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33FD" w:rsidRPr="00E0266F" w:rsidRDefault="002363C7" w:rsidP="00B97BA0">
      <w:pPr>
        <w:jc w:val="both"/>
        <w:rPr>
          <w:b/>
          <w:i/>
          <w:color w:val="365F91" w:themeColor="accent1" w:themeShade="BF"/>
          <w:sz w:val="40"/>
          <w:szCs w:val="40"/>
        </w:rPr>
      </w:pPr>
      <w:bookmarkStart w:id="0" w:name="_Toc257451603"/>
      <w:bookmarkStart w:id="1" w:name="_Toc257451642"/>
      <w:r>
        <w:rPr>
          <w:b/>
          <w:i/>
          <w:noProof/>
          <w:color w:val="365F91" w:themeColor="accent1" w:themeShade="BF"/>
          <w:sz w:val="40"/>
          <w:szCs w:val="40"/>
          <w:lang w:eastAsia="fr-FR"/>
        </w:rPr>
        <w:drawing>
          <wp:anchor distT="0" distB="0" distL="114300" distR="114300" simplePos="0" relativeHeight="251660288" behindDoc="1" locked="0" layoutInCell="1" allowOverlap="1">
            <wp:simplePos x="0" y="0"/>
            <wp:positionH relativeFrom="column">
              <wp:posOffset>-909320</wp:posOffset>
            </wp:positionH>
            <wp:positionV relativeFrom="paragraph">
              <wp:posOffset>-600709</wp:posOffset>
            </wp:positionV>
            <wp:extent cx="8486775" cy="10839450"/>
            <wp:effectExtent l="19050" t="0" r="9525" b="0"/>
            <wp:wrapNone/>
            <wp:docPr id="2" name="Imag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6"/>
                    <pic:cNvPicPr>
                      <a:picLocks noChangeAspect="1" noChangeArrowheads="1"/>
                    </pic:cNvPicPr>
                  </pic:nvPicPr>
                  <pic:blipFill>
                    <a:blip r:embed="rId8" cstate="print"/>
                    <a:stretch>
                      <a:fillRect/>
                    </a:stretch>
                  </pic:blipFill>
                  <pic:spPr bwMode="auto">
                    <a:xfrm>
                      <a:off x="0" y="0"/>
                      <a:ext cx="8486775" cy="10839450"/>
                    </a:xfrm>
                    <a:prstGeom prst="rect">
                      <a:avLst/>
                    </a:prstGeom>
                    <a:noFill/>
                    <a:ln>
                      <a:noFill/>
                    </a:ln>
                  </pic:spPr>
                </pic:pic>
              </a:graphicData>
            </a:graphic>
          </wp:anchor>
        </w:drawing>
      </w:r>
      <w:r w:rsidR="00EF45C7" w:rsidRPr="00EF45C7">
        <w:rPr>
          <w:b/>
          <w:i/>
          <w:noProof/>
          <w:color w:val="365F91" w:themeColor="accent1" w:themeShade="BF"/>
          <w:sz w:val="40"/>
          <w:szCs w:val="40"/>
          <w:lang w:eastAsia="fr-FR"/>
        </w:rPr>
        <w:drawing>
          <wp:anchor distT="0" distB="0" distL="114300" distR="114300" simplePos="0" relativeHeight="251699200" behindDoc="1" locked="0" layoutInCell="1" allowOverlap="1">
            <wp:simplePos x="0" y="0"/>
            <wp:positionH relativeFrom="column">
              <wp:posOffset>4485912</wp:posOffset>
            </wp:positionH>
            <wp:positionV relativeFrom="paragraph">
              <wp:posOffset>-320403</wp:posOffset>
            </wp:positionV>
            <wp:extent cx="1403684" cy="685800"/>
            <wp:effectExtent l="19050" t="0" r="6016" b="0"/>
            <wp:wrapNone/>
            <wp:docPr id="1" name="Image 1" descr="F:\logoGalil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ogoGalilee.jpg"/>
                    <pic:cNvPicPr>
                      <a:picLocks noChangeAspect="1" noChangeArrowheads="1"/>
                    </pic:cNvPicPr>
                  </pic:nvPicPr>
                  <pic:blipFill>
                    <a:blip r:embed="rId9" cstate="print"/>
                    <a:srcRect/>
                    <a:stretch>
                      <a:fillRect/>
                    </a:stretch>
                  </pic:blipFill>
                  <pic:spPr bwMode="auto">
                    <a:xfrm>
                      <a:off x="0" y="0"/>
                      <a:ext cx="1403684" cy="685800"/>
                    </a:xfrm>
                    <a:prstGeom prst="rect">
                      <a:avLst/>
                    </a:prstGeom>
                    <a:noFill/>
                    <a:ln w="9525">
                      <a:noFill/>
                      <a:miter lim="800000"/>
                      <a:headEnd/>
                      <a:tailEnd/>
                    </a:ln>
                  </pic:spPr>
                </pic:pic>
              </a:graphicData>
            </a:graphic>
          </wp:anchor>
        </w:drawing>
      </w:r>
      <w:r w:rsidR="00DD13DA" w:rsidRPr="00E0266F">
        <w:rPr>
          <w:b/>
          <w:i/>
          <w:color w:val="365F91" w:themeColor="accent1" w:themeShade="BF"/>
          <w:sz w:val="40"/>
          <w:szCs w:val="40"/>
        </w:rPr>
        <w:t xml:space="preserve">Sara El </w:t>
      </w:r>
      <w:proofErr w:type="spellStart"/>
      <w:r w:rsidR="00DD13DA" w:rsidRPr="00E0266F">
        <w:rPr>
          <w:b/>
          <w:i/>
          <w:color w:val="365F91" w:themeColor="accent1" w:themeShade="BF"/>
          <w:sz w:val="40"/>
          <w:szCs w:val="40"/>
        </w:rPr>
        <w:t>Hassouni</w:t>
      </w:r>
      <w:bookmarkEnd w:id="0"/>
      <w:bookmarkEnd w:id="1"/>
      <w:proofErr w:type="spellEnd"/>
      <w:r w:rsidR="00E0266F">
        <w:rPr>
          <w:b/>
          <w:i/>
          <w:color w:val="365F91" w:themeColor="accent1" w:themeShade="BF"/>
          <w:sz w:val="40"/>
          <w:szCs w:val="40"/>
        </w:rPr>
        <w:t xml:space="preserve"> – MACS</w:t>
      </w:r>
    </w:p>
    <w:p w:rsidR="00FF33FD" w:rsidRDefault="00E0266F" w:rsidP="00B97BA0">
      <w:pPr>
        <w:pStyle w:val="Titre"/>
        <w:jc w:val="both"/>
      </w:pPr>
      <w:r>
        <w:br/>
      </w:r>
      <w:r w:rsidR="00FF33FD">
        <w:t>Rapport de stage de fin d'étude</w:t>
      </w:r>
      <w:r w:rsidR="00A23772">
        <w:t xml:space="preserve"> : </w:t>
      </w:r>
    </w:p>
    <w:p w:rsidR="00FF33FD" w:rsidRDefault="00DD13DA" w:rsidP="00B97BA0">
      <w:pPr>
        <w:pStyle w:val="Sous-titre"/>
        <w:jc w:val="both"/>
      </w:pPr>
      <w:r>
        <w:t>Du 26 Mars</w:t>
      </w:r>
      <w:r w:rsidR="00FF33FD">
        <w:t xml:space="preserve"> 201</w:t>
      </w:r>
      <w:r>
        <w:t>3</w:t>
      </w:r>
      <w:r w:rsidR="00FF33FD">
        <w:t xml:space="preserve"> au 0</w:t>
      </w:r>
      <w:r>
        <w:t>6</w:t>
      </w:r>
      <w:r w:rsidR="00FF33FD">
        <w:t xml:space="preserve"> </w:t>
      </w:r>
      <w:r>
        <w:t>Septembre</w:t>
      </w:r>
      <w:r w:rsidR="00FF33FD">
        <w:t xml:space="preserve"> 201</w:t>
      </w:r>
      <w:r>
        <w:t>3</w:t>
      </w:r>
    </w:p>
    <w:p w:rsidR="00FF33FD" w:rsidRPr="00C069E4" w:rsidRDefault="00FF33FD" w:rsidP="00B97BA0">
      <w:pPr>
        <w:jc w:val="both"/>
      </w:pPr>
    </w:p>
    <w:p w:rsidR="00FF33FD" w:rsidRDefault="00FF33FD" w:rsidP="00B97BA0">
      <w:pPr>
        <w:jc w:val="both"/>
      </w:pPr>
    </w:p>
    <w:p w:rsidR="00FF33FD" w:rsidRDefault="00FF33FD" w:rsidP="00B97BA0">
      <w:pPr>
        <w:jc w:val="both"/>
      </w:pPr>
    </w:p>
    <w:p w:rsidR="00FF33FD" w:rsidRDefault="00FF33FD" w:rsidP="00B97BA0">
      <w:pPr>
        <w:jc w:val="both"/>
      </w:pPr>
    </w:p>
    <w:p w:rsidR="00FF33FD" w:rsidRDefault="004A06A8" w:rsidP="00EF78F4">
      <w:pPr>
        <w:tabs>
          <w:tab w:val="left" w:pos="6555"/>
        </w:tabs>
        <w:jc w:val="both"/>
      </w:pPr>
      <w:r>
        <w:rPr>
          <w:noProof/>
          <w:lang w:eastAsia="fr-FR"/>
        </w:rPr>
        <w:pict>
          <v:shapetype id="_x0000_t202" coordsize="21600,21600" o:spt="202" path="m,l,21600r21600,l21600,xe">
            <v:stroke joinstyle="miter"/>
            <v:path gradientshapeok="t" o:connecttype="rect"/>
          </v:shapetype>
          <v:shape id="_x0000_s1072" type="#_x0000_t202" style="position:absolute;left:0;text-align:left;margin-left:196.15pt;margin-top:24.55pt;width:318.75pt;height:51.6pt;z-index:251742208" stroked="f">
            <v:textbox>
              <w:txbxContent>
                <w:p w:rsidR="004B71A6" w:rsidRPr="00A23772" w:rsidRDefault="004B71A6" w:rsidP="00A23772">
                  <w:pPr>
                    <w:spacing w:after="0" w:line="240" w:lineRule="auto"/>
                    <w:rPr>
                      <w:rFonts w:ascii="Cambria" w:eastAsia="MS Mincho" w:hAnsi="Cambria" w:cs="Times New Roman"/>
                      <w:b/>
                      <w:color w:val="1F497D"/>
                      <w:sz w:val="36"/>
                      <w:szCs w:val="36"/>
                      <w:lang w:eastAsia="ja-JP"/>
                    </w:rPr>
                  </w:pPr>
                  <w:r w:rsidRPr="00A23772">
                    <w:rPr>
                      <w:rFonts w:ascii="Cambria" w:eastAsia="MS Mincho" w:hAnsi="Cambria" w:cs="Times New Roman"/>
                      <w:b/>
                      <w:color w:val="1F497D"/>
                      <w:sz w:val="36"/>
                      <w:szCs w:val="36"/>
                      <w:lang w:eastAsia="ja-JP"/>
                    </w:rPr>
                    <w:t xml:space="preserve">Analyse fonctionnelle sur des projets IT de BP2S </w:t>
                  </w:r>
                </w:p>
                <w:p w:rsidR="004B71A6" w:rsidRDefault="004B71A6"/>
              </w:txbxContent>
            </v:textbox>
          </v:shape>
        </w:pict>
      </w:r>
      <w:r w:rsidR="00EF78F4">
        <w:tab/>
      </w:r>
    </w:p>
    <w:p w:rsidR="00FF33FD" w:rsidRDefault="00FF33FD" w:rsidP="00B97BA0">
      <w:pPr>
        <w:jc w:val="both"/>
      </w:pPr>
    </w:p>
    <w:p w:rsidR="00FF33FD" w:rsidRDefault="00FF33FD" w:rsidP="00B97BA0">
      <w:pPr>
        <w:jc w:val="both"/>
      </w:pPr>
    </w:p>
    <w:p w:rsidR="00FF33FD" w:rsidRDefault="00FF33FD" w:rsidP="00B97BA0">
      <w:pPr>
        <w:jc w:val="both"/>
      </w:pPr>
    </w:p>
    <w:p w:rsidR="00FF33FD" w:rsidRDefault="00FF33FD" w:rsidP="00B97BA0">
      <w:pPr>
        <w:jc w:val="both"/>
      </w:pPr>
    </w:p>
    <w:p w:rsidR="00FF33FD" w:rsidRDefault="00FF33FD" w:rsidP="00B97BA0">
      <w:pPr>
        <w:jc w:val="both"/>
      </w:pPr>
    </w:p>
    <w:p w:rsidR="00FF33FD" w:rsidRDefault="00FF33FD" w:rsidP="00B97BA0">
      <w:pPr>
        <w:jc w:val="both"/>
      </w:pPr>
    </w:p>
    <w:p w:rsidR="00FF33FD" w:rsidRDefault="00FF33FD" w:rsidP="00B97BA0">
      <w:pPr>
        <w:jc w:val="both"/>
      </w:pPr>
    </w:p>
    <w:p w:rsidR="00DD13DA" w:rsidRDefault="00DD13DA" w:rsidP="00B97BA0">
      <w:pPr>
        <w:jc w:val="both"/>
      </w:pPr>
      <w:bookmarkStart w:id="2" w:name="_Toc257451605"/>
      <w:bookmarkStart w:id="3" w:name="_Toc257451644"/>
    </w:p>
    <w:p w:rsidR="00DD13DA" w:rsidRDefault="00DD13DA" w:rsidP="00B97BA0">
      <w:pPr>
        <w:jc w:val="both"/>
      </w:pPr>
    </w:p>
    <w:p w:rsidR="00DD13DA" w:rsidRDefault="00DD13DA" w:rsidP="00B97BA0">
      <w:pPr>
        <w:jc w:val="both"/>
      </w:pPr>
    </w:p>
    <w:p w:rsidR="0078472A" w:rsidRPr="009E4074" w:rsidRDefault="0078472A" w:rsidP="00B97BA0">
      <w:pPr>
        <w:jc w:val="both"/>
      </w:pPr>
      <w:bookmarkStart w:id="4" w:name="_Toc257451606"/>
      <w:bookmarkStart w:id="5" w:name="_Toc257451645"/>
      <w:bookmarkEnd w:id="2"/>
      <w:bookmarkEnd w:id="3"/>
    </w:p>
    <w:p w:rsidR="00E0266F" w:rsidRDefault="00E0266F" w:rsidP="00B97BA0">
      <w:pPr>
        <w:jc w:val="both"/>
      </w:pPr>
    </w:p>
    <w:p w:rsidR="00FF33FD" w:rsidRPr="0054549B" w:rsidRDefault="00FF33FD" w:rsidP="00B97BA0">
      <w:pPr>
        <w:jc w:val="both"/>
        <w:rPr>
          <w:b/>
          <w:color w:val="365F91" w:themeColor="accent1" w:themeShade="BF"/>
        </w:rPr>
      </w:pPr>
      <w:r w:rsidRPr="002707B2">
        <w:rPr>
          <w:b/>
          <w:i/>
          <w:color w:val="365F91" w:themeColor="accent1" w:themeShade="BF"/>
          <w:sz w:val="26"/>
          <w:szCs w:val="26"/>
          <w:u w:val="single"/>
        </w:rPr>
        <w:t>Tuteur de stage :</w:t>
      </w:r>
      <w:r w:rsidRPr="0054549B">
        <w:rPr>
          <w:b/>
          <w:color w:val="365F91" w:themeColor="accent1" w:themeShade="BF"/>
        </w:rPr>
        <w:t xml:space="preserve"> </w:t>
      </w:r>
      <w:r w:rsidRPr="0054549B">
        <w:rPr>
          <w:b/>
          <w:color w:val="365F91" w:themeColor="accent1" w:themeShade="BF"/>
        </w:rPr>
        <w:tab/>
      </w:r>
      <w:r w:rsidRPr="0054549B">
        <w:rPr>
          <w:b/>
          <w:color w:val="365F91" w:themeColor="accent1" w:themeShade="BF"/>
        </w:rPr>
        <w:tab/>
      </w:r>
      <w:bookmarkEnd w:id="4"/>
      <w:bookmarkEnd w:id="5"/>
      <w:r w:rsidR="00DD13DA" w:rsidRPr="0054549B">
        <w:rPr>
          <w:b/>
          <w:color w:val="365F91" w:themeColor="accent1" w:themeShade="BF"/>
        </w:rPr>
        <w:t>Mounir Madrane</w:t>
      </w:r>
    </w:p>
    <w:p w:rsidR="002707B2" w:rsidRPr="002707B2" w:rsidRDefault="00367402" w:rsidP="00B97BA0">
      <w:pPr>
        <w:jc w:val="both"/>
        <w:rPr>
          <w:b/>
          <w:color w:val="365F91" w:themeColor="accent1" w:themeShade="BF"/>
        </w:rPr>
      </w:pPr>
      <w:proofErr w:type="spellStart"/>
      <w:r w:rsidRPr="002707B2">
        <w:rPr>
          <w:b/>
          <w:i/>
          <w:color w:val="365F91" w:themeColor="accent1" w:themeShade="BF"/>
          <w:sz w:val="26"/>
          <w:szCs w:val="26"/>
          <w:u w:val="single"/>
        </w:rPr>
        <w:t>Encadrants</w:t>
      </w:r>
      <w:proofErr w:type="spellEnd"/>
      <w:r w:rsidR="002707B2" w:rsidRPr="002707B2">
        <w:rPr>
          <w:b/>
          <w:i/>
          <w:color w:val="365F91" w:themeColor="accent1" w:themeShade="BF"/>
          <w:sz w:val="26"/>
          <w:szCs w:val="26"/>
          <w:u w:val="single"/>
        </w:rPr>
        <w:t> :</w:t>
      </w:r>
      <w:r w:rsidR="002707B2">
        <w:rPr>
          <w:b/>
          <w:color w:val="365F91" w:themeColor="accent1" w:themeShade="BF"/>
        </w:rPr>
        <w:tab/>
      </w:r>
      <w:r w:rsidR="002707B2" w:rsidRPr="002707B2">
        <w:rPr>
          <w:b/>
          <w:color w:val="365F91" w:themeColor="accent1" w:themeShade="BF"/>
        </w:rPr>
        <w:t xml:space="preserve"> </w:t>
      </w:r>
      <w:r w:rsidR="002707B2" w:rsidRPr="002707B2">
        <w:rPr>
          <w:b/>
          <w:color w:val="365F91" w:themeColor="accent1" w:themeShade="BF"/>
        </w:rPr>
        <w:tab/>
      </w:r>
      <w:r w:rsidR="002707B2">
        <w:rPr>
          <w:b/>
          <w:color w:val="365F91" w:themeColor="accent1" w:themeShade="BF"/>
        </w:rPr>
        <w:t xml:space="preserve"> </w:t>
      </w:r>
      <w:r w:rsidR="002707B2">
        <w:rPr>
          <w:b/>
          <w:color w:val="365F91" w:themeColor="accent1" w:themeShade="BF"/>
        </w:rPr>
        <w:tab/>
      </w:r>
      <w:r w:rsidR="002707B2" w:rsidRPr="002707B2">
        <w:rPr>
          <w:b/>
          <w:color w:val="365F91" w:themeColor="accent1" w:themeShade="BF"/>
        </w:rPr>
        <w:t>Olivier Lafitte</w:t>
      </w:r>
      <w:r w:rsidR="002707B2">
        <w:rPr>
          <w:b/>
          <w:color w:val="365F91" w:themeColor="accent1" w:themeShade="BF"/>
        </w:rPr>
        <w:t xml:space="preserve">        </w:t>
      </w:r>
      <w:r w:rsidR="005E1A6E">
        <w:rPr>
          <w:b/>
          <w:color w:val="365F91" w:themeColor="accent1" w:themeShade="BF"/>
        </w:rPr>
        <w:t>-</w:t>
      </w:r>
      <w:r w:rsidR="002707B2">
        <w:rPr>
          <w:b/>
          <w:color w:val="365F91" w:themeColor="accent1" w:themeShade="BF"/>
        </w:rPr>
        <w:t xml:space="preserve"> </w:t>
      </w:r>
      <w:r w:rsidR="002707B2" w:rsidRPr="002707B2">
        <w:rPr>
          <w:b/>
          <w:color w:val="365F91" w:themeColor="accent1" w:themeShade="BF"/>
        </w:rPr>
        <w:tab/>
        <w:t xml:space="preserve">Emmanuel </w:t>
      </w:r>
      <w:proofErr w:type="spellStart"/>
      <w:r w:rsidR="002707B2" w:rsidRPr="002707B2">
        <w:rPr>
          <w:b/>
          <w:color w:val="365F91" w:themeColor="accent1" w:themeShade="BF"/>
        </w:rPr>
        <w:t>Audusse</w:t>
      </w:r>
      <w:proofErr w:type="spellEnd"/>
    </w:p>
    <w:p w:rsidR="00202DDB" w:rsidRDefault="00202DDB" w:rsidP="00B97BA0">
      <w:pPr>
        <w:jc w:val="both"/>
      </w:pPr>
    </w:p>
    <w:p w:rsidR="003800F5" w:rsidRDefault="003B645E" w:rsidP="00B97BA0">
      <w:pPr>
        <w:jc w:val="both"/>
      </w:pPr>
      <w:r>
        <w:rPr>
          <w:noProof/>
          <w:lang w:eastAsia="fr-FR"/>
        </w:rPr>
        <w:drawing>
          <wp:anchor distT="0" distB="0" distL="114300" distR="114300" simplePos="0" relativeHeight="251745280" behindDoc="1" locked="0" layoutInCell="1" allowOverlap="1">
            <wp:simplePos x="0" y="0"/>
            <wp:positionH relativeFrom="column">
              <wp:posOffset>4312285</wp:posOffset>
            </wp:positionH>
            <wp:positionV relativeFrom="paragraph">
              <wp:posOffset>719455</wp:posOffset>
            </wp:positionV>
            <wp:extent cx="1573530" cy="419100"/>
            <wp:effectExtent l="19050" t="0" r="7620" b="0"/>
            <wp:wrapNone/>
            <wp:docPr id="8" name="Image 4" descr="C:\Users\Sara\Desktop\confidenti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ara\Desktop\confidentiel.png"/>
                    <pic:cNvPicPr>
                      <a:picLocks noChangeAspect="1" noChangeArrowheads="1"/>
                    </pic:cNvPicPr>
                  </pic:nvPicPr>
                  <pic:blipFill>
                    <a:blip r:embed="rId10" cstate="print"/>
                    <a:srcRect/>
                    <a:stretch>
                      <a:fillRect/>
                    </a:stretch>
                  </pic:blipFill>
                  <pic:spPr bwMode="auto">
                    <a:xfrm>
                      <a:off x="0" y="0"/>
                      <a:ext cx="1573530" cy="419100"/>
                    </a:xfrm>
                    <a:prstGeom prst="rect">
                      <a:avLst/>
                    </a:prstGeom>
                    <a:noFill/>
                    <a:ln w="9525">
                      <a:noFill/>
                      <a:miter lim="800000"/>
                      <a:headEnd/>
                      <a:tailEnd/>
                    </a:ln>
                  </pic:spPr>
                </pic:pic>
              </a:graphicData>
            </a:graphic>
          </wp:anchor>
        </w:drawing>
      </w:r>
    </w:p>
    <w:sdt>
      <w:sdtPr>
        <w:rPr>
          <w:rFonts w:asciiTheme="minorHAnsi" w:eastAsiaTheme="minorHAnsi" w:hAnsiTheme="minorHAnsi" w:cstheme="minorBidi"/>
          <w:b w:val="0"/>
          <w:bCs w:val="0"/>
          <w:i/>
          <w:iCs/>
          <w:color w:val="auto"/>
          <w:sz w:val="22"/>
          <w:szCs w:val="22"/>
        </w:rPr>
        <w:id w:val="15677872"/>
        <w:docPartObj>
          <w:docPartGallery w:val="Table of Contents"/>
          <w:docPartUnique/>
        </w:docPartObj>
      </w:sdtPr>
      <w:sdtContent>
        <w:p w:rsidR="003800F5" w:rsidRPr="00E93086" w:rsidRDefault="003800F5" w:rsidP="00B97BA0">
          <w:pPr>
            <w:pStyle w:val="En-ttedetabledesmatires"/>
            <w:numPr>
              <w:ilvl w:val="0"/>
              <w:numId w:val="0"/>
            </w:numPr>
            <w:jc w:val="both"/>
            <w:rPr>
              <w:sz w:val="32"/>
              <w:szCs w:val="32"/>
            </w:rPr>
          </w:pPr>
          <w:r w:rsidRPr="00E93086">
            <w:rPr>
              <w:sz w:val="32"/>
              <w:szCs w:val="32"/>
            </w:rPr>
            <w:t>Table des matières</w:t>
          </w:r>
        </w:p>
        <w:p w:rsidR="006A3265" w:rsidRPr="006A3265" w:rsidRDefault="006A3265" w:rsidP="00B97BA0"/>
        <w:p w:rsidR="000F4F6A" w:rsidRDefault="004A06A8">
          <w:pPr>
            <w:pStyle w:val="TM1"/>
            <w:tabs>
              <w:tab w:val="right" w:leader="dot" w:pos="9062"/>
            </w:tabs>
            <w:rPr>
              <w:rFonts w:asciiTheme="minorHAnsi" w:eastAsiaTheme="minorEastAsia" w:hAnsiTheme="minorHAnsi" w:cstheme="minorBidi"/>
              <w:noProof/>
              <w:sz w:val="22"/>
              <w:szCs w:val="22"/>
              <w:lang w:eastAsia="fr-FR"/>
            </w:rPr>
          </w:pPr>
          <w:r w:rsidRPr="004A06A8">
            <w:fldChar w:fldCharType="begin"/>
          </w:r>
          <w:r w:rsidR="003800F5">
            <w:instrText xml:space="preserve"> TOC \o "1-3" \h \z \u </w:instrText>
          </w:r>
          <w:r w:rsidRPr="004A06A8">
            <w:fldChar w:fldCharType="separate"/>
          </w:r>
          <w:hyperlink w:anchor="_Toc367296914" w:history="1">
            <w:r w:rsidR="000F4F6A" w:rsidRPr="00120CDB">
              <w:rPr>
                <w:rStyle w:val="Lienhypertexte"/>
                <w:noProof/>
              </w:rPr>
              <w:t>Remerciements :</w:t>
            </w:r>
            <w:r w:rsidR="000F4F6A">
              <w:rPr>
                <w:noProof/>
                <w:webHidden/>
              </w:rPr>
              <w:tab/>
            </w:r>
            <w:r>
              <w:rPr>
                <w:noProof/>
                <w:webHidden/>
              </w:rPr>
              <w:fldChar w:fldCharType="begin"/>
            </w:r>
            <w:r w:rsidR="000F4F6A">
              <w:rPr>
                <w:noProof/>
                <w:webHidden/>
              </w:rPr>
              <w:instrText xml:space="preserve"> PAGEREF _Toc367296914 \h </w:instrText>
            </w:r>
            <w:r>
              <w:rPr>
                <w:noProof/>
                <w:webHidden/>
              </w:rPr>
            </w:r>
            <w:r>
              <w:rPr>
                <w:noProof/>
                <w:webHidden/>
              </w:rPr>
              <w:fldChar w:fldCharType="separate"/>
            </w:r>
            <w:r w:rsidR="000F4F6A">
              <w:rPr>
                <w:noProof/>
                <w:webHidden/>
              </w:rPr>
              <w:t>4</w:t>
            </w:r>
            <w:r>
              <w:rPr>
                <w:noProof/>
                <w:webHidden/>
              </w:rPr>
              <w:fldChar w:fldCharType="end"/>
            </w:r>
          </w:hyperlink>
        </w:p>
        <w:p w:rsidR="000F4F6A" w:rsidRDefault="004A06A8">
          <w:pPr>
            <w:pStyle w:val="TM1"/>
            <w:tabs>
              <w:tab w:val="right" w:leader="dot" w:pos="9062"/>
            </w:tabs>
            <w:rPr>
              <w:rFonts w:asciiTheme="minorHAnsi" w:eastAsiaTheme="minorEastAsia" w:hAnsiTheme="minorHAnsi" w:cstheme="minorBidi"/>
              <w:noProof/>
              <w:sz w:val="22"/>
              <w:szCs w:val="22"/>
              <w:lang w:eastAsia="fr-FR"/>
            </w:rPr>
          </w:pPr>
          <w:hyperlink w:anchor="_Toc367296915" w:history="1">
            <w:r w:rsidR="000F4F6A" w:rsidRPr="00120CDB">
              <w:rPr>
                <w:rStyle w:val="Lienhypertexte"/>
                <w:noProof/>
              </w:rPr>
              <w:t>Introduction</w:t>
            </w:r>
            <w:r w:rsidR="000F4F6A">
              <w:rPr>
                <w:noProof/>
                <w:webHidden/>
              </w:rPr>
              <w:tab/>
            </w:r>
            <w:r>
              <w:rPr>
                <w:noProof/>
                <w:webHidden/>
              </w:rPr>
              <w:fldChar w:fldCharType="begin"/>
            </w:r>
            <w:r w:rsidR="000F4F6A">
              <w:rPr>
                <w:noProof/>
                <w:webHidden/>
              </w:rPr>
              <w:instrText xml:space="preserve"> PAGEREF _Toc367296915 \h </w:instrText>
            </w:r>
            <w:r>
              <w:rPr>
                <w:noProof/>
                <w:webHidden/>
              </w:rPr>
            </w:r>
            <w:r>
              <w:rPr>
                <w:noProof/>
                <w:webHidden/>
              </w:rPr>
              <w:fldChar w:fldCharType="separate"/>
            </w:r>
            <w:r w:rsidR="000F4F6A">
              <w:rPr>
                <w:noProof/>
                <w:webHidden/>
              </w:rPr>
              <w:t>5</w:t>
            </w:r>
            <w:r>
              <w:rPr>
                <w:noProof/>
                <w:webHidden/>
              </w:rPr>
              <w:fldChar w:fldCharType="end"/>
            </w:r>
          </w:hyperlink>
        </w:p>
        <w:p w:rsidR="000F4F6A" w:rsidRDefault="004A06A8">
          <w:pPr>
            <w:pStyle w:val="TM1"/>
            <w:tabs>
              <w:tab w:val="left" w:pos="480"/>
              <w:tab w:val="right" w:leader="dot" w:pos="9062"/>
            </w:tabs>
            <w:rPr>
              <w:rFonts w:asciiTheme="minorHAnsi" w:eastAsiaTheme="minorEastAsia" w:hAnsiTheme="minorHAnsi" w:cstheme="minorBidi"/>
              <w:noProof/>
              <w:sz w:val="22"/>
              <w:szCs w:val="22"/>
              <w:lang w:eastAsia="fr-FR"/>
            </w:rPr>
          </w:pPr>
          <w:hyperlink w:anchor="_Toc367296916" w:history="1">
            <w:r w:rsidR="000F4F6A" w:rsidRPr="00120CDB">
              <w:rPr>
                <w:rStyle w:val="Lienhypertexte"/>
                <w:noProof/>
              </w:rPr>
              <w:t>I.</w:t>
            </w:r>
            <w:r w:rsidR="000F4F6A">
              <w:rPr>
                <w:rFonts w:asciiTheme="minorHAnsi" w:eastAsiaTheme="minorEastAsia" w:hAnsiTheme="minorHAnsi" w:cstheme="minorBidi"/>
                <w:noProof/>
                <w:sz w:val="22"/>
                <w:szCs w:val="22"/>
                <w:lang w:eastAsia="fr-FR"/>
              </w:rPr>
              <w:tab/>
            </w:r>
            <w:r w:rsidR="000F4F6A" w:rsidRPr="00120CDB">
              <w:rPr>
                <w:rStyle w:val="Lienhypertexte"/>
                <w:noProof/>
              </w:rPr>
              <w:t>Présentation de l’entreprise :</w:t>
            </w:r>
            <w:r w:rsidR="000F4F6A">
              <w:rPr>
                <w:noProof/>
                <w:webHidden/>
              </w:rPr>
              <w:tab/>
            </w:r>
            <w:r>
              <w:rPr>
                <w:noProof/>
                <w:webHidden/>
              </w:rPr>
              <w:fldChar w:fldCharType="begin"/>
            </w:r>
            <w:r w:rsidR="000F4F6A">
              <w:rPr>
                <w:noProof/>
                <w:webHidden/>
              </w:rPr>
              <w:instrText xml:space="preserve"> PAGEREF _Toc367296916 \h </w:instrText>
            </w:r>
            <w:r>
              <w:rPr>
                <w:noProof/>
                <w:webHidden/>
              </w:rPr>
            </w:r>
            <w:r>
              <w:rPr>
                <w:noProof/>
                <w:webHidden/>
              </w:rPr>
              <w:fldChar w:fldCharType="separate"/>
            </w:r>
            <w:r w:rsidR="000F4F6A">
              <w:rPr>
                <w:noProof/>
                <w:webHidden/>
              </w:rPr>
              <w:t>6</w:t>
            </w:r>
            <w:r>
              <w:rPr>
                <w:noProof/>
                <w:webHidden/>
              </w:rPr>
              <w:fldChar w:fldCharType="end"/>
            </w:r>
          </w:hyperlink>
        </w:p>
        <w:p w:rsidR="000F4F6A" w:rsidRDefault="004A06A8">
          <w:pPr>
            <w:pStyle w:val="TM2"/>
            <w:tabs>
              <w:tab w:val="left" w:pos="880"/>
              <w:tab w:val="right" w:leader="dot" w:pos="9062"/>
            </w:tabs>
            <w:rPr>
              <w:rFonts w:asciiTheme="minorHAnsi" w:eastAsiaTheme="minorEastAsia" w:hAnsiTheme="minorHAnsi" w:cstheme="minorBidi"/>
              <w:noProof/>
              <w:sz w:val="22"/>
              <w:szCs w:val="22"/>
              <w:lang w:eastAsia="fr-FR"/>
            </w:rPr>
          </w:pPr>
          <w:hyperlink w:anchor="_Toc367296917" w:history="1">
            <w:r w:rsidR="000F4F6A" w:rsidRPr="00120CDB">
              <w:rPr>
                <w:rStyle w:val="Lienhypertexte"/>
                <w:noProof/>
              </w:rPr>
              <w:t>A.</w:t>
            </w:r>
            <w:r w:rsidR="000F4F6A">
              <w:rPr>
                <w:rFonts w:asciiTheme="minorHAnsi" w:eastAsiaTheme="minorEastAsia" w:hAnsiTheme="minorHAnsi" w:cstheme="minorBidi"/>
                <w:noProof/>
                <w:sz w:val="22"/>
                <w:szCs w:val="22"/>
                <w:lang w:eastAsia="fr-FR"/>
              </w:rPr>
              <w:tab/>
            </w:r>
            <w:r w:rsidR="000F4F6A" w:rsidRPr="00120CDB">
              <w:rPr>
                <w:rStyle w:val="Lienhypertexte"/>
                <w:noProof/>
              </w:rPr>
              <w:t>BNP PARIBAS :</w:t>
            </w:r>
            <w:r w:rsidR="000F4F6A">
              <w:rPr>
                <w:noProof/>
                <w:webHidden/>
              </w:rPr>
              <w:tab/>
            </w:r>
            <w:r>
              <w:rPr>
                <w:noProof/>
                <w:webHidden/>
              </w:rPr>
              <w:fldChar w:fldCharType="begin"/>
            </w:r>
            <w:r w:rsidR="000F4F6A">
              <w:rPr>
                <w:noProof/>
                <w:webHidden/>
              </w:rPr>
              <w:instrText xml:space="preserve"> PAGEREF _Toc367296917 \h </w:instrText>
            </w:r>
            <w:r>
              <w:rPr>
                <w:noProof/>
                <w:webHidden/>
              </w:rPr>
            </w:r>
            <w:r>
              <w:rPr>
                <w:noProof/>
                <w:webHidden/>
              </w:rPr>
              <w:fldChar w:fldCharType="separate"/>
            </w:r>
            <w:r w:rsidR="000F4F6A">
              <w:rPr>
                <w:noProof/>
                <w:webHidden/>
              </w:rPr>
              <w:t>6</w:t>
            </w:r>
            <w:r>
              <w:rPr>
                <w:noProof/>
                <w:webHidden/>
              </w:rPr>
              <w:fldChar w:fldCharType="end"/>
            </w:r>
          </w:hyperlink>
        </w:p>
        <w:p w:rsidR="000F4F6A" w:rsidRDefault="004A06A8">
          <w:pPr>
            <w:pStyle w:val="TM2"/>
            <w:tabs>
              <w:tab w:val="left" w:pos="880"/>
              <w:tab w:val="right" w:leader="dot" w:pos="9062"/>
            </w:tabs>
            <w:rPr>
              <w:rFonts w:asciiTheme="minorHAnsi" w:eastAsiaTheme="minorEastAsia" w:hAnsiTheme="minorHAnsi" w:cstheme="minorBidi"/>
              <w:noProof/>
              <w:sz w:val="22"/>
              <w:szCs w:val="22"/>
              <w:lang w:eastAsia="fr-FR"/>
            </w:rPr>
          </w:pPr>
          <w:hyperlink w:anchor="_Toc367296918" w:history="1">
            <w:r w:rsidR="000F4F6A" w:rsidRPr="00120CDB">
              <w:rPr>
                <w:rStyle w:val="Lienhypertexte"/>
                <w:noProof/>
              </w:rPr>
              <w:t>B.</w:t>
            </w:r>
            <w:r w:rsidR="000F4F6A">
              <w:rPr>
                <w:rFonts w:asciiTheme="minorHAnsi" w:eastAsiaTheme="minorEastAsia" w:hAnsiTheme="minorHAnsi" w:cstheme="minorBidi"/>
                <w:noProof/>
                <w:sz w:val="22"/>
                <w:szCs w:val="22"/>
                <w:lang w:eastAsia="fr-FR"/>
              </w:rPr>
              <w:tab/>
            </w:r>
            <w:r w:rsidR="000F4F6A" w:rsidRPr="00120CDB">
              <w:rPr>
                <w:rStyle w:val="Lienhypertexte"/>
                <w:noProof/>
              </w:rPr>
              <w:t>BNP PARIBAS  Securities Services:</w:t>
            </w:r>
            <w:r w:rsidR="000F4F6A">
              <w:rPr>
                <w:noProof/>
                <w:webHidden/>
              </w:rPr>
              <w:tab/>
            </w:r>
            <w:r>
              <w:rPr>
                <w:noProof/>
                <w:webHidden/>
              </w:rPr>
              <w:fldChar w:fldCharType="begin"/>
            </w:r>
            <w:r w:rsidR="000F4F6A">
              <w:rPr>
                <w:noProof/>
                <w:webHidden/>
              </w:rPr>
              <w:instrText xml:space="preserve"> PAGEREF _Toc367296918 \h </w:instrText>
            </w:r>
            <w:r>
              <w:rPr>
                <w:noProof/>
                <w:webHidden/>
              </w:rPr>
            </w:r>
            <w:r>
              <w:rPr>
                <w:noProof/>
                <w:webHidden/>
              </w:rPr>
              <w:fldChar w:fldCharType="separate"/>
            </w:r>
            <w:r w:rsidR="000F4F6A">
              <w:rPr>
                <w:noProof/>
                <w:webHidden/>
              </w:rPr>
              <w:t>7</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19" w:history="1">
            <w:r w:rsidR="000F4F6A" w:rsidRPr="00120CDB">
              <w:rPr>
                <w:rStyle w:val="Lienhypertexte"/>
                <w:noProof/>
              </w:rPr>
              <w:t>1.</w:t>
            </w:r>
            <w:r w:rsidR="000F4F6A">
              <w:rPr>
                <w:rFonts w:asciiTheme="minorHAnsi" w:eastAsiaTheme="minorEastAsia" w:hAnsiTheme="minorHAnsi" w:cstheme="minorBidi"/>
                <w:noProof/>
                <w:sz w:val="22"/>
                <w:szCs w:val="22"/>
                <w:lang w:eastAsia="fr-FR"/>
              </w:rPr>
              <w:tab/>
            </w:r>
            <w:r w:rsidR="000F4F6A" w:rsidRPr="00120CDB">
              <w:rPr>
                <w:rStyle w:val="Lienhypertexte"/>
                <w:noProof/>
              </w:rPr>
              <w:t>Services proposés par BP2S :</w:t>
            </w:r>
            <w:r w:rsidR="000F4F6A">
              <w:rPr>
                <w:noProof/>
                <w:webHidden/>
              </w:rPr>
              <w:tab/>
            </w:r>
            <w:r>
              <w:rPr>
                <w:noProof/>
                <w:webHidden/>
              </w:rPr>
              <w:fldChar w:fldCharType="begin"/>
            </w:r>
            <w:r w:rsidR="000F4F6A">
              <w:rPr>
                <w:noProof/>
                <w:webHidden/>
              </w:rPr>
              <w:instrText xml:space="preserve"> PAGEREF _Toc367296919 \h </w:instrText>
            </w:r>
            <w:r>
              <w:rPr>
                <w:noProof/>
                <w:webHidden/>
              </w:rPr>
            </w:r>
            <w:r>
              <w:rPr>
                <w:noProof/>
                <w:webHidden/>
              </w:rPr>
              <w:fldChar w:fldCharType="separate"/>
            </w:r>
            <w:r w:rsidR="000F4F6A">
              <w:rPr>
                <w:noProof/>
                <w:webHidden/>
              </w:rPr>
              <w:t>7</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20" w:history="1">
            <w:r w:rsidR="000F4F6A" w:rsidRPr="00120CDB">
              <w:rPr>
                <w:rStyle w:val="Lienhypertexte"/>
                <w:noProof/>
              </w:rPr>
              <w:t>2.</w:t>
            </w:r>
            <w:r w:rsidR="000F4F6A">
              <w:rPr>
                <w:rFonts w:asciiTheme="minorHAnsi" w:eastAsiaTheme="minorEastAsia" w:hAnsiTheme="minorHAnsi" w:cstheme="minorBidi"/>
                <w:noProof/>
                <w:sz w:val="22"/>
                <w:szCs w:val="22"/>
                <w:lang w:eastAsia="fr-FR"/>
              </w:rPr>
              <w:tab/>
            </w:r>
            <w:r w:rsidR="000F4F6A" w:rsidRPr="00120CDB">
              <w:rPr>
                <w:rStyle w:val="Lienhypertexte"/>
                <w:noProof/>
              </w:rPr>
              <w:t>Business Lines :</w:t>
            </w:r>
            <w:r w:rsidR="000F4F6A">
              <w:rPr>
                <w:noProof/>
                <w:webHidden/>
              </w:rPr>
              <w:tab/>
            </w:r>
            <w:r>
              <w:rPr>
                <w:noProof/>
                <w:webHidden/>
              </w:rPr>
              <w:fldChar w:fldCharType="begin"/>
            </w:r>
            <w:r w:rsidR="000F4F6A">
              <w:rPr>
                <w:noProof/>
                <w:webHidden/>
              </w:rPr>
              <w:instrText xml:space="preserve"> PAGEREF _Toc367296920 \h </w:instrText>
            </w:r>
            <w:r>
              <w:rPr>
                <w:noProof/>
                <w:webHidden/>
              </w:rPr>
            </w:r>
            <w:r>
              <w:rPr>
                <w:noProof/>
                <w:webHidden/>
              </w:rPr>
              <w:fldChar w:fldCharType="separate"/>
            </w:r>
            <w:r w:rsidR="000F4F6A">
              <w:rPr>
                <w:noProof/>
                <w:webHidden/>
              </w:rPr>
              <w:t>9</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21" w:history="1">
            <w:r w:rsidR="000F4F6A" w:rsidRPr="00120CDB">
              <w:rPr>
                <w:rStyle w:val="Lienhypertexte"/>
                <w:noProof/>
              </w:rPr>
              <w:t>3.</w:t>
            </w:r>
            <w:r w:rsidR="000F4F6A">
              <w:rPr>
                <w:rFonts w:asciiTheme="minorHAnsi" w:eastAsiaTheme="minorEastAsia" w:hAnsiTheme="minorHAnsi" w:cstheme="minorBidi"/>
                <w:noProof/>
                <w:sz w:val="22"/>
                <w:szCs w:val="22"/>
                <w:lang w:eastAsia="fr-FR"/>
              </w:rPr>
              <w:tab/>
            </w:r>
            <w:r w:rsidR="000F4F6A" w:rsidRPr="00120CDB">
              <w:rPr>
                <w:rStyle w:val="Lienhypertexte"/>
                <w:noProof/>
              </w:rPr>
              <w:t>Organisation :</w:t>
            </w:r>
            <w:r w:rsidR="000F4F6A">
              <w:rPr>
                <w:noProof/>
                <w:webHidden/>
              </w:rPr>
              <w:tab/>
            </w:r>
            <w:r>
              <w:rPr>
                <w:noProof/>
                <w:webHidden/>
              </w:rPr>
              <w:fldChar w:fldCharType="begin"/>
            </w:r>
            <w:r w:rsidR="000F4F6A">
              <w:rPr>
                <w:noProof/>
                <w:webHidden/>
              </w:rPr>
              <w:instrText xml:space="preserve"> PAGEREF _Toc367296921 \h </w:instrText>
            </w:r>
            <w:r>
              <w:rPr>
                <w:noProof/>
                <w:webHidden/>
              </w:rPr>
            </w:r>
            <w:r>
              <w:rPr>
                <w:noProof/>
                <w:webHidden/>
              </w:rPr>
              <w:fldChar w:fldCharType="separate"/>
            </w:r>
            <w:r w:rsidR="000F4F6A">
              <w:rPr>
                <w:noProof/>
                <w:webHidden/>
              </w:rPr>
              <w:t>11</w:t>
            </w:r>
            <w:r>
              <w:rPr>
                <w:noProof/>
                <w:webHidden/>
              </w:rPr>
              <w:fldChar w:fldCharType="end"/>
            </w:r>
          </w:hyperlink>
        </w:p>
        <w:p w:rsidR="000F4F6A" w:rsidRDefault="004A06A8">
          <w:pPr>
            <w:pStyle w:val="TM1"/>
            <w:tabs>
              <w:tab w:val="left" w:pos="480"/>
              <w:tab w:val="right" w:leader="dot" w:pos="9062"/>
            </w:tabs>
            <w:rPr>
              <w:rFonts w:asciiTheme="minorHAnsi" w:eastAsiaTheme="minorEastAsia" w:hAnsiTheme="minorHAnsi" w:cstheme="minorBidi"/>
              <w:noProof/>
              <w:sz w:val="22"/>
              <w:szCs w:val="22"/>
              <w:lang w:eastAsia="fr-FR"/>
            </w:rPr>
          </w:pPr>
          <w:hyperlink w:anchor="_Toc367296922" w:history="1">
            <w:r w:rsidR="000F4F6A" w:rsidRPr="00120CDB">
              <w:rPr>
                <w:rStyle w:val="Lienhypertexte"/>
                <w:noProof/>
              </w:rPr>
              <w:t>II.</w:t>
            </w:r>
            <w:r w:rsidR="000F4F6A">
              <w:rPr>
                <w:rFonts w:asciiTheme="minorHAnsi" w:eastAsiaTheme="minorEastAsia" w:hAnsiTheme="minorHAnsi" w:cstheme="minorBidi"/>
                <w:noProof/>
                <w:sz w:val="22"/>
                <w:szCs w:val="22"/>
                <w:lang w:eastAsia="fr-FR"/>
              </w:rPr>
              <w:tab/>
            </w:r>
            <w:r w:rsidR="000F4F6A" w:rsidRPr="00120CDB">
              <w:rPr>
                <w:rStyle w:val="Lienhypertexte"/>
                <w:noProof/>
              </w:rPr>
              <w:t>Présentation du stage :</w:t>
            </w:r>
            <w:r w:rsidR="000F4F6A">
              <w:rPr>
                <w:noProof/>
                <w:webHidden/>
              </w:rPr>
              <w:tab/>
            </w:r>
            <w:r>
              <w:rPr>
                <w:noProof/>
                <w:webHidden/>
              </w:rPr>
              <w:fldChar w:fldCharType="begin"/>
            </w:r>
            <w:r w:rsidR="000F4F6A">
              <w:rPr>
                <w:noProof/>
                <w:webHidden/>
              </w:rPr>
              <w:instrText xml:space="preserve"> PAGEREF _Toc367296922 \h </w:instrText>
            </w:r>
            <w:r>
              <w:rPr>
                <w:noProof/>
                <w:webHidden/>
              </w:rPr>
            </w:r>
            <w:r>
              <w:rPr>
                <w:noProof/>
                <w:webHidden/>
              </w:rPr>
              <w:fldChar w:fldCharType="separate"/>
            </w:r>
            <w:r w:rsidR="000F4F6A">
              <w:rPr>
                <w:noProof/>
                <w:webHidden/>
              </w:rPr>
              <w:t>14</w:t>
            </w:r>
            <w:r>
              <w:rPr>
                <w:noProof/>
                <w:webHidden/>
              </w:rPr>
              <w:fldChar w:fldCharType="end"/>
            </w:r>
          </w:hyperlink>
        </w:p>
        <w:p w:rsidR="000F4F6A" w:rsidRDefault="004A06A8">
          <w:pPr>
            <w:pStyle w:val="TM2"/>
            <w:tabs>
              <w:tab w:val="left" w:pos="880"/>
              <w:tab w:val="right" w:leader="dot" w:pos="9062"/>
            </w:tabs>
            <w:rPr>
              <w:rFonts w:asciiTheme="minorHAnsi" w:eastAsiaTheme="minorEastAsia" w:hAnsiTheme="minorHAnsi" w:cstheme="minorBidi"/>
              <w:noProof/>
              <w:sz w:val="22"/>
              <w:szCs w:val="22"/>
              <w:lang w:eastAsia="fr-FR"/>
            </w:rPr>
          </w:pPr>
          <w:hyperlink w:anchor="_Toc367296923" w:history="1">
            <w:r w:rsidR="000F4F6A" w:rsidRPr="00120CDB">
              <w:rPr>
                <w:rStyle w:val="Lienhypertexte"/>
                <w:noProof/>
              </w:rPr>
              <w:t>A.</w:t>
            </w:r>
            <w:r w:rsidR="000F4F6A">
              <w:rPr>
                <w:rFonts w:asciiTheme="minorHAnsi" w:eastAsiaTheme="minorEastAsia" w:hAnsiTheme="minorHAnsi" w:cstheme="minorBidi"/>
                <w:noProof/>
                <w:sz w:val="22"/>
                <w:szCs w:val="22"/>
                <w:lang w:eastAsia="fr-FR"/>
              </w:rPr>
              <w:tab/>
            </w:r>
            <w:r w:rsidR="000F4F6A" w:rsidRPr="00120CDB">
              <w:rPr>
                <w:rStyle w:val="Lienhypertexte"/>
                <w:noProof/>
              </w:rPr>
              <w:t>Présentation de l’application CERISE:</w:t>
            </w:r>
            <w:r w:rsidR="000F4F6A">
              <w:rPr>
                <w:noProof/>
                <w:webHidden/>
              </w:rPr>
              <w:tab/>
            </w:r>
            <w:r>
              <w:rPr>
                <w:noProof/>
                <w:webHidden/>
              </w:rPr>
              <w:fldChar w:fldCharType="begin"/>
            </w:r>
            <w:r w:rsidR="000F4F6A">
              <w:rPr>
                <w:noProof/>
                <w:webHidden/>
              </w:rPr>
              <w:instrText xml:space="preserve"> PAGEREF _Toc367296923 \h </w:instrText>
            </w:r>
            <w:r>
              <w:rPr>
                <w:noProof/>
                <w:webHidden/>
              </w:rPr>
            </w:r>
            <w:r>
              <w:rPr>
                <w:noProof/>
                <w:webHidden/>
              </w:rPr>
              <w:fldChar w:fldCharType="separate"/>
            </w:r>
            <w:r w:rsidR="000F4F6A">
              <w:rPr>
                <w:noProof/>
                <w:webHidden/>
              </w:rPr>
              <w:t>14</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24" w:history="1">
            <w:r w:rsidR="000F4F6A" w:rsidRPr="00120CDB">
              <w:rPr>
                <w:rStyle w:val="Lienhypertexte"/>
                <w:noProof/>
              </w:rPr>
              <w:t>1.</w:t>
            </w:r>
            <w:r w:rsidR="000F4F6A">
              <w:rPr>
                <w:rFonts w:asciiTheme="minorHAnsi" w:eastAsiaTheme="minorEastAsia" w:hAnsiTheme="minorHAnsi" w:cstheme="minorBidi"/>
                <w:noProof/>
                <w:sz w:val="22"/>
                <w:szCs w:val="22"/>
                <w:lang w:eastAsia="fr-FR"/>
              </w:rPr>
              <w:tab/>
            </w:r>
            <w:r w:rsidR="000F4F6A" w:rsidRPr="00120CDB">
              <w:rPr>
                <w:rStyle w:val="Lienhypertexte"/>
                <w:noProof/>
              </w:rPr>
              <w:t>Objectifs de l’application :</w:t>
            </w:r>
            <w:r w:rsidR="000F4F6A">
              <w:rPr>
                <w:noProof/>
                <w:webHidden/>
              </w:rPr>
              <w:tab/>
            </w:r>
            <w:r>
              <w:rPr>
                <w:noProof/>
                <w:webHidden/>
              </w:rPr>
              <w:fldChar w:fldCharType="begin"/>
            </w:r>
            <w:r w:rsidR="000F4F6A">
              <w:rPr>
                <w:noProof/>
                <w:webHidden/>
              </w:rPr>
              <w:instrText xml:space="preserve"> PAGEREF _Toc367296924 \h </w:instrText>
            </w:r>
            <w:r>
              <w:rPr>
                <w:noProof/>
                <w:webHidden/>
              </w:rPr>
            </w:r>
            <w:r>
              <w:rPr>
                <w:noProof/>
                <w:webHidden/>
              </w:rPr>
              <w:fldChar w:fldCharType="separate"/>
            </w:r>
            <w:r w:rsidR="000F4F6A">
              <w:rPr>
                <w:noProof/>
                <w:webHidden/>
              </w:rPr>
              <w:t>14</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25" w:history="1">
            <w:r w:rsidR="000F4F6A" w:rsidRPr="00120CDB">
              <w:rPr>
                <w:rStyle w:val="Lienhypertexte"/>
                <w:noProof/>
              </w:rPr>
              <w:t>2.</w:t>
            </w:r>
            <w:r w:rsidR="000F4F6A">
              <w:rPr>
                <w:rFonts w:asciiTheme="minorHAnsi" w:eastAsiaTheme="minorEastAsia" w:hAnsiTheme="minorHAnsi" w:cstheme="minorBidi"/>
                <w:noProof/>
                <w:sz w:val="22"/>
                <w:szCs w:val="22"/>
                <w:lang w:eastAsia="fr-FR"/>
              </w:rPr>
              <w:tab/>
            </w:r>
            <w:r w:rsidR="000F4F6A" w:rsidRPr="00120CDB">
              <w:rPr>
                <w:rStyle w:val="Lienhypertexte"/>
                <w:noProof/>
              </w:rPr>
              <w:t>Organisation des données :</w:t>
            </w:r>
            <w:r w:rsidR="000F4F6A">
              <w:rPr>
                <w:noProof/>
                <w:webHidden/>
              </w:rPr>
              <w:tab/>
            </w:r>
            <w:r>
              <w:rPr>
                <w:noProof/>
                <w:webHidden/>
              </w:rPr>
              <w:fldChar w:fldCharType="begin"/>
            </w:r>
            <w:r w:rsidR="000F4F6A">
              <w:rPr>
                <w:noProof/>
                <w:webHidden/>
              </w:rPr>
              <w:instrText xml:space="preserve"> PAGEREF _Toc367296925 \h </w:instrText>
            </w:r>
            <w:r>
              <w:rPr>
                <w:noProof/>
                <w:webHidden/>
              </w:rPr>
            </w:r>
            <w:r>
              <w:rPr>
                <w:noProof/>
                <w:webHidden/>
              </w:rPr>
              <w:fldChar w:fldCharType="separate"/>
            </w:r>
            <w:r w:rsidR="000F4F6A">
              <w:rPr>
                <w:noProof/>
                <w:webHidden/>
              </w:rPr>
              <w:t>14</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26" w:history="1">
            <w:r w:rsidR="000F4F6A" w:rsidRPr="00120CDB">
              <w:rPr>
                <w:rStyle w:val="Lienhypertexte"/>
                <w:noProof/>
              </w:rPr>
              <w:t>3.</w:t>
            </w:r>
            <w:r w:rsidR="000F4F6A">
              <w:rPr>
                <w:rFonts w:asciiTheme="minorHAnsi" w:eastAsiaTheme="minorEastAsia" w:hAnsiTheme="minorHAnsi" w:cstheme="minorBidi"/>
                <w:noProof/>
                <w:sz w:val="22"/>
                <w:szCs w:val="22"/>
                <w:lang w:eastAsia="fr-FR"/>
              </w:rPr>
              <w:tab/>
            </w:r>
            <w:r w:rsidR="000F4F6A" w:rsidRPr="00120CDB">
              <w:rPr>
                <w:rStyle w:val="Lienhypertexte"/>
                <w:noProof/>
              </w:rPr>
              <w:t>Flux entrants / Flux sortants :</w:t>
            </w:r>
            <w:r w:rsidR="000F4F6A">
              <w:rPr>
                <w:noProof/>
                <w:webHidden/>
              </w:rPr>
              <w:tab/>
            </w:r>
            <w:r>
              <w:rPr>
                <w:noProof/>
                <w:webHidden/>
              </w:rPr>
              <w:fldChar w:fldCharType="begin"/>
            </w:r>
            <w:r w:rsidR="000F4F6A">
              <w:rPr>
                <w:noProof/>
                <w:webHidden/>
              </w:rPr>
              <w:instrText xml:space="preserve"> PAGEREF _Toc367296926 \h </w:instrText>
            </w:r>
            <w:r>
              <w:rPr>
                <w:noProof/>
                <w:webHidden/>
              </w:rPr>
            </w:r>
            <w:r>
              <w:rPr>
                <w:noProof/>
                <w:webHidden/>
              </w:rPr>
              <w:fldChar w:fldCharType="separate"/>
            </w:r>
            <w:r w:rsidR="000F4F6A">
              <w:rPr>
                <w:noProof/>
                <w:webHidden/>
              </w:rPr>
              <w:t>15</w:t>
            </w:r>
            <w:r>
              <w:rPr>
                <w:noProof/>
                <w:webHidden/>
              </w:rPr>
              <w:fldChar w:fldCharType="end"/>
            </w:r>
          </w:hyperlink>
        </w:p>
        <w:p w:rsidR="000F4F6A" w:rsidRDefault="004A06A8">
          <w:pPr>
            <w:pStyle w:val="TM2"/>
            <w:tabs>
              <w:tab w:val="left" w:pos="880"/>
              <w:tab w:val="right" w:leader="dot" w:pos="9062"/>
            </w:tabs>
            <w:rPr>
              <w:rFonts w:asciiTheme="minorHAnsi" w:eastAsiaTheme="minorEastAsia" w:hAnsiTheme="minorHAnsi" w:cstheme="minorBidi"/>
              <w:noProof/>
              <w:sz w:val="22"/>
              <w:szCs w:val="22"/>
              <w:lang w:eastAsia="fr-FR"/>
            </w:rPr>
          </w:pPr>
          <w:hyperlink w:anchor="_Toc367296927" w:history="1">
            <w:r w:rsidR="000F4F6A" w:rsidRPr="00120CDB">
              <w:rPr>
                <w:rStyle w:val="Lienhypertexte"/>
                <w:noProof/>
              </w:rPr>
              <w:t>B.</w:t>
            </w:r>
            <w:r w:rsidR="000F4F6A">
              <w:rPr>
                <w:rFonts w:asciiTheme="minorHAnsi" w:eastAsiaTheme="minorEastAsia" w:hAnsiTheme="minorHAnsi" w:cstheme="minorBidi"/>
                <w:noProof/>
                <w:sz w:val="22"/>
                <w:szCs w:val="22"/>
                <w:lang w:eastAsia="fr-FR"/>
              </w:rPr>
              <w:tab/>
            </w:r>
            <w:r w:rsidR="000F4F6A" w:rsidRPr="00120CDB">
              <w:rPr>
                <w:rStyle w:val="Lienhypertexte"/>
                <w:noProof/>
              </w:rPr>
              <w:t>Présentation des Projets :</w:t>
            </w:r>
            <w:r w:rsidR="000F4F6A">
              <w:rPr>
                <w:noProof/>
                <w:webHidden/>
              </w:rPr>
              <w:tab/>
            </w:r>
            <w:r>
              <w:rPr>
                <w:noProof/>
                <w:webHidden/>
              </w:rPr>
              <w:fldChar w:fldCharType="begin"/>
            </w:r>
            <w:r w:rsidR="000F4F6A">
              <w:rPr>
                <w:noProof/>
                <w:webHidden/>
              </w:rPr>
              <w:instrText xml:space="preserve"> PAGEREF _Toc367296927 \h </w:instrText>
            </w:r>
            <w:r>
              <w:rPr>
                <w:noProof/>
                <w:webHidden/>
              </w:rPr>
            </w:r>
            <w:r>
              <w:rPr>
                <w:noProof/>
                <w:webHidden/>
              </w:rPr>
              <w:fldChar w:fldCharType="separate"/>
            </w:r>
            <w:r w:rsidR="000F4F6A">
              <w:rPr>
                <w:noProof/>
                <w:webHidden/>
              </w:rPr>
              <w:t>16</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28" w:history="1">
            <w:r w:rsidR="000F4F6A" w:rsidRPr="00120CDB">
              <w:rPr>
                <w:rStyle w:val="Lienhypertexte"/>
                <w:noProof/>
              </w:rPr>
              <w:t>1.</w:t>
            </w:r>
            <w:r w:rsidR="000F4F6A">
              <w:rPr>
                <w:rFonts w:asciiTheme="minorHAnsi" w:eastAsiaTheme="minorEastAsia" w:hAnsiTheme="minorHAnsi" w:cstheme="minorBidi"/>
                <w:noProof/>
                <w:sz w:val="22"/>
                <w:szCs w:val="22"/>
                <w:lang w:eastAsia="fr-FR"/>
              </w:rPr>
              <w:tab/>
            </w:r>
            <w:r w:rsidR="000F4F6A" w:rsidRPr="00120CDB">
              <w:rPr>
                <w:rStyle w:val="Lienhypertexte"/>
                <w:noProof/>
              </w:rPr>
              <w:t>Know Your Costumer :  KYC</w:t>
            </w:r>
            <w:r w:rsidR="000F4F6A">
              <w:rPr>
                <w:noProof/>
                <w:webHidden/>
              </w:rPr>
              <w:tab/>
            </w:r>
            <w:r>
              <w:rPr>
                <w:noProof/>
                <w:webHidden/>
              </w:rPr>
              <w:fldChar w:fldCharType="begin"/>
            </w:r>
            <w:r w:rsidR="000F4F6A">
              <w:rPr>
                <w:noProof/>
                <w:webHidden/>
              </w:rPr>
              <w:instrText xml:space="preserve"> PAGEREF _Toc367296928 \h </w:instrText>
            </w:r>
            <w:r>
              <w:rPr>
                <w:noProof/>
                <w:webHidden/>
              </w:rPr>
            </w:r>
            <w:r>
              <w:rPr>
                <w:noProof/>
                <w:webHidden/>
              </w:rPr>
              <w:fldChar w:fldCharType="separate"/>
            </w:r>
            <w:r w:rsidR="000F4F6A">
              <w:rPr>
                <w:noProof/>
                <w:webHidden/>
              </w:rPr>
              <w:t>16</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29" w:history="1">
            <w:r w:rsidR="000F4F6A" w:rsidRPr="00120CDB">
              <w:rPr>
                <w:rStyle w:val="Lienhypertexte"/>
                <w:noProof/>
              </w:rPr>
              <w:t>2.</w:t>
            </w:r>
            <w:r w:rsidR="000F4F6A">
              <w:rPr>
                <w:rFonts w:asciiTheme="minorHAnsi" w:eastAsiaTheme="minorEastAsia" w:hAnsiTheme="minorHAnsi" w:cstheme="minorBidi"/>
                <w:noProof/>
                <w:sz w:val="22"/>
                <w:szCs w:val="22"/>
                <w:lang w:eastAsia="fr-FR"/>
              </w:rPr>
              <w:tab/>
            </w:r>
            <w:r w:rsidR="000F4F6A" w:rsidRPr="00120CDB">
              <w:rPr>
                <w:rStyle w:val="Lienhypertexte"/>
                <w:noProof/>
              </w:rPr>
              <w:t>Projet Fiche Forex</w:t>
            </w:r>
            <w:r w:rsidR="000F4F6A">
              <w:rPr>
                <w:noProof/>
                <w:webHidden/>
              </w:rPr>
              <w:tab/>
            </w:r>
            <w:r>
              <w:rPr>
                <w:noProof/>
                <w:webHidden/>
              </w:rPr>
              <w:fldChar w:fldCharType="begin"/>
            </w:r>
            <w:r w:rsidR="000F4F6A">
              <w:rPr>
                <w:noProof/>
                <w:webHidden/>
              </w:rPr>
              <w:instrText xml:space="preserve"> PAGEREF _Toc367296929 \h </w:instrText>
            </w:r>
            <w:r>
              <w:rPr>
                <w:noProof/>
                <w:webHidden/>
              </w:rPr>
            </w:r>
            <w:r>
              <w:rPr>
                <w:noProof/>
                <w:webHidden/>
              </w:rPr>
              <w:fldChar w:fldCharType="separate"/>
            </w:r>
            <w:r w:rsidR="000F4F6A">
              <w:rPr>
                <w:noProof/>
                <w:webHidden/>
              </w:rPr>
              <w:t>18</w:t>
            </w:r>
            <w:r>
              <w:rPr>
                <w:noProof/>
                <w:webHidden/>
              </w:rPr>
              <w:fldChar w:fldCharType="end"/>
            </w:r>
          </w:hyperlink>
        </w:p>
        <w:p w:rsidR="000F4F6A" w:rsidRDefault="004A06A8">
          <w:pPr>
            <w:pStyle w:val="TM2"/>
            <w:tabs>
              <w:tab w:val="left" w:pos="880"/>
              <w:tab w:val="right" w:leader="dot" w:pos="9062"/>
            </w:tabs>
            <w:rPr>
              <w:rFonts w:asciiTheme="minorHAnsi" w:eastAsiaTheme="minorEastAsia" w:hAnsiTheme="minorHAnsi" w:cstheme="minorBidi"/>
              <w:noProof/>
              <w:sz w:val="22"/>
              <w:szCs w:val="22"/>
              <w:lang w:eastAsia="fr-FR"/>
            </w:rPr>
          </w:pPr>
          <w:hyperlink w:anchor="_Toc367296930" w:history="1">
            <w:r w:rsidR="000F4F6A" w:rsidRPr="00120CDB">
              <w:rPr>
                <w:rStyle w:val="Lienhypertexte"/>
                <w:noProof/>
              </w:rPr>
              <w:t>C.</w:t>
            </w:r>
            <w:r w:rsidR="000F4F6A">
              <w:rPr>
                <w:rFonts w:asciiTheme="minorHAnsi" w:eastAsiaTheme="minorEastAsia" w:hAnsiTheme="minorHAnsi" w:cstheme="minorBidi"/>
                <w:noProof/>
                <w:sz w:val="22"/>
                <w:szCs w:val="22"/>
                <w:lang w:eastAsia="fr-FR"/>
              </w:rPr>
              <w:tab/>
            </w:r>
            <w:r w:rsidR="000F4F6A" w:rsidRPr="00120CDB">
              <w:rPr>
                <w:rStyle w:val="Lienhypertexte"/>
                <w:noProof/>
              </w:rPr>
              <w:t>Méthodologie adoptée pour la Gestion de Projet IT :</w:t>
            </w:r>
            <w:r w:rsidR="000F4F6A">
              <w:rPr>
                <w:noProof/>
                <w:webHidden/>
              </w:rPr>
              <w:tab/>
            </w:r>
            <w:r>
              <w:rPr>
                <w:noProof/>
                <w:webHidden/>
              </w:rPr>
              <w:fldChar w:fldCharType="begin"/>
            </w:r>
            <w:r w:rsidR="000F4F6A">
              <w:rPr>
                <w:noProof/>
                <w:webHidden/>
              </w:rPr>
              <w:instrText xml:space="preserve"> PAGEREF _Toc367296930 \h </w:instrText>
            </w:r>
            <w:r>
              <w:rPr>
                <w:noProof/>
                <w:webHidden/>
              </w:rPr>
            </w:r>
            <w:r>
              <w:rPr>
                <w:noProof/>
                <w:webHidden/>
              </w:rPr>
              <w:fldChar w:fldCharType="separate"/>
            </w:r>
            <w:r w:rsidR="000F4F6A">
              <w:rPr>
                <w:noProof/>
                <w:webHidden/>
              </w:rPr>
              <w:t>19</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31" w:history="1">
            <w:r w:rsidR="000F4F6A" w:rsidRPr="00120CDB">
              <w:rPr>
                <w:rStyle w:val="Lienhypertexte"/>
                <w:noProof/>
              </w:rPr>
              <w:t>1.</w:t>
            </w:r>
            <w:r w:rsidR="000F4F6A">
              <w:rPr>
                <w:rFonts w:asciiTheme="minorHAnsi" w:eastAsiaTheme="minorEastAsia" w:hAnsiTheme="minorHAnsi" w:cstheme="minorBidi"/>
                <w:noProof/>
                <w:sz w:val="22"/>
                <w:szCs w:val="22"/>
                <w:lang w:eastAsia="fr-FR"/>
              </w:rPr>
              <w:tab/>
            </w:r>
            <w:r w:rsidR="000F4F6A" w:rsidRPr="00120CDB">
              <w:rPr>
                <w:rStyle w:val="Lienhypertexte"/>
                <w:noProof/>
              </w:rPr>
              <w:t>Modèle CMMI :</w:t>
            </w:r>
            <w:r w:rsidR="000F4F6A">
              <w:rPr>
                <w:noProof/>
                <w:webHidden/>
              </w:rPr>
              <w:tab/>
            </w:r>
            <w:r>
              <w:rPr>
                <w:noProof/>
                <w:webHidden/>
              </w:rPr>
              <w:fldChar w:fldCharType="begin"/>
            </w:r>
            <w:r w:rsidR="000F4F6A">
              <w:rPr>
                <w:noProof/>
                <w:webHidden/>
              </w:rPr>
              <w:instrText xml:space="preserve"> PAGEREF _Toc367296931 \h </w:instrText>
            </w:r>
            <w:r>
              <w:rPr>
                <w:noProof/>
                <w:webHidden/>
              </w:rPr>
            </w:r>
            <w:r>
              <w:rPr>
                <w:noProof/>
                <w:webHidden/>
              </w:rPr>
              <w:fldChar w:fldCharType="separate"/>
            </w:r>
            <w:r w:rsidR="000F4F6A">
              <w:rPr>
                <w:noProof/>
                <w:webHidden/>
              </w:rPr>
              <w:t>19</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32" w:history="1">
            <w:r w:rsidR="000F4F6A" w:rsidRPr="00120CDB">
              <w:rPr>
                <w:rStyle w:val="Lienhypertexte"/>
                <w:noProof/>
              </w:rPr>
              <w:t>2.</w:t>
            </w:r>
            <w:r w:rsidR="000F4F6A">
              <w:rPr>
                <w:rFonts w:asciiTheme="minorHAnsi" w:eastAsiaTheme="minorEastAsia" w:hAnsiTheme="minorHAnsi" w:cstheme="minorBidi"/>
                <w:noProof/>
                <w:sz w:val="22"/>
                <w:szCs w:val="22"/>
                <w:lang w:eastAsia="fr-FR"/>
              </w:rPr>
              <w:tab/>
            </w:r>
            <w:r w:rsidR="000F4F6A" w:rsidRPr="00120CDB">
              <w:rPr>
                <w:rStyle w:val="Lienhypertexte"/>
                <w:noProof/>
              </w:rPr>
              <w:t>Projet Booster :</w:t>
            </w:r>
            <w:r w:rsidR="000F4F6A">
              <w:rPr>
                <w:noProof/>
                <w:webHidden/>
              </w:rPr>
              <w:tab/>
            </w:r>
            <w:r>
              <w:rPr>
                <w:noProof/>
                <w:webHidden/>
              </w:rPr>
              <w:fldChar w:fldCharType="begin"/>
            </w:r>
            <w:r w:rsidR="000F4F6A">
              <w:rPr>
                <w:noProof/>
                <w:webHidden/>
              </w:rPr>
              <w:instrText xml:space="preserve"> PAGEREF _Toc367296932 \h </w:instrText>
            </w:r>
            <w:r>
              <w:rPr>
                <w:noProof/>
                <w:webHidden/>
              </w:rPr>
            </w:r>
            <w:r>
              <w:rPr>
                <w:noProof/>
                <w:webHidden/>
              </w:rPr>
              <w:fldChar w:fldCharType="separate"/>
            </w:r>
            <w:r w:rsidR="000F4F6A">
              <w:rPr>
                <w:noProof/>
                <w:webHidden/>
              </w:rPr>
              <w:t>21</w:t>
            </w:r>
            <w:r>
              <w:rPr>
                <w:noProof/>
                <w:webHidden/>
              </w:rPr>
              <w:fldChar w:fldCharType="end"/>
            </w:r>
          </w:hyperlink>
        </w:p>
        <w:p w:rsidR="000F4F6A" w:rsidRDefault="004A06A8">
          <w:pPr>
            <w:pStyle w:val="TM2"/>
            <w:tabs>
              <w:tab w:val="left" w:pos="880"/>
              <w:tab w:val="right" w:leader="dot" w:pos="9062"/>
            </w:tabs>
            <w:rPr>
              <w:rFonts w:asciiTheme="minorHAnsi" w:eastAsiaTheme="minorEastAsia" w:hAnsiTheme="minorHAnsi" w:cstheme="minorBidi"/>
              <w:noProof/>
              <w:sz w:val="22"/>
              <w:szCs w:val="22"/>
              <w:lang w:eastAsia="fr-FR"/>
            </w:rPr>
          </w:pPr>
          <w:hyperlink w:anchor="_Toc367296933" w:history="1">
            <w:r w:rsidR="000F4F6A" w:rsidRPr="00120CDB">
              <w:rPr>
                <w:rStyle w:val="Lienhypertexte"/>
                <w:noProof/>
              </w:rPr>
              <w:t>D.</w:t>
            </w:r>
            <w:r w:rsidR="000F4F6A">
              <w:rPr>
                <w:rFonts w:asciiTheme="minorHAnsi" w:eastAsiaTheme="minorEastAsia" w:hAnsiTheme="minorHAnsi" w:cstheme="minorBidi"/>
                <w:noProof/>
                <w:sz w:val="22"/>
                <w:szCs w:val="22"/>
                <w:lang w:eastAsia="fr-FR"/>
              </w:rPr>
              <w:tab/>
            </w:r>
            <w:r w:rsidR="000F4F6A" w:rsidRPr="00120CDB">
              <w:rPr>
                <w:rStyle w:val="Lienhypertexte"/>
                <w:noProof/>
              </w:rPr>
              <w:t>Les outils :</w:t>
            </w:r>
            <w:r w:rsidR="000F4F6A">
              <w:rPr>
                <w:noProof/>
                <w:webHidden/>
              </w:rPr>
              <w:tab/>
            </w:r>
            <w:r>
              <w:rPr>
                <w:noProof/>
                <w:webHidden/>
              </w:rPr>
              <w:fldChar w:fldCharType="begin"/>
            </w:r>
            <w:r w:rsidR="000F4F6A">
              <w:rPr>
                <w:noProof/>
                <w:webHidden/>
              </w:rPr>
              <w:instrText xml:space="preserve"> PAGEREF _Toc367296933 \h </w:instrText>
            </w:r>
            <w:r>
              <w:rPr>
                <w:noProof/>
                <w:webHidden/>
              </w:rPr>
            </w:r>
            <w:r>
              <w:rPr>
                <w:noProof/>
                <w:webHidden/>
              </w:rPr>
              <w:fldChar w:fldCharType="separate"/>
            </w:r>
            <w:r w:rsidR="000F4F6A">
              <w:rPr>
                <w:noProof/>
                <w:webHidden/>
              </w:rPr>
              <w:t>23</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34" w:history="1">
            <w:r w:rsidR="000F4F6A" w:rsidRPr="00120CDB">
              <w:rPr>
                <w:rStyle w:val="Lienhypertexte"/>
                <w:noProof/>
              </w:rPr>
              <w:t>1.</w:t>
            </w:r>
            <w:r w:rsidR="000F4F6A">
              <w:rPr>
                <w:rFonts w:asciiTheme="minorHAnsi" w:eastAsiaTheme="minorEastAsia" w:hAnsiTheme="minorHAnsi" w:cstheme="minorBidi"/>
                <w:noProof/>
                <w:sz w:val="22"/>
                <w:szCs w:val="22"/>
                <w:lang w:eastAsia="fr-FR"/>
              </w:rPr>
              <w:tab/>
            </w:r>
            <w:r w:rsidR="000F4F6A" w:rsidRPr="00120CDB">
              <w:rPr>
                <w:rStyle w:val="Lienhypertexte"/>
                <w:noProof/>
              </w:rPr>
              <w:t>2Strack :</w:t>
            </w:r>
            <w:r w:rsidR="000F4F6A">
              <w:rPr>
                <w:noProof/>
                <w:webHidden/>
              </w:rPr>
              <w:tab/>
            </w:r>
            <w:r>
              <w:rPr>
                <w:noProof/>
                <w:webHidden/>
              </w:rPr>
              <w:fldChar w:fldCharType="begin"/>
            </w:r>
            <w:r w:rsidR="000F4F6A">
              <w:rPr>
                <w:noProof/>
                <w:webHidden/>
              </w:rPr>
              <w:instrText xml:space="preserve"> PAGEREF _Toc367296934 \h </w:instrText>
            </w:r>
            <w:r>
              <w:rPr>
                <w:noProof/>
                <w:webHidden/>
              </w:rPr>
            </w:r>
            <w:r>
              <w:rPr>
                <w:noProof/>
                <w:webHidden/>
              </w:rPr>
              <w:fldChar w:fldCharType="separate"/>
            </w:r>
            <w:r w:rsidR="000F4F6A">
              <w:rPr>
                <w:noProof/>
                <w:webHidden/>
              </w:rPr>
              <w:t>24</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35" w:history="1">
            <w:r w:rsidR="000F4F6A" w:rsidRPr="00120CDB">
              <w:rPr>
                <w:rStyle w:val="Lienhypertexte"/>
                <w:noProof/>
              </w:rPr>
              <w:t>2.</w:t>
            </w:r>
            <w:r w:rsidR="000F4F6A">
              <w:rPr>
                <w:rFonts w:asciiTheme="minorHAnsi" w:eastAsiaTheme="minorEastAsia" w:hAnsiTheme="minorHAnsi" w:cstheme="minorBidi"/>
                <w:noProof/>
                <w:sz w:val="22"/>
                <w:szCs w:val="22"/>
                <w:lang w:eastAsia="fr-FR"/>
              </w:rPr>
              <w:tab/>
            </w:r>
            <w:r w:rsidR="000F4F6A" w:rsidRPr="00120CDB">
              <w:rPr>
                <w:rStyle w:val="Lienhypertexte"/>
                <w:noProof/>
              </w:rPr>
              <w:t>StarTeam :</w:t>
            </w:r>
            <w:r w:rsidR="000F4F6A">
              <w:rPr>
                <w:noProof/>
                <w:webHidden/>
              </w:rPr>
              <w:tab/>
            </w:r>
            <w:r>
              <w:rPr>
                <w:noProof/>
                <w:webHidden/>
              </w:rPr>
              <w:fldChar w:fldCharType="begin"/>
            </w:r>
            <w:r w:rsidR="000F4F6A">
              <w:rPr>
                <w:noProof/>
                <w:webHidden/>
              </w:rPr>
              <w:instrText xml:space="preserve"> PAGEREF _Toc367296935 \h </w:instrText>
            </w:r>
            <w:r>
              <w:rPr>
                <w:noProof/>
                <w:webHidden/>
              </w:rPr>
            </w:r>
            <w:r>
              <w:rPr>
                <w:noProof/>
                <w:webHidden/>
              </w:rPr>
              <w:fldChar w:fldCharType="separate"/>
            </w:r>
            <w:r w:rsidR="000F4F6A">
              <w:rPr>
                <w:noProof/>
                <w:webHidden/>
              </w:rPr>
              <w:t>27</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36" w:history="1">
            <w:r w:rsidR="000F4F6A" w:rsidRPr="00120CDB">
              <w:rPr>
                <w:rStyle w:val="Lienhypertexte"/>
                <w:noProof/>
              </w:rPr>
              <w:t>3.</w:t>
            </w:r>
            <w:r w:rsidR="000F4F6A">
              <w:rPr>
                <w:rFonts w:asciiTheme="minorHAnsi" w:eastAsiaTheme="minorEastAsia" w:hAnsiTheme="minorHAnsi" w:cstheme="minorBidi"/>
                <w:noProof/>
                <w:sz w:val="22"/>
                <w:szCs w:val="22"/>
                <w:lang w:eastAsia="fr-FR"/>
              </w:rPr>
              <w:tab/>
            </w:r>
            <w:r w:rsidR="000F4F6A" w:rsidRPr="00120CDB">
              <w:rPr>
                <w:rStyle w:val="Lienhypertexte"/>
                <w:noProof/>
              </w:rPr>
              <w:t>Quality Center :</w:t>
            </w:r>
            <w:r w:rsidR="000F4F6A">
              <w:rPr>
                <w:noProof/>
                <w:webHidden/>
              </w:rPr>
              <w:tab/>
            </w:r>
            <w:r>
              <w:rPr>
                <w:noProof/>
                <w:webHidden/>
              </w:rPr>
              <w:fldChar w:fldCharType="begin"/>
            </w:r>
            <w:r w:rsidR="000F4F6A">
              <w:rPr>
                <w:noProof/>
                <w:webHidden/>
              </w:rPr>
              <w:instrText xml:space="preserve"> PAGEREF _Toc367296936 \h </w:instrText>
            </w:r>
            <w:r>
              <w:rPr>
                <w:noProof/>
                <w:webHidden/>
              </w:rPr>
            </w:r>
            <w:r>
              <w:rPr>
                <w:noProof/>
                <w:webHidden/>
              </w:rPr>
              <w:fldChar w:fldCharType="separate"/>
            </w:r>
            <w:r w:rsidR="000F4F6A">
              <w:rPr>
                <w:noProof/>
                <w:webHidden/>
              </w:rPr>
              <w:t>28</w:t>
            </w:r>
            <w:r>
              <w:rPr>
                <w:noProof/>
                <w:webHidden/>
              </w:rPr>
              <w:fldChar w:fldCharType="end"/>
            </w:r>
          </w:hyperlink>
        </w:p>
        <w:p w:rsidR="000F4F6A" w:rsidRDefault="004A06A8">
          <w:pPr>
            <w:pStyle w:val="TM2"/>
            <w:tabs>
              <w:tab w:val="left" w:pos="880"/>
              <w:tab w:val="right" w:leader="dot" w:pos="9062"/>
            </w:tabs>
            <w:rPr>
              <w:rFonts w:asciiTheme="minorHAnsi" w:eastAsiaTheme="minorEastAsia" w:hAnsiTheme="minorHAnsi" w:cstheme="minorBidi"/>
              <w:noProof/>
              <w:sz w:val="22"/>
              <w:szCs w:val="22"/>
              <w:lang w:eastAsia="fr-FR"/>
            </w:rPr>
          </w:pPr>
          <w:hyperlink w:anchor="_Toc367296937" w:history="1">
            <w:r w:rsidR="000F4F6A" w:rsidRPr="00120CDB">
              <w:rPr>
                <w:rStyle w:val="Lienhypertexte"/>
                <w:noProof/>
              </w:rPr>
              <w:t>E.</w:t>
            </w:r>
            <w:r w:rsidR="000F4F6A">
              <w:rPr>
                <w:rFonts w:asciiTheme="minorHAnsi" w:eastAsiaTheme="minorEastAsia" w:hAnsiTheme="minorHAnsi" w:cstheme="minorBidi"/>
                <w:noProof/>
                <w:sz w:val="22"/>
                <w:szCs w:val="22"/>
                <w:lang w:eastAsia="fr-FR"/>
              </w:rPr>
              <w:tab/>
            </w:r>
            <w:r w:rsidR="000F4F6A" w:rsidRPr="00120CDB">
              <w:rPr>
                <w:rStyle w:val="Lienhypertexte"/>
                <w:noProof/>
              </w:rPr>
              <w:t>Réunions de Projet</w:t>
            </w:r>
            <w:r w:rsidR="000F4F6A">
              <w:rPr>
                <w:noProof/>
                <w:webHidden/>
              </w:rPr>
              <w:tab/>
            </w:r>
            <w:r>
              <w:rPr>
                <w:noProof/>
                <w:webHidden/>
              </w:rPr>
              <w:fldChar w:fldCharType="begin"/>
            </w:r>
            <w:r w:rsidR="000F4F6A">
              <w:rPr>
                <w:noProof/>
                <w:webHidden/>
              </w:rPr>
              <w:instrText xml:space="preserve"> PAGEREF _Toc367296937 \h </w:instrText>
            </w:r>
            <w:r>
              <w:rPr>
                <w:noProof/>
                <w:webHidden/>
              </w:rPr>
            </w:r>
            <w:r>
              <w:rPr>
                <w:noProof/>
                <w:webHidden/>
              </w:rPr>
              <w:fldChar w:fldCharType="separate"/>
            </w:r>
            <w:r w:rsidR="000F4F6A">
              <w:rPr>
                <w:noProof/>
                <w:webHidden/>
              </w:rPr>
              <w:t>29</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38" w:history="1">
            <w:r w:rsidR="000F4F6A" w:rsidRPr="00120CDB">
              <w:rPr>
                <w:rStyle w:val="Lienhypertexte"/>
                <w:noProof/>
              </w:rPr>
              <w:t>1.</w:t>
            </w:r>
            <w:r w:rsidR="000F4F6A">
              <w:rPr>
                <w:rFonts w:asciiTheme="minorHAnsi" w:eastAsiaTheme="minorEastAsia" w:hAnsiTheme="minorHAnsi" w:cstheme="minorBidi"/>
                <w:noProof/>
                <w:sz w:val="22"/>
                <w:szCs w:val="22"/>
                <w:lang w:eastAsia="fr-FR"/>
              </w:rPr>
              <w:tab/>
            </w:r>
            <w:r w:rsidR="000F4F6A" w:rsidRPr="00120CDB">
              <w:rPr>
                <w:rStyle w:val="Lienhypertexte"/>
                <w:noProof/>
              </w:rPr>
              <w:t>Steering Committee :</w:t>
            </w:r>
            <w:r w:rsidR="000F4F6A">
              <w:rPr>
                <w:noProof/>
                <w:webHidden/>
              </w:rPr>
              <w:tab/>
            </w:r>
            <w:r>
              <w:rPr>
                <w:noProof/>
                <w:webHidden/>
              </w:rPr>
              <w:fldChar w:fldCharType="begin"/>
            </w:r>
            <w:r w:rsidR="000F4F6A">
              <w:rPr>
                <w:noProof/>
                <w:webHidden/>
              </w:rPr>
              <w:instrText xml:space="preserve"> PAGEREF _Toc367296938 \h </w:instrText>
            </w:r>
            <w:r>
              <w:rPr>
                <w:noProof/>
                <w:webHidden/>
              </w:rPr>
            </w:r>
            <w:r>
              <w:rPr>
                <w:noProof/>
                <w:webHidden/>
              </w:rPr>
              <w:fldChar w:fldCharType="separate"/>
            </w:r>
            <w:r w:rsidR="000F4F6A">
              <w:rPr>
                <w:noProof/>
                <w:webHidden/>
              </w:rPr>
              <w:t>29</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39" w:history="1">
            <w:r w:rsidR="000F4F6A" w:rsidRPr="00120CDB">
              <w:rPr>
                <w:rStyle w:val="Lienhypertexte"/>
                <w:noProof/>
              </w:rPr>
              <w:t>2.</w:t>
            </w:r>
            <w:r w:rsidR="000F4F6A">
              <w:rPr>
                <w:rFonts w:asciiTheme="minorHAnsi" w:eastAsiaTheme="minorEastAsia" w:hAnsiTheme="minorHAnsi" w:cstheme="minorBidi"/>
                <w:noProof/>
                <w:sz w:val="22"/>
                <w:szCs w:val="22"/>
                <w:lang w:eastAsia="fr-FR"/>
              </w:rPr>
              <w:tab/>
            </w:r>
            <w:r w:rsidR="000F4F6A" w:rsidRPr="00120CDB">
              <w:rPr>
                <w:rStyle w:val="Lienhypertexte"/>
                <w:noProof/>
              </w:rPr>
              <w:t>CCB : Change Control Board</w:t>
            </w:r>
            <w:r w:rsidR="000F4F6A">
              <w:rPr>
                <w:noProof/>
                <w:webHidden/>
              </w:rPr>
              <w:tab/>
            </w:r>
            <w:r>
              <w:rPr>
                <w:noProof/>
                <w:webHidden/>
              </w:rPr>
              <w:fldChar w:fldCharType="begin"/>
            </w:r>
            <w:r w:rsidR="000F4F6A">
              <w:rPr>
                <w:noProof/>
                <w:webHidden/>
              </w:rPr>
              <w:instrText xml:space="preserve"> PAGEREF _Toc367296939 \h </w:instrText>
            </w:r>
            <w:r>
              <w:rPr>
                <w:noProof/>
                <w:webHidden/>
              </w:rPr>
            </w:r>
            <w:r>
              <w:rPr>
                <w:noProof/>
                <w:webHidden/>
              </w:rPr>
              <w:fldChar w:fldCharType="separate"/>
            </w:r>
            <w:r w:rsidR="000F4F6A">
              <w:rPr>
                <w:noProof/>
                <w:webHidden/>
              </w:rPr>
              <w:t>29</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40" w:history="1">
            <w:r w:rsidR="000F4F6A" w:rsidRPr="00120CDB">
              <w:rPr>
                <w:rStyle w:val="Lienhypertexte"/>
                <w:noProof/>
              </w:rPr>
              <w:t>3.</w:t>
            </w:r>
            <w:r w:rsidR="000F4F6A">
              <w:rPr>
                <w:rFonts w:asciiTheme="minorHAnsi" w:eastAsiaTheme="minorEastAsia" w:hAnsiTheme="minorHAnsi" w:cstheme="minorBidi"/>
                <w:noProof/>
                <w:sz w:val="22"/>
                <w:szCs w:val="22"/>
                <w:lang w:eastAsia="fr-FR"/>
              </w:rPr>
              <w:tab/>
            </w:r>
            <w:r w:rsidR="000F4F6A" w:rsidRPr="00120CDB">
              <w:rPr>
                <w:rStyle w:val="Lienhypertexte"/>
                <w:noProof/>
              </w:rPr>
              <w:t>Team Meeting :</w:t>
            </w:r>
            <w:r w:rsidR="000F4F6A">
              <w:rPr>
                <w:noProof/>
                <w:webHidden/>
              </w:rPr>
              <w:tab/>
            </w:r>
            <w:r>
              <w:rPr>
                <w:noProof/>
                <w:webHidden/>
              </w:rPr>
              <w:fldChar w:fldCharType="begin"/>
            </w:r>
            <w:r w:rsidR="000F4F6A">
              <w:rPr>
                <w:noProof/>
                <w:webHidden/>
              </w:rPr>
              <w:instrText xml:space="preserve"> PAGEREF _Toc367296940 \h </w:instrText>
            </w:r>
            <w:r>
              <w:rPr>
                <w:noProof/>
                <w:webHidden/>
              </w:rPr>
            </w:r>
            <w:r>
              <w:rPr>
                <w:noProof/>
                <w:webHidden/>
              </w:rPr>
              <w:fldChar w:fldCharType="separate"/>
            </w:r>
            <w:r w:rsidR="000F4F6A">
              <w:rPr>
                <w:noProof/>
                <w:webHidden/>
              </w:rPr>
              <w:t>29</w:t>
            </w:r>
            <w:r>
              <w:rPr>
                <w:noProof/>
                <w:webHidden/>
              </w:rPr>
              <w:fldChar w:fldCharType="end"/>
            </w:r>
          </w:hyperlink>
        </w:p>
        <w:p w:rsidR="000F4F6A" w:rsidRDefault="004A06A8">
          <w:pPr>
            <w:pStyle w:val="TM1"/>
            <w:tabs>
              <w:tab w:val="left" w:pos="660"/>
              <w:tab w:val="right" w:leader="dot" w:pos="9062"/>
            </w:tabs>
            <w:rPr>
              <w:rFonts w:asciiTheme="minorHAnsi" w:eastAsiaTheme="minorEastAsia" w:hAnsiTheme="minorHAnsi" w:cstheme="minorBidi"/>
              <w:noProof/>
              <w:sz w:val="22"/>
              <w:szCs w:val="22"/>
              <w:lang w:eastAsia="fr-FR"/>
            </w:rPr>
          </w:pPr>
          <w:hyperlink w:anchor="_Toc367296941" w:history="1">
            <w:r w:rsidR="000F4F6A" w:rsidRPr="00120CDB">
              <w:rPr>
                <w:rStyle w:val="Lienhypertexte"/>
                <w:noProof/>
              </w:rPr>
              <w:t>III.</w:t>
            </w:r>
            <w:r w:rsidR="000F4F6A">
              <w:rPr>
                <w:rFonts w:asciiTheme="minorHAnsi" w:eastAsiaTheme="minorEastAsia" w:hAnsiTheme="minorHAnsi" w:cstheme="minorBidi"/>
                <w:noProof/>
                <w:sz w:val="22"/>
                <w:szCs w:val="22"/>
                <w:lang w:eastAsia="fr-FR"/>
              </w:rPr>
              <w:tab/>
            </w:r>
            <w:r w:rsidR="000F4F6A" w:rsidRPr="00120CDB">
              <w:rPr>
                <w:rStyle w:val="Lienhypertexte"/>
                <w:noProof/>
              </w:rPr>
              <w:t>Mes Missions :</w:t>
            </w:r>
            <w:r w:rsidR="000F4F6A">
              <w:rPr>
                <w:noProof/>
                <w:webHidden/>
              </w:rPr>
              <w:tab/>
            </w:r>
            <w:r>
              <w:rPr>
                <w:noProof/>
                <w:webHidden/>
              </w:rPr>
              <w:fldChar w:fldCharType="begin"/>
            </w:r>
            <w:r w:rsidR="000F4F6A">
              <w:rPr>
                <w:noProof/>
                <w:webHidden/>
              </w:rPr>
              <w:instrText xml:space="preserve"> PAGEREF _Toc367296941 \h </w:instrText>
            </w:r>
            <w:r>
              <w:rPr>
                <w:noProof/>
                <w:webHidden/>
              </w:rPr>
            </w:r>
            <w:r>
              <w:rPr>
                <w:noProof/>
                <w:webHidden/>
              </w:rPr>
              <w:fldChar w:fldCharType="separate"/>
            </w:r>
            <w:r w:rsidR="000F4F6A">
              <w:rPr>
                <w:noProof/>
                <w:webHidden/>
              </w:rPr>
              <w:t>30</w:t>
            </w:r>
            <w:r>
              <w:rPr>
                <w:noProof/>
                <w:webHidden/>
              </w:rPr>
              <w:fldChar w:fldCharType="end"/>
            </w:r>
          </w:hyperlink>
        </w:p>
        <w:p w:rsidR="000F4F6A" w:rsidRDefault="004A06A8">
          <w:pPr>
            <w:pStyle w:val="TM2"/>
            <w:tabs>
              <w:tab w:val="left" w:pos="880"/>
              <w:tab w:val="right" w:leader="dot" w:pos="9062"/>
            </w:tabs>
            <w:rPr>
              <w:rFonts w:asciiTheme="minorHAnsi" w:eastAsiaTheme="minorEastAsia" w:hAnsiTheme="minorHAnsi" w:cstheme="minorBidi"/>
              <w:noProof/>
              <w:sz w:val="22"/>
              <w:szCs w:val="22"/>
              <w:lang w:eastAsia="fr-FR"/>
            </w:rPr>
          </w:pPr>
          <w:hyperlink w:anchor="_Toc367296942" w:history="1">
            <w:r w:rsidR="000F4F6A" w:rsidRPr="00120CDB">
              <w:rPr>
                <w:rStyle w:val="Lienhypertexte"/>
                <w:noProof/>
              </w:rPr>
              <w:t>A.</w:t>
            </w:r>
            <w:r w:rsidR="000F4F6A">
              <w:rPr>
                <w:rFonts w:asciiTheme="minorHAnsi" w:eastAsiaTheme="minorEastAsia" w:hAnsiTheme="minorHAnsi" w:cstheme="minorBidi"/>
                <w:noProof/>
                <w:sz w:val="22"/>
                <w:szCs w:val="22"/>
                <w:lang w:eastAsia="fr-FR"/>
              </w:rPr>
              <w:tab/>
            </w:r>
            <w:r w:rsidR="000F4F6A" w:rsidRPr="00120CDB">
              <w:rPr>
                <w:rStyle w:val="Lienhypertexte"/>
                <w:noProof/>
              </w:rPr>
              <w:t>Analyse fonctionnelle :</w:t>
            </w:r>
            <w:r w:rsidR="000F4F6A">
              <w:rPr>
                <w:noProof/>
                <w:webHidden/>
              </w:rPr>
              <w:tab/>
            </w:r>
            <w:r>
              <w:rPr>
                <w:noProof/>
                <w:webHidden/>
              </w:rPr>
              <w:fldChar w:fldCharType="begin"/>
            </w:r>
            <w:r w:rsidR="000F4F6A">
              <w:rPr>
                <w:noProof/>
                <w:webHidden/>
              </w:rPr>
              <w:instrText xml:space="preserve"> PAGEREF _Toc367296942 \h </w:instrText>
            </w:r>
            <w:r>
              <w:rPr>
                <w:noProof/>
                <w:webHidden/>
              </w:rPr>
            </w:r>
            <w:r>
              <w:rPr>
                <w:noProof/>
                <w:webHidden/>
              </w:rPr>
              <w:fldChar w:fldCharType="separate"/>
            </w:r>
            <w:r w:rsidR="000F4F6A">
              <w:rPr>
                <w:noProof/>
                <w:webHidden/>
              </w:rPr>
              <w:t>30</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43" w:history="1">
            <w:r w:rsidR="000F4F6A" w:rsidRPr="00120CDB">
              <w:rPr>
                <w:rStyle w:val="Lienhypertexte"/>
                <w:noProof/>
                <w:lang w:val="en-US"/>
              </w:rPr>
              <w:t>1.</w:t>
            </w:r>
            <w:r w:rsidR="000F4F6A">
              <w:rPr>
                <w:rFonts w:asciiTheme="minorHAnsi" w:eastAsiaTheme="minorEastAsia" w:hAnsiTheme="minorHAnsi" w:cstheme="minorBidi"/>
                <w:noProof/>
                <w:sz w:val="22"/>
                <w:szCs w:val="22"/>
                <w:lang w:eastAsia="fr-FR"/>
              </w:rPr>
              <w:tab/>
            </w:r>
            <w:r w:rsidR="000F4F6A" w:rsidRPr="00120CDB">
              <w:rPr>
                <w:rStyle w:val="Lienhypertexte"/>
                <w:noProof/>
                <w:lang w:val="en-US"/>
              </w:rPr>
              <w:t>Projet Ultimate Beneficial Owner [UBO]</w:t>
            </w:r>
            <w:r w:rsidR="000F4F6A">
              <w:rPr>
                <w:noProof/>
                <w:webHidden/>
              </w:rPr>
              <w:tab/>
            </w:r>
            <w:r>
              <w:rPr>
                <w:noProof/>
                <w:webHidden/>
              </w:rPr>
              <w:fldChar w:fldCharType="begin"/>
            </w:r>
            <w:r w:rsidR="000F4F6A">
              <w:rPr>
                <w:noProof/>
                <w:webHidden/>
              </w:rPr>
              <w:instrText xml:space="preserve"> PAGEREF _Toc367296943 \h </w:instrText>
            </w:r>
            <w:r>
              <w:rPr>
                <w:noProof/>
                <w:webHidden/>
              </w:rPr>
            </w:r>
            <w:r>
              <w:rPr>
                <w:noProof/>
                <w:webHidden/>
              </w:rPr>
              <w:fldChar w:fldCharType="separate"/>
            </w:r>
            <w:r w:rsidR="000F4F6A">
              <w:rPr>
                <w:noProof/>
                <w:webHidden/>
              </w:rPr>
              <w:t>30</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44" w:history="1">
            <w:r w:rsidR="000F4F6A" w:rsidRPr="00120CDB">
              <w:rPr>
                <w:rStyle w:val="Lienhypertexte"/>
                <w:noProof/>
                <w:lang w:val="en-US"/>
              </w:rPr>
              <w:t>2.</w:t>
            </w:r>
            <w:r w:rsidR="000F4F6A">
              <w:rPr>
                <w:rFonts w:asciiTheme="minorHAnsi" w:eastAsiaTheme="minorEastAsia" w:hAnsiTheme="minorHAnsi" w:cstheme="minorBidi"/>
                <w:noProof/>
                <w:sz w:val="22"/>
                <w:szCs w:val="22"/>
                <w:lang w:eastAsia="fr-FR"/>
              </w:rPr>
              <w:tab/>
            </w:r>
            <w:r w:rsidR="000F4F6A" w:rsidRPr="00120CDB">
              <w:rPr>
                <w:rStyle w:val="Lienhypertexte"/>
                <w:noProof/>
                <w:lang w:val="en-US"/>
              </w:rPr>
              <w:t>FATCA</w:t>
            </w:r>
            <w:r w:rsidR="000F4F6A">
              <w:rPr>
                <w:noProof/>
                <w:webHidden/>
              </w:rPr>
              <w:tab/>
            </w:r>
            <w:r>
              <w:rPr>
                <w:noProof/>
                <w:webHidden/>
              </w:rPr>
              <w:fldChar w:fldCharType="begin"/>
            </w:r>
            <w:r w:rsidR="000F4F6A">
              <w:rPr>
                <w:noProof/>
                <w:webHidden/>
              </w:rPr>
              <w:instrText xml:space="preserve"> PAGEREF _Toc367296944 \h </w:instrText>
            </w:r>
            <w:r>
              <w:rPr>
                <w:noProof/>
                <w:webHidden/>
              </w:rPr>
            </w:r>
            <w:r>
              <w:rPr>
                <w:noProof/>
                <w:webHidden/>
              </w:rPr>
              <w:fldChar w:fldCharType="separate"/>
            </w:r>
            <w:r w:rsidR="000F4F6A">
              <w:rPr>
                <w:noProof/>
                <w:webHidden/>
              </w:rPr>
              <w:t>33</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45" w:history="1">
            <w:r w:rsidR="000F4F6A" w:rsidRPr="00120CDB">
              <w:rPr>
                <w:rStyle w:val="Lienhypertexte"/>
                <w:noProof/>
                <w:lang w:val="en-US"/>
              </w:rPr>
              <w:t>3.</w:t>
            </w:r>
            <w:r w:rsidR="000F4F6A">
              <w:rPr>
                <w:rFonts w:asciiTheme="minorHAnsi" w:eastAsiaTheme="minorEastAsia" w:hAnsiTheme="minorHAnsi" w:cstheme="minorBidi"/>
                <w:noProof/>
                <w:sz w:val="22"/>
                <w:szCs w:val="22"/>
                <w:lang w:eastAsia="fr-FR"/>
              </w:rPr>
              <w:tab/>
            </w:r>
            <w:r w:rsidR="000F4F6A" w:rsidRPr="00120CDB">
              <w:rPr>
                <w:rStyle w:val="Lienhypertexte"/>
                <w:noProof/>
                <w:lang w:val="en-US"/>
              </w:rPr>
              <w:t>Fiche Forex</w:t>
            </w:r>
            <w:r w:rsidR="000F4F6A">
              <w:rPr>
                <w:noProof/>
                <w:webHidden/>
              </w:rPr>
              <w:tab/>
            </w:r>
            <w:r>
              <w:rPr>
                <w:noProof/>
                <w:webHidden/>
              </w:rPr>
              <w:fldChar w:fldCharType="begin"/>
            </w:r>
            <w:r w:rsidR="000F4F6A">
              <w:rPr>
                <w:noProof/>
                <w:webHidden/>
              </w:rPr>
              <w:instrText xml:space="preserve"> PAGEREF _Toc367296945 \h </w:instrText>
            </w:r>
            <w:r>
              <w:rPr>
                <w:noProof/>
                <w:webHidden/>
              </w:rPr>
            </w:r>
            <w:r>
              <w:rPr>
                <w:noProof/>
                <w:webHidden/>
              </w:rPr>
              <w:fldChar w:fldCharType="separate"/>
            </w:r>
            <w:r w:rsidR="000F4F6A">
              <w:rPr>
                <w:noProof/>
                <w:webHidden/>
              </w:rPr>
              <w:t>35</w:t>
            </w:r>
            <w:r>
              <w:rPr>
                <w:noProof/>
                <w:webHidden/>
              </w:rPr>
              <w:fldChar w:fldCharType="end"/>
            </w:r>
          </w:hyperlink>
        </w:p>
        <w:p w:rsidR="000F4F6A" w:rsidRDefault="004A06A8">
          <w:pPr>
            <w:pStyle w:val="TM2"/>
            <w:tabs>
              <w:tab w:val="left" w:pos="880"/>
              <w:tab w:val="right" w:leader="dot" w:pos="9062"/>
            </w:tabs>
            <w:rPr>
              <w:rFonts w:asciiTheme="minorHAnsi" w:eastAsiaTheme="minorEastAsia" w:hAnsiTheme="minorHAnsi" w:cstheme="minorBidi"/>
              <w:noProof/>
              <w:sz w:val="22"/>
              <w:szCs w:val="22"/>
              <w:lang w:eastAsia="fr-FR"/>
            </w:rPr>
          </w:pPr>
          <w:hyperlink w:anchor="_Toc367296946" w:history="1">
            <w:r w:rsidR="000F4F6A" w:rsidRPr="00120CDB">
              <w:rPr>
                <w:rStyle w:val="Lienhypertexte"/>
                <w:noProof/>
              </w:rPr>
              <w:t>B.</w:t>
            </w:r>
            <w:r w:rsidR="000F4F6A">
              <w:rPr>
                <w:rFonts w:asciiTheme="minorHAnsi" w:eastAsiaTheme="minorEastAsia" w:hAnsiTheme="minorHAnsi" w:cstheme="minorBidi"/>
                <w:noProof/>
                <w:sz w:val="22"/>
                <w:szCs w:val="22"/>
                <w:lang w:eastAsia="fr-FR"/>
              </w:rPr>
              <w:tab/>
            </w:r>
            <w:r w:rsidR="000F4F6A" w:rsidRPr="00120CDB">
              <w:rPr>
                <w:rStyle w:val="Lienhypertexte"/>
                <w:noProof/>
              </w:rPr>
              <w:t>Tests et Recette :</w:t>
            </w:r>
            <w:r w:rsidR="000F4F6A">
              <w:rPr>
                <w:noProof/>
                <w:webHidden/>
              </w:rPr>
              <w:tab/>
            </w:r>
            <w:r>
              <w:rPr>
                <w:noProof/>
                <w:webHidden/>
              </w:rPr>
              <w:fldChar w:fldCharType="begin"/>
            </w:r>
            <w:r w:rsidR="000F4F6A">
              <w:rPr>
                <w:noProof/>
                <w:webHidden/>
              </w:rPr>
              <w:instrText xml:space="preserve"> PAGEREF _Toc367296946 \h </w:instrText>
            </w:r>
            <w:r>
              <w:rPr>
                <w:noProof/>
                <w:webHidden/>
              </w:rPr>
            </w:r>
            <w:r>
              <w:rPr>
                <w:noProof/>
                <w:webHidden/>
              </w:rPr>
              <w:fldChar w:fldCharType="separate"/>
            </w:r>
            <w:r w:rsidR="000F4F6A">
              <w:rPr>
                <w:noProof/>
                <w:webHidden/>
              </w:rPr>
              <w:t>39</w:t>
            </w:r>
            <w:r>
              <w:rPr>
                <w:noProof/>
                <w:webHidden/>
              </w:rPr>
              <w:fldChar w:fldCharType="end"/>
            </w:r>
          </w:hyperlink>
        </w:p>
        <w:p w:rsidR="000F4F6A" w:rsidRDefault="004A06A8">
          <w:pPr>
            <w:pStyle w:val="TM3"/>
            <w:tabs>
              <w:tab w:val="left" w:pos="1100"/>
              <w:tab w:val="right" w:leader="dot" w:pos="9062"/>
            </w:tabs>
            <w:rPr>
              <w:rFonts w:asciiTheme="minorHAnsi" w:eastAsiaTheme="minorEastAsia" w:hAnsiTheme="minorHAnsi" w:cstheme="minorBidi"/>
              <w:noProof/>
              <w:sz w:val="22"/>
              <w:szCs w:val="22"/>
              <w:lang w:eastAsia="fr-FR"/>
            </w:rPr>
          </w:pPr>
          <w:hyperlink w:anchor="_Toc367296947" w:history="1">
            <w:r w:rsidR="000F4F6A" w:rsidRPr="00120CDB">
              <w:rPr>
                <w:rStyle w:val="Lienhypertexte"/>
                <w:noProof/>
              </w:rPr>
              <w:t>1.</w:t>
            </w:r>
            <w:r w:rsidR="000F4F6A">
              <w:rPr>
                <w:rFonts w:asciiTheme="minorHAnsi" w:eastAsiaTheme="minorEastAsia" w:hAnsiTheme="minorHAnsi" w:cstheme="minorBidi"/>
                <w:noProof/>
                <w:sz w:val="22"/>
                <w:szCs w:val="22"/>
                <w:lang w:eastAsia="fr-FR"/>
              </w:rPr>
              <w:tab/>
            </w:r>
            <w:r w:rsidR="000F4F6A" w:rsidRPr="00120CDB">
              <w:rPr>
                <w:rStyle w:val="Lienhypertexte"/>
                <w:noProof/>
              </w:rPr>
              <w:t>Processus de test :</w:t>
            </w:r>
            <w:r w:rsidR="000F4F6A">
              <w:rPr>
                <w:noProof/>
                <w:webHidden/>
              </w:rPr>
              <w:tab/>
            </w:r>
            <w:r>
              <w:rPr>
                <w:noProof/>
                <w:webHidden/>
              </w:rPr>
              <w:fldChar w:fldCharType="begin"/>
            </w:r>
            <w:r w:rsidR="000F4F6A">
              <w:rPr>
                <w:noProof/>
                <w:webHidden/>
              </w:rPr>
              <w:instrText xml:space="preserve"> PAGEREF _Toc367296947 \h </w:instrText>
            </w:r>
            <w:r>
              <w:rPr>
                <w:noProof/>
                <w:webHidden/>
              </w:rPr>
            </w:r>
            <w:r>
              <w:rPr>
                <w:noProof/>
                <w:webHidden/>
              </w:rPr>
              <w:fldChar w:fldCharType="separate"/>
            </w:r>
            <w:r w:rsidR="000F4F6A">
              <w:rPr>
                <w:noProof/>
                <w:webHidden/>
              </w:rPr>
              <w:t>39</w:t>
            </w:r>
            <w:r>
              <w:rPr>
                <w:noProof/>
                <w:webHidden/>
              </w:rPr>
              <w:fldChar w:fldCharType="end"/>
            </w:r>
          </w:hyperlink>
        </w:p>
        <w:p w:rsidR="000F4F6A" w:rsidRDefault="004A06A8">
          <w:pPr>
            <w:pStyle w:val="TM2"/>
            <w:tabs>
              <w:tab w:val="left" w:pos="880"/>
              <w:tab w:val="right" w:leader="dot" w:pos="9062"/>
            </w:tabs>
            <w:rPr>
              <w:rFonts w:asciiTheme="minorHAnsi" w:eastAsiaTheme="minorEastAsia" w:hAnsiTheme="minorHAnsi" w:cstheme="minorBidi"/>
              <w:noProof/>
              <w:sz w:val="22"/>
              <w:szCs w:val="22"/>
              <w:lang w:eastAsia="fr-FR"/>
            </w:rPr>
          </w:pPr>
          <w:hyperlink w:anchor="_Toc367296948" w:history="1">
            <w:r w:rsidR="000F4F6A" w:rsidRPr="00120CDB">
              <w:rPr>
                <w:rStyle w:val="Lienhypertexte"/>
                <w:noProof/>
              </w:rPr>
              <w:t>C.</w:t>
            </w:r>
            <w:r w:rsidR="000F4F6A">
              <w:rPr>
                <w:rFonts w:asciiTheme="minorHAnsi" w:eastAsiaTheme="minorEastAsia" w:hAnsiTheme="minorHAnsi" w:cstheme="minorBidi"/>
                <w:noProof/>
                <w:sz w:val="22"/>
                <w:szCs w:val="22"/>
                <w:lang w:eastAsia="fr-FR"/>
              </w:rPr>
              <w:tab/>
            </w:r>
            <w:r w:rsidR="000F4F6A" w:rsidRPr="00120CDB">
              <w:rPr>
                <w:rStyle w:val="Lienhypertexte"/>
                <w:noProof/>
              </w:rPr>
              <w:t>Peer Reviews :</w:t>
            </w:r>
            <w:r w:rsidR="000F4F6A">
              <w:rPr>
                <w:noProof/>
                <w:webHidden/>
              </w:rPr>
              <w:tab/>
            </w:r>
            <w:r>
              <w:rPr>
                <w:noProof/>
                <w:webHidden/>
              </w:rPr>
              <w:fldChar w:fldCharType="begin"/>
            </w:r>
            <w:r w:rsidR="000F4F6A">
              <w:rPr>
                <w:noProof/>
                <w:webHidden/>
              </w:rPr>
              <w:instrText xml:space="preserve"> PAGEREF _Toc367296948 \h </w:instrText>
            </w:r>
            <w:r>
              <w:rPr>
                <w:noProof/>
                <w:webHidden/>
              </w:rPr>
            </w:r>
            <w:r>
              <w:rPr>
                <w:noProof/>
                <w:webHidden/>
              </w:rPr>
              <w:fldChar w:fldCharType="separate"/>
            </w:r>
            <w:r w:rsidR="000F4F6A">
              <w:rPr>
                <w:noProof/>
                <w:webHidden/>
              </w:rPr>
              <w:t>48</w:t>
            </w:r>
            <w:r>
              <w:rPr>
                <w:noProof/>
                <w:webHidden/>
              </w:rPr>
              <w:fldChar w:fldCharType="end"/>
            </w:r>
          </w:hyperlink>
        </w:p>
        <w:p w:rsidR="000F4F6A" w:rsidRDefault="004A06A8">
          <w:pPr>
            <w:pStyle w:val="TM2"/>
            <w:tabs>
              <w:tab w:val="left" w:pos="880"/>
              <w:tab w:val="right" w:leader="dot" w:pos="9062"/>
            </w:tabs>
            <w:rPr>
              <w:rFonts w:asciiTheme="minorHAnsi" w:eastAsiaTheme="minorEastAsia" w:hAnsiTheme="minorHAnsi" w:cstheme="minorBidi"/>
              <w:noProof/>
              <w:sz w:val="22"/>
              <w:szCs w:val="22"/>
              <w:lang w:eastAsia="fr-FR"/>
            </w:rPr>
          </w:pPr>
          <w:hyperlink w:anchor="_Toc367296949" w:history="1">
            <w:r w:rsidR="000F4F6A" w:rsidRPr="00120CDB">
              <w:rPr>
                <w:rStyle w:val="Lienhypertexte"/>
                <w:noProof/>
              </w:rPr>
              <w:t>D.</w:t>
            </w:r>
            <w:r w:rsidR="000F4F6A">
              <w:rPr>
                <w:rFonts w:asciiTheme="minorHAnsi" w:eastAsiaTheme="minorEastAsia" w:hAnsiTheme="minorHAnsi" w:cstheme="minorBidi"/>
                <w:noProof/>
                <w:sz w:val="22"/>
                <w:szCs w:val="22"/>
                <w:lang w:eastAsia="fr-FR"/>
              </w:rPr>
              <w:tab/>
            </w:r>
            <w:r w:rsidR="000F4F6A" w:rsidRPr="00120CDB">
              <w:rPr>
                <w:rStyle w:val="Lienhypertexte"/>
                <w:noProof/>
              </w:rPr>
              <w:t>Estimation des projets:</w:t>
            </w:r>
            <w:r w:rsidR="000F4F6A">
              <w:rPr>
                <w:noProof/>
                <w:webHidden/>
              </w:rPr>
              <w:tab/>
            </w:r>
            <w:r>
              <w:rPr>
                <w:noProof/>
                <w:webHidden/>
              </w:rPr>
              <w:fldChar w:fldCharType="begin"/>
            </w:r>
            <w:r w:rsidR="000F4F6A">
              <w:rPr>
                <w:noProof/>
                <w:webHidden/>
              </w:rPr>
              <w:instrText xml:space="preserve"> PAGEREF _Toc367296949 \h </w:instrText>
            </w:r>
            <w:r>
              <w:rPr>
                <w:noProof/>
                <w:webHidden/>
              </w:rPr>
            </w:r>
            <w:r>
              <w:rPr>
                <w:noProof/>
                <w:webHidden/>
              </w:rPr>
              <w:fldChar w:fldCharType="separate"/>
            </w:r>
            <w:r w:rsidR="000F4F6A">
              <w:rPr>
                <w:noProof/>
                <w:webHidden/>
              </w:rPr>
              <w:t>51</w:t>
            </w:r>
            <w:r>
              <w:rPr>
                <w:noProof/>
                <w:webHidden/>
              </w:rPr>
              <w:fldChar w:fldCharType="end"/>
            </w:r>
          </w:hyperlink>
        </w:p>
        <w:p w:rsidR="000F4F6A" w:rsidRDefault="004A06A8">
          <w:pPr>
            <w:pStyle w:val="TM1"/>
            <w:tabs>
              <w:tab w:val="left" w:pos="660"/>
              <w:tab w:val="right" w:leader="dot" w:pos="9062"/>
            </w:tabs>
            <w:rPr>
              <w:rFonts w:asciiTheme="minorHAnsi" w:eastAsiaTheme="minorEastAsia" w:hAnsiTheme="minorHAnsi" w:cstheme="minorBidi"/>
              <w:noProof/>
              <w:sz w:val="22"/>
              <w:szCs w:val="22"/>
              <w:lang w:eastAsia="fr-FR"/>
            </w:rPr>
          </w:pPr>
          <w:hyperlink w:anchor="_Toc367296950" w:history="1">
            <w:r w:rsidR="000F4F6A" w:rsidRPr="00120CDB">
              <w:rPr>
                <w:rStyle w:val="Lienhypertexte"/>
                <w:noProof/>
              </w:rPr>
              <w:t>IV.</w:t>
            </w:r>
            <w:r w:rsidR="000F4F6A">
              <w:rPr>
                <w:rFonts w:asciiTheme="minorHAnsi" w:eastAsiaTheme="minorEastAsia" w:hAnsiTheme="minorHAnsi" w:cstheme="minorBidi"/>
                <w:noProof/>
                <w:sz w:val="22"/>
                <w:szCs w:val="22"/>
                <w:lang w:eastAsia="fr-FR"/>
              </w:rPr>
              <w:tab/>
            </w:r>
            <w:r w:rsidR="000F4F6A" w:rsidRPr="00120CDB">
              <w:rPr>
                <w:rStyle w:val="Lienhypertexte"/>
                <w:noProof/>
              </w:rPr>
              <w:t>Conclusion :</w:t>
            </w:r>
            <w:r w:rsidR="000F4F6A">
              <w:rPr>
                <w:noProof/>
                <w:webHidden/>
              </w:rPr>
              <w:tab/>
            </w:r>
            <w:r>
              <w:rPr>
                <w:noProof/>
                <w:webHidden/>
              </w:rPr>
              <w:fldChar w:fldCharType="begin"/>
            </w:r>
            <w:r w:rsidR="000F4F6A">
              <w:rPr>
                <w:noProof/>
                <w:webHidden/>
              </w:rPr>
              <w:instrText xml:space="preserve"> PAGEREF _Toc367296950 \h </w:instrText>
            </w:r>
            <w:r>
              <w:rPr>
                <w:noProof/>
                <w:webHidden/>
              </w:rPr>
            </w:r>
            <w:r>
              <w:rPr>
                <w:noProof/>
                <w:webHidden/>
              </w:rPr>
              <w:fldChar w:fldCharType="separate"/>
            </w:r>
            <w:r w:rsidR="000F4F6A">
              <w:rPr>
                <w:noProof/>
                <w:webHidden/>
              </w:rPr>
              <w:t>55</w:t>
            </w:r>
            <w:r>
              <w:rPr>
                <w:noProof/>
                <w:webHidden/>
              </w:rPr>
              <w:fldChar w:fldCharType="end"/>
            </w:r>
          </w:hyperlink>
        </w:p>
        <w:p w:rsidR="003800F5" w:rsidRDefault="004A06A8" w:rsidP="00B97BA0">
          <w:pPr>
            <w:jc w:val="both"/>
          </w:pPr>
          <w:r>
            <w:fldChar w:fldCharType="end"/>
          </w:r>
        </w:p>
      </w:sdtContent>
    </w:sdt>
    <w:p w:rsidR="003800F5" w:rsidRDefault="003800F5" w:rsidP="00B97BA0">
      <w:pPr>
        <w:jc w:val="both"/>
      </w:pPr>
      <w:r>
        <w:br w:type="page"/>
      </w:r>
    </w:p>
    <w:p w:rsidR="00FF33FD" w:rsidRDefault="00FF33FD" w:rsidP="00B97BA0">
      <w:pPr>
        <w:jc w:val="both"/>
        <w:rPr>
          <w:rFonts w:asciiTheme="majorHAnsi" w:eastAsiaTheme="majorEastAsia" w:hAnsiTheme="majorHAnsi" w:cstheme="majorBidi"/>
          <w:color w:val="365F91" w:themeColor="accent1" w:themeShade="BF"/>
          <w:sz w:val="28"/>
          <w:szCs w:val="28"/>
        </w:rPr>
      </w:pPr>
      <w:bookmarkStart w:id="6" w:name="_Toc257578141"/>
    </w:p>
    <w:p w:rsidR="00FF33FD" w:rsidRDefault="00DD13DA" w:rsidP="00B97BA0">
      <w:pPr>
        <w:pStyle w:val="Titre1"/>
        <w:numPr>
          <w:ilvl w:val="0"/>
          <w:numId w:val="0"/>
        </w:numPr>
        <w:jc w:val="both"/>
      </w:pPr>
      <w:bookmarkStart w:id="7" w:name="_Toc367296914"/>
      <w:r>
        <w:t>Remerciements :</w:t>
      </w:r>
      <w:bookmarkEnd w:id="7"/>
      <w:r>
        <w:t xml:space="preserve"> </w:t>
      </w:r>
      <w:bookmarkEnd w:id="6"/>
    </w:p>
    <w:p w:rsidR="00DD13DA" w:rsidRPr="00DD13DA" w:rsidRDefault="00DD13DA" w:rsidP="00B97BA0">
      <w:pPr>
        <w:jc w:val="both"/>
      </w:pPr>
    </w:p>
    <w:p w:rsidR="0030481E" w:rsidRPr="00A75BDA" w:rsidRDefault="0030481E" w:rsidP="00B97BA0">
      <w:pPr>
        <w:ind w:firstLine="708"/>
        <w:jc w:val="both"/>
      </w:pPr>
      <w:r w:rsidRPr="00A75BDA">
        <w:t>Au terme de cette expérience, je tiens à exprimer ma reconnaissance aux personnes qui m’ont aidé tout au long de mon stage.</w:t>
      </w:r>
    </w:p>
    <w:p w:rsidR="00E81F3C" w:rsidRPr="00A75BDA" w:rsidRDefault="00DD13DA" w:rsidP="00B97BA0">
      <w:pPr>
        <w:ind w:firstLine="708"/>
        <w:jc w:val="both"/>
      </w:pPr>
      <w:r w:rsidRPr="00A75BDA">
        <w:t xml:space="preserve">Tout d’abord, je </w:t>
      </w:r>
      <w:r w:rsidR="0030481E" w:rsidRPr="00A75BDA">
        <w:t>souhaite vivement</w:t>
      </w:r>
      <w:r w:rsidRPr="00A75BDA">
        <w:t xml:space="preserve"> remercier Jean jacques Bernier qui m’a donné l’opportunité d’effectuer ce stage au sein de ses équipes </w:t>
      </w:r>
      <w:r w:rsidR="00E3347F" w:rsidRPr="00A75BDA">
        <w:rPr>
          <w:b/>
          <w:i/>
        </w:rPr>
        <w:t>Transversal IT &amp; Client Communication</w:t>
      </w:r>
      <w:r w:rsidRPr="00A75BDA">
        <w:rPr>
          <w:b/>
          <w:i/>
        </w:rPr>
        <w:t>.</w:t>
      </w:r>
    </w:p>
    <w:p w:rsidR="00E81F3C" w:rsidRPr="00A75BDA" w:rsidRDefault="00DD13DA" w:rsidP="00B97BA0">
      <w:pPr>
        <w:ind w:firstLine="708"/>
        <w:jc w:val="both"/>
      </w:pPr>
      <w:r w:rsidRPr="00A75BDA">
        <w:t xml:space="preserve">Je tiens également à remercier </w:t>
      </w:r>
      <w:r w:rsidR="0030481E" w:rsidRPr="00A75BDA">
        <w:t xml:space="preserve">mon tuteur </w:t>
      </w:r>
      <w:r w:rsidRPr="00A75BDA">
        <w:t>Mounir Madrane (Chef d’équipe</w:t>
      </w:r>
      <w:r w:rsidR="0030481E" w:rsidRPr="00A75BDA">
        <w:t>)</w:t>
      </w:r>
      <w:r w:rsidRPr="00A75BDA">
        <w:t xml:space="preserve"> et Mehdi </w:t>
      </w:r>
      <w:proofErr w:type="spellStart"/>
      <w:r w:rsidRPr="00A75BDA">
        <w:t>Guennoun</w:t>
      </w:r>
      <w:proofErr w:type="spellEnd"/>
      <w:r w:rsidRPr="00A75BDA">
        <w:t xml:space="preserve"> </w:t>
      </w:r>
      <w:r w:rsidR="0033711C" w:rsidRPr="00A75BDA">
        <w:t>(</w:t>
      </w:r>
      <w:r w:rsidR="00182C79">
        <w:t xml:space="preserve">Responsable </w:t>
      </w:r>
      <w:proofErr w:type="spellStart"/>
      <w:r w:rsidR="0033711C" w:rsidRPr="00A75BDA">
        <w:t>Analyst</w:t>
      </w:r>
      <w:proofErr w:type="spellEnd"/>
      <w:r w:rsidRPr="00A75BDA">
        <w:t xml:space="preserve"> I</w:t>
      </w:r>
      <w:r w:rsidR="00546599" w:rsidRPr="00A75BDA">
        <w:t>T</w:t>
      </w:r>
      <w:r w:rsidR="0030481E" w:rsidRPr="00A75BDA">
        <w:t>)</w:t>
      </w:r>
      <w:r w:rsidRPr="00A75BDA">
        <w:t xml:space="preserve"> pour m’avoir accueilli dans leur </w:t>
      </w:r>
      <w:r w:rsidR="0033711C" w:rsidRPr="00A75BDA">
        <w:t>équipe,</w:t>
      </w:r>
      <w:r w:rsidRPr="00A75BDA">
        <w:t xml:space="preserve"> </w:t>
      </w:r>
      <w:r w:rsidR="006B13B1" w:rsidRPr="00A75BDA">
        <w:t>formé et encadré tout au</w:t>
      </w:r>
      <w:r w:rsidRPr="00A75BDA">
        <w:t xml:space="preserve"> long de mon stage. Ils m’ont été d’une grande aide et d’un soutien inestimable, et qui sans </w:t>
      </w:r>
      <w:r w:rsidR="00205E9B" w:rsidRPr="00A75BDA">
        <w:t xml:space="preserve">eux </w:t>
      </w:r>
      <w:r w:rsidRPr="00A75BDA">
        <w:t>ma mission aurait été beaucoup plus complexe. Ils m’ont pris en charge, confié</w:t>
      </w:r>
      <w:r w:rsidR="002621B8" w:rsidRPr="00A75BDA">
        <w:t>s</w:t>
      </w:r>
      <w:r w:rsidRPr="00A75BDA">
        <w:t> des responsabilités et fait confiance pour que je mène à bien mes projets et que j’atteigne avec beaucoup plus d’autonomie mes objectifs.</w:t>
      </w:r>
    </w:p>
    <w:p w:rsidR="00E81F3C" w:rsidRPr="00A75BDA" w:rsidRDefault="00DD13DA" w:rsidP="00B97BA0">
      <w:pPr>
        <w:ind w:firstLine="708"/>
        <w:jc w:val="both"/>
      </w:pPr>
      <w:r w:rsidRPr="00A75BDA">
        <w:t>Je voudrais remercier les membres de mon équipe : Emmanuel Leclerc, Maxime Mepuis et Hicham El goumi. J’ai eu la chance d’intégrer une équipe jeune, dynamique et sympathique. Ils ont su être motivants et encouragea</w:t>
      </w:r>
      <w:r w:rsidR="002621B8" w:rsidRPr="00A75BDA">
        <w:t>nt</w:t>
      </w:r>
      <w:r w:rsidR="00546599" w:rsidRPr="00A75BDA">
        <w:t>s</w:t>
      </w:r>
      <w:r w:rsidR="002621B8" w:rsidRPr="00A75BDA">
        <w:t xml:space="preserve"> et grâce à eux j’ai pu évoluer</w:t>
      </w:r>
      <w:r w:rsidRPr="00A75BDA">
        <w:t xml:space="preserve"> et m’épanouir au sein de cette équipe. </w:t>
      </w:r>
    </w:p>
    <w:p w:rsidR="00E81F3C" w:rsidRDefault="00DD13DA" w:rsidP="00B97BA0">
      <w:pPr>
        <w:ind w:firstLine="708"/>
        <w:jc w:val="both"/>
      </w:pPr>
      <w:r w:rsidRPr="00A75BDA">
        <w:t xml:space="preserve">De plus, j’adresse mes remerciements à la </w:t>
      </w:r>
      <w:r w:rsidR="002218C5" w:rsidRPr="00A75BDA">
        <w:t>« </w:t>
      </w:r>
      <w:r w:rsidRPr="00A75BDA">
        <w:t>Business analyst team</w:t>
      </w:r>
      <w:r w:rsidR="002218C5" w:rsidRPr="00A75BDA">
        <w:t> »</w:t>
      </w:r>
      <w:r w:rsidRPr="00A75BDA">
        <w:t xml:space="preserve"> et très particulièrement</w:t>
      </w:r>
      <w:r>
        <w:t xml:space="preserve"> à Nathalie Dechamps pour s</w:t>
      </w:r>
      <w:r w:rsidR="006B13B1">
        <w:t>a disponibilité, ses remarques constructives</w:t>
      </w:r>
      <w:r>
        <w:t xml:space="preserve"> et ses encouragements.</w:t>
      </w:r>
    </w:p>
    <w:p w:rsidR="00546599" w:rsidRDefault="00546599" w:rsidP="00B97BA0">
      <w:pPr>
        <w:rPr>
          <w:rFonts w:asciiTheme="majorHAnsi" w:eastAsiaTheme="majorEastAsia" w:hAnsiTheme="majorHAnsi" w:cstheme="majorBidi"/>
          <w:b/>
          <w:bCs/>
          <w:color w:val="365F91" w:themeColor="accent1" w:themeShade="BF"/>
          <w:sz w:val="28"/>
          <w:szCs w:val="28"/>
        </w:rPr>
      </w:pPr>
      <w:r>
        <w:br w:type="page"/>
      </w:r>
    </w:p>
    <w:p w:rsidR="00DD13DA" w:rsidRDefault="00DD13DA" w:rsidP="00B97BA0">
      <w:pPr>
        <w:pStyle w:val="Titre1"/>
        <w:numPr>
          <w:ilvl w:val="0"/>
          <w:numId w:val="0"/>
        </w:numPr>
        <w:jc w:val="both"/>
      </w:pPr>
      <w:bookmarkStart w:id="8" w:name="_Toc367296915"/>
      <w:r>
        <w:lastRenderedPageBreak/>
        <w:t>Introduction</w:t>
      </w:r>
      <w:bookmarkEnd w:id="8"/>
    </w:p>
    <w:p w:rsidR="00DD13DA" w:rsidRPr="001736E5" w:rsidRDefault="00DD13DA" w:rsidP="00B97BA0">
      <w:pPr>
        <w:jc w:val="both"/>
      </w:pPr>
    </w:p>
    <w:p w:rsidR="00FF33FD" w:rsidRPr="001736E5" w:rsidRDefault="00FF33FD" w:rsidP="00B97BA0">
      <w:pPr>
        <w:pStyle w:val="Sansinterligne"/>
        <w:jc w:val="both"/>
        <w:rPr>
          <w:rFonts w:asciiTheme="minorHAnsi" w:hAnsiTheme="minorHAnsi"/>
        </w:rPr>
      </w:pPr>
    </w:p>
    <w:p w:rsidR="00E81F3C" w:rsidRDefault="009E4074" w:rsidP="00B97BA0">
      <w:pPr>
        <w:ind w:firstLine="708"/>
        <w:jc w:val="both"/>
      </w:pPr>
      <w:r>
        <w:t xml:space="preserve">J’ai effectué mon stage à BNP PARIBAS Securities </w:t>
      </w:r>
      <w:r w:rsidR="00E108AE">
        <w:t>Servic</w:t>
      </w:r>
      <w:r w:rsidR="0033711C">
        <w:t>es,</w:t>
      </w:r>
      <w:r w:rsidR="00BF3C13">
        <w:t xml:space="preserve"> filiale du groupe BNP PARIBAS spécialisé</w:t>
      </w:r>
      <w:r w:rsidR="00EF52C6">
        <w:t>e</w:t>
      </w:r>
      <w:r w:rsidR="00BF3C13">
        <w:t xml:space="preserve"> dans les métiers </w:t>
      </w:r>
      <w:r w:rsidR="00E81F3C" w:rsidRPr="00E81F3C">
        <w:t>titres.</w:t>
      </w:r>
      <w:r w:rsidR="00EF52C6">
        <w:t xml:space="preserve"> J’</w:t>
      </w:r>
      <w:r w:rsidR="00745561">
        <w:t>ai rejoint l’</w:t>
      </w:r>
      <w:r w:rsidR="00BF3C13">
        <w:t xml:space="preserve">équipe IT </w:t>
      </w:r>
      <w:r w:rsidR="009D121A">
        <w:t xml:space="preserve"> CERISE (Client </w:t>
      </w:r>
      <w:r w:rsidR="00C667D8">
        <w:t>S</w:t>
      </w:r>
      <w:r w:rsidR="009D121A">
        <w:t>tructure Client)</w:t>
      </w:r>
      <w:r w:rsidR="00745561">
        <w:t xml:space="preserve"> </w:t>
      </w:r>
      <w:r w:rsidR="00BF3C13">
        <w:t xml:space="preserve">dans le cadre du projet </w:t>
      </w:r>
      <w:r w:rsidR="00B668CB">
        <w:t xml:space="preserve">ONE </w:t>
      </w:r>
      <w:r w:rsidR="00BF3C13">
        <w:t xml:space="preserve">KYC </w:t>
      </w:r>
      <w:r w:rsidR="0033711C">
        <w:t>(Know</w:t>
      </w:r>
      <w:r w:rsidR="00BF3C13">
        <w:t xml:space="preserve"> Your Costumer)</w:t>
      </w:r>
      <w:r w:rsidR="00B668CB">
        <w:t xml:space="preserve"> ce qui </w:t>
      </w:r>
      <w:r w:rsidR="00745561">
        <w:t>m</w:t>
      </w:r>
      <w:r w:rsidR="00017871">
        <w:t>’a</w:t>
      </w:r>
      <w:r w:rsidR="00745561">
        <w:t xml:space="preserve"> perm</w:t>
      </w:r>
      <w:r w:rsidR="00017871">
        <w:t>is</w:t>
      </w:r>
      <w:r w:rsidR="00745561">
        <w:t xml:space="preserve"> de suivre et </w:t>
      </w:r>
      <w:r w:rsidR="00017871">
        <w:t xml:space="preserve">de </w:t>
      </w:r>
      <w:r w:rsidR="00745561">
        <w:t xml:space="preserve">participer à un cycle de vie complet du projet depuis la première phase d'analyse jusqu'à </w:t>
      </w:r>
      <w:r w:rsidR="00B668CB">
        <w:t>sa phase d’UAT (Phase de test)</w:t>
      </w:r>
      <w:r w:rsidR="00745561">
        <w:t>.</w:t>
      </w:r>
    </w:p>
    <w:p w:rsidR="00E81F3C" w:rsidRDefault="00DD13DA" w:rsidP="00B97BA0">
      <w:pPr>
        <w:ind w:firstLine="708"/>
        <w:jc w:val="both"/>
      </w:pPr>
      <w:r>
        <w:t xml:space="preserve">En premier lieu, je commencerai par présenter l’environnement de mon stage « le Groupe BNP PARIBAS » et le rôle de l’entité </w:t>
      </w:r>
      <w:r w:rsidRPr="00313F45">
        <w:rPr>
          <w:b/>
          <w:i/>
        </w:rPr>
        <w:t>BP2S</w:t>
      </w:r>
      <w:r>
        <w:t xml:space="preserve"> [BNP PARIBAS Securities Services] dans ce groupe, l’organisation de </w:t>
      </w:r>
      <w:r w:rsidRPr="00313F45">
        <w:rPr>
          <w:b/>
          <w:i/>
        </w:rPr>
        <w:t>BP2S</w:t>
      </w:r>
      <w:r>
        <w:t>, ses activités et ensuite les fonctions principale de mon équipe.</w:t>
      </w:r>
    </w:p>
    <w:p w:rsidR="00E041F6" w:rsidRDefault="00E81F3C" w:rsidP="00B97BA0">
      <w:pPr>
        <w:ind w:firstLine="708"/>
        <w:jc w:val="both"/>
      </w:pPr>
      <w:r w:rsidRPr="00E81F3C">
        <w:t>En 2</w:t>
      </w:r>
      <w:r w:rsidRPr="00E81F3C">
        <w:rPr>
          <w:vertAlign w:val="superscript"/>
        </w:rPr>
        <w:t>ème</w:t>
      </w:r>
      <w:r w:rsidRPr="00E81F3C">
        <w:t xml:space="preserve"> partie</w:t>
      </w:r>
      <w:r w:rsidR="00FA702C">
        <w:t xml:space="preserve">, </w:t>
      </w:r>
      <w:r w:rsidR="005E03F9">
        <w:t>je</w:t>
      </w:r>
      <w:r w:rsidR="00DD13DA">
        <w:t xml:space="preserve"> décrirai la méthodologie de gestion de projet chez BP2S</w:t>
      </w:r>
      <w:r w:rsidR="00E81EA0">
        <w:t xml:space="preserve"> et j</w:t>
      </w:r>
      <w:r w:rsidR="00DD13DA">
        <w:t xml:space="preserve">’expliquerai les différentes phases par lesquelles un projet doit passer </w:t>
      </w:r>
      <w:r w:rsidR="007E5232">
        <w:t>pour être réaliser.</w:t>
      </w:r>
    </w:p>
    <w:p w:rsidR="00E81F3C" w:rsidRDefault="00DD13DA" w:rsidP="00B97BA0">
      <w:pPr>
        <w:ind w:firstLine="708"/>
        <w:jc w:val="both"/>
      </w:pPr>
      <w:r>
        <w:t>En 3</w:t>
      </w:r>
      <w:r w:rsidR="00E81F3C" w:rsidRPr="00E81F3C">
        <w:rPr>
          <w:vertAlign w:val="superscript"/>
        </w:rPr>
        <w:t>ème</w:t>
      </w:r>
      <w:r w:rsidR="00546599">
        <w:t xml:space="preserve"> </w:t>
      </w:r>
      <w:r>
        <w:t>partie</w:t>
      </w:r>
      <w:r w:rsidR="004A2B7D">
        <w:t>,</w:t>
      </w:r>
      <w:r>
        <w:t xml:space="preserve"> je présenterai les différentes missions qui m’ont été confi</w:t>
      </w:r>
      <w:r w:rsidRPr="005E03F9">
        <w:t>é</w:t>
      </w:r>
      <w:r w:rsidR="00D363BC" w:rsidRPr="005E03F9">
        <w:t>es</w:t>
      </w:r>
      <w:r>
        <w:t>, à savoir</w:t>
      </w:r>
      <w:r w:rsidR="005A098A">
        <w:t xml:space="preserve"> </w:t>
      </w:r>
      <w:r w:rsidR="005A098A" w:rsidRPr="005A098A">
        <w:rPr>
          <w:b/>
          <w:i/>
        </w:rPr>
        <w:t>certaines phases</w:t>
      </w:r>
      <w:r>
        <w:t xml:space="preserve"> </w:t>
      </w:r>
      <w:r w:rsidR="005A098A">
        <w:t>d</w:t>
      </w:r>
      <w:r>
        <w:t xml:space="preserve">es </w:t>
      </w:r>
      <w:r w:rsidR="00546599">
        <w:t xml:space="preserve">deux </w:t>
      </w:r>
      <w:r>
        <w:t xml:space="preserve">projets KYC et le projet FOREX. </w:t>
      </w:r>
    </w:p>
    <w:p w:rsidR="00E81F3C" w:rsidRDefault="00DD13DA" w:rsidP="00B97BA0">
      <w:pPr>
        <w:ind w:firstLine="708"/>
        <w:jc w:val="both"/>
      </w:pPr>
      <w:r>
        <w:t xml:space="preserve">Enfin, je vous décrirai les difficultés que j’ai pu rencontrer durant ces </w:t>
      </w:r>
      <w:r w:rsidR="00546599">
        <w:t xml:space="preserve">six </w:t>
      </w:r>
      <w:r>
        <w:t xml:space="preserve">mois </w:t>
      </w:r>
      <w:r w:rsidR="00017871">
        <w:t xml:space="preserve">de stage </w:t>
      </w:r>
      <w:r>
        <w:t>mais aussi les avantages de cette mission.</w:t>
      </w:r>
    </w:p>
    <w:p w:rsidR="00EF78F4" w:rsidRDefault="00EF78F4" w:rsidP="00B97BA0">
      <w:pPr>
        <w:jc w:val="both"/>
      </w:pPr>
    </w:p>
    <w:p w:rsidR="00EF78F4" w:rsidRDefault="00EF78F4" w:rsidP="00B97BA0">
      <w:pPr>
        <w:jc w:val="both"/>
      </w:pPr>
    </w:p>
    <w:p w:rsidR="00EF78F4" w:rsidRDefault="00EF78F4" w:rsidP="00B97BA0">
      <w:pPr>
        <w:jc w:val="both"/>
      </w:pPr>
    </w:p>
    <w:p w:rsidR="00EF78F4" w:rsidRDefault="00EF78F4" w:rsidP="00B97BA0">
      <w:pPr>
        <w:jc w:val="both"/>
      </w:pPr>
    </w:p>
    <w:p w:rsidR="00EF78F4" w:rsidRDefault="00EF78F4" w:rsidP="00B97BA0">
      <w:pPr>
        <w:jc w:val="both"/>
      </w:pPr>
    </w:p>
    <w:p w:rsidR="00EF78F4" w:rsidRDefault="00EF78F4" w:rsidP="00B97BA0">
      <w:pPr>
        <w:jc w:val="both"/>
      </w:pPr>
    </w:p>
    <w:p w:rsidR="00EF78F4" w:rsidRDefault="00EF78F4" w:rsidP="00B97BA0">
      <w:pPr>
        <w:jc w:val="both"/>
      </w:pPr>
    </w:p>
    <w:p w:rsidR="00EF78F4" w:rsidRDefault="00EF78F4" w:rsidP="00B97BA0">
      <w:pPr>
        <w:jc w:val="both"/>
      </w:pPr>
    </w:p>
    <w:p w:rsidR="00EF78F4" w:rsidRDefault="00EF78F4" w:rsidP="00B97BA0">
      <w:pPr>
        <w:jc w:val="both"/>
      </w:pPr>
    </w:p>
    <w:p w:rsidR="00EF78F4" w:rsidRDefault="00EF78F4" w:rsidP="00B97BA0">
      <w:pPr>
        <w:jc w:val="both"/>
      </w:pPr>
    </w:p>
    <w:p w:rsidR="00EF78F4" w:rsidRDefault="00EF78F4" w:rsidP="00B97BA0">
      <w:pPr>
        <w:jc w:val="both"/>
      </w:pPr>
    </w:p>
    <w:p w:rsidR="00EF78F4" w:rsidRDefault="00EF78F4" w:rsidP="00B97BA0">
      <w:pPr>
        <w:jc w:val="both"/>
      </w:pPr>
    </w:p>
    <w:p w:rsidR="00EF78F4" w:rsidRDefault="00EF78F4" w:rsidP="00B97BA0">
      <w:pPr>
        <w:jc w:val="both"/>
      </w:pPr>
    </w:p>
    <w:p w:rsidR="00666EEB" w:rsidRDefault="00666EEB" w:rsidP="00B97BA0">
      <w:pPr>
        <w:jc w:val="both"/>
      </w:pPr>
    </w:p>
    <w:p w:rsidR="00D81E9C" w:rsidRPr="00666EEB" w:rsidRDefault="00EF78F4" w:rsidP="00B97BA0">
      <w:pPr>
        <w:jc w:val="both"/>
        <w:rPr>
          <w:rFonts w:asciiTheme="majorHAnsi" w:eastAsiaTheme="majorEastAsia" w:hAnsiTheme="majorHAnsi" w:cstheme="majorBidi"/>
          <w:b/>
          <w:bCs/>
          <w:i/>
          <w:color w:val="365F91" w:themeColor="accent1" w:themeShade="BF"/>
          <w:sz w:val="20"/>
          <w:szCs w:val="20"/>
        </w:rPr>
      </w:pPr>
      <w:r w:rsidRPr="00666EEB">
        <w:rPr>
          <w:b/>
          <w:i/>
          <w:sz w:val="20"/>
          <w:szCs w:val="20"/>
        </w:rPr>
        <w:t>Release :</w:t>
      </w:r>
      <w:r w:rsidRPr="00666EEB">
        <w:rPr>
          <w:i/>
          <w:sz w:val="20"/>
          <w:szCs w:val="20"/>
        </w:rPr>
        <w:t xml:space="preserve"> </w:t>
      </w:r>
      <w:r w:rsidR="00666EEB" w:rsidRPr="00666EEB">
        <w:rPr>
          <w:i/>
          <w:sz w:val="20"/>
          <w:szCs w:val="20"/>
        </w:rPr>
        <w:t>Version finale des projets qui sera livré</w:t>
      </w:r>
      <w:r w:rsidR="00E11FE4">
        <w:rPr>
          <w:i/>
          <w:sz w:val="20"/>
          <w:szCs w:val="20"/>
        </w:rPr>
        <w:t>e</w:t>
      </w:r>
      <w:r w:rsidR="00666EEB" w:rsidRPr="00666EEB">
        <w:rPr>
          <w:i/>
          <w:sz w:val="20"/>
          <w:szCs w:val="20"/>
        </w:rPr>
        <w:t xml:space="preserve"> au client.</w:t>
      </w:r>
      <w:r w:rsidR="00D81E9C" w:rsidRPr="00666EEB">
        <w:rPr>
          <w:i/>
          <w:sz w:val="20"/>
          <w:szCs w:val="20"/>
        </w:rPr>
        <w:br w:type="page"/>
      </w:r>
    </w:p>
    <w:p w:rsidR="00E81F3C" w:rsidRDefault="00FC6845" w:rsidP="00B97BA0">
      <w:pPr>
        <w:pStyle w:val="Titre1"/>
        <w:numPr>
          <w:ilvl w:val="0"/>
          <w:numId w:val="12"/>
        </w:numPr>
        <w:spacing w:before="0"/>
        <w:jc w:val="both"/>
      </w:pPr>
      <w:bookmarkStart w:id="9" w:name="_Toc367296916"/>
      <w:r>
        <w:lastRenderedPageBreak/>
        <w:t>Présentation de l’</w:t>
      </w:r>
      <w:r w:rsidR="00114911">
        <w:t>entreprise</w:t>
      </w:r>
      <w:r w:rsidR="002B5BDA">
        <w:t> :</w:t>
      </w:r>
      <w:bookmarkEnd w:id="9"/>
    </w:p>
    <w:p w:rsidR="00E81F3C" w:rsidRPr="00416699" w:rsidRDefault="00E81F3C" w:rsidP="00B97BA0">
      <w:pPr>
        <w:spacing w:after="0"/>
        <w:rPr>
          <w:sz w:val="16"/>
          <w:szCs w:val="16"/>
        </w:rPr>
      </w:pPr>
    </w:p>
    <w:p w:rsidR="00E81F3C" w:rsidRDefault="002B5BDA" w:rsidP="00B97BA0">
      <w:pPr>
        <w:pStyle w:val="Titre2"/>
        <w:spacing w:before="0" w:beforeAutospacing="0" w:after="0" w:afterAutospacing="0"/>
        <w:jc w:val="both"/>
      </w:pPr>
      <w:bookmarkStart w:id="10" w:name="_Toc367296917"/>
      <w:r>
        <w:t>BNP PARIBAS :</w:t>
      </w:r>
      <w:bookmarkEnd w:id="10"/>
    </w:p>
    <w:p w:rsidR="00E81F3C" w:rsidRDefault="002B5BDA" w:rsidP="00B97BA0">
      <w:pPr>
        <w:ind w:firstLine="708"/>
        <w:jc w:val="both"/>
        <w:rPr>
          <w:lang w:bidi="en-US"/>
        </w:rPr>
      </w:pPr>
      <w:r w:rsidRPr="00AC65BE">
        <w:rPr>
          <w:lang w:bidi="en-US"/>
        </w:rPr>
        <w:t xml:space="preserve">BNP Paribas est un groupe bancaire français né le 23 mai 2000 de la fusion de la Banque Nationale de Paris (BNP) et de Paribas. Avec une présence dans 85 pays et plus de 205 000 collaborateurs, dont 165 200 en Europe, BNP Paribas est un leader européen des services financiers d’envergure mondiale. </w:t>
      </w:r>
    </w:p>
    <w:p w:rsidR="00E81F3C" w:rsidRDefault="002B5BDA" w:rsidP="00B97BA0">
      <w:pPr>
        <w:ind w:firstLine="708"/>
        <w:jc w:val="both"/>
        <w:rPr>
          <w:lang w:bidi="en-US"/>
        </w:rPr>
      </w:pPr>
      <w:r w:rsidRPr="00AC65BE">
        <w:rPr>
          <w:lang w:bidi="en-US"/>
        </w:rPr>
        <w:t>Il détient des positions clés dans ses trois grands domaines d’activité : Retail Banking, Investment Solutions et Corporate &amp; Investment Banking. Il possède quatre marchés domestiques en banque de détail en Europe : La Belgique, la France, l’Italie et le Luxembourg</w:t>
      </w:r>
      <w:r w:rsidR="00135027" w:rsidRPr="00AC65BE">
        <w:rPr>
          <w:lang w:bidi="en-US"/>
        </w:rPr>
        <w:t>.</w:t>
      </w:r>
      <w:r w:rsidR="00135027">
        <w:rPr>
          <w:lang w:bidi="en-US"/>
        </w:rPr>
        <w:t xml:space="preserve"> </w:t>
      </w:r>
      <w:r w:rsidRPr="00AC65BE">
        <w:rPr>
          <w:lang w:bidi="en-US"/>
        </w:rPr>
        <w:t>BNP Paribas possède une présence significative aux Etats-Unis et des positions fortes en Asie et dans les pays émergents</w:t>
      </w:r>
      <w:r w:rsidRPr="00AC65BE">
        <w:rPr>
          <w:rFonts w:cs="Times New Roman"/>
          <w:lang w:bidi="en-US"/>
        </w:rPr>
        <w:t xml:space="preserve">. </w:t>
      </w:r>
      <w:r w:rsidRPr="00AC65BE">
        <w:rPr>
          <w:lang w:bidi="en-US"/>
        </w:rPr>
        <w:t>Elle est cotée au Premier Marché d’Euronext Paris et fait partie de l’indice CAC 40.</w:t>
      </w:r>
    </w:p>
    <w:p w:rsidR="00E81F3C" w:rsidRDefault="002B5BDA" w:rsidP="00B97BA0">
      <w:pPr>
        <w:ind w:firstLine="708"/>
        <w:jc w:val="both"/>
        <w:rPr>
          <w:lang w:bidi="en-US"/>
        </w:rPr>
      </w:pPr>
      <w:r w:rsidRPr="00AC65BE">
        <w:rPr>
          <w:lang w:bidi="en-US"/>
        </w:rPr>
        <w:t>Suite à sa création</w:t>
      </w:r>
      <w:r w:rsidR="00135027">
        <w:rPr>
          <w:lang w:bidi="en-US"/>
        </w:rPr>
        <w:t>,</w:t>
      </w:r>
      <w:r w:rsidRPr="00AC65BE">
        <w:rPr>
          <w:lang w:bidi="en-US"/>
        </w:rPr>
        <w:t xml:space="preserve"> le groupe acquiert peu à peu une nouvelle dimension avec l’acquisition au cours de la dernière décennie de nouvelles banques.</w:t>
      </w:r>
      <w:r w:rsidR="00135027">
        <w:rPr>
          <w:lang w:bidi="en-US"/>
        </w:rPr>
        <w:t xml:space="preserve"> </w:t>
      </w:r>
      <w:r w:rsidRPr="00AC65BE">
        <w:rPr>
          <w:lang w:bidi="en-US"/>
        </w:rPr>
        <w:t>Ainsi en 2001, BNP Paribas acquiert les 55% de Banc West qu’elle ne possédait pas encore. A ce titre, Banc West devient une filiale à part entière. En 2005, BNP Paribas poursuit sa stratégie de croissance ciblée et annonce l’acquisition de deux nouvelles banques aux Etats Unis.</w:t>
      </w:r>
    </w:p>
    <w:p w:rsidR="00E81F3C" w:rsidRDefault="002B5BDA" w:rsidP="00B97BA0">
      <w:pPr>
        <w:ind w:firstLine="708"/>
        <w:jc w:val="both"/>
        <w:rPr>
          <w:lang w:bidi="en-US"/>
        </w:rPr>
      </w:pPr>
      <w:r w:rsidRPr="00AC65BE">
        <w:rPr>
          <w:lang w:bidi="en-US"/>
        </w:rPr>
        <w:t>En 2006 BNP Paribas acquiert la banque italienne Banca Nazionale del Lavoro (BNL). L’Italie devient alors le second marché domestique de la banque.</w:t>
      </w:r>
      <w:r w:rsidR="00135027">
        <w:rPr>
          <w:lang w:bidi="en-US"/>
        </w:rPr>
        <w:t xml:space="preserve"> </w:t>
      </w:r>
      <w:r w:rsidRPr="00AC65BE">
        <w:rPr>
          <w:lang w:bidi="en-US"/>
        </w:rPr>
        <w:t>Enfin le 29 avril 2009</w:t>
      </w:r>
      <w:r w:rsidR="00135027">
        <w:rPr>
          <w:lang w:bidi="en-US"/>
        </w:rPr>
        <w:t>,</w:t>
      </w:r>
      <w:r w:rsidRPr="00AC65BE">
        <w:rPr>
          <w:lang w:bidi="en-US"/>
        </w:rPr>
        <w:t xml:space="preserve"> BNP Paribas obtient l’aval des actionnaires de Fortis Holding pour l’acquisition de Fortis Banque. En décembre Fortis Banque devient BNP Paribas Fortis.</w:t>
      </w:r>
    </w:p>
    <w:p w:rsidR="00E81F3C" w:rsidRDefault="002B5BDA" w:rsidP="00B97BA0">
      <w:pPr>
        <w:ind w:firstLine="708"/>
        <w:jc w:val="both"/>
        <w:rPr>
          <w:lang w:bidi="en-US"/>
        </w:rPr>
      </w:pPr>
      <w:r w:rsidRPr="00AC65BE">
        <w:rPr>
          <w:lang w:bidi="en-US"/>
        </w:rPr>
        <w:t>A l’heure actuelle BNP Paribas se positionne en leader parmi les banques mondiales. En effet malgré la crise des sub-primes venue des Etats Unis et la crise de la dette souveraine en Europe, la Banque a su adapter sa stratégie. BNP Paribas est l’une des quatre banques les plus solides au monde selon Standard &amp; Poor’s (en juillet 2012).</w:t>
      </w:r>
    </w:p>
    <w:p w:rsidR="00E81F3C" w:rsidRDefault="007A468F" w:rsidP="00B97BA0">
      <w:pPr>
        <w:ind w:firstLine="708"/>
        <w:jc w:val="both"/>
        <w:rPr>
          <w:lang w:bidi="en-US"/>
        </w:rPr>
      </w:pPr>
      <w:r>
        <w:rPr>
          <w:noProof/>
          <w:lang w:eastAsia="fr-FR"/>
        </w:rPr>
        <w:drawing>
          <wp:anchor distT="0" distB="0" distL="114300" distR="114300" simplePos="0" relativeHeight="251674624" behindDoc="1" locked="0" layoutInCell="1" allowOverlap="1">
            <wp:simplePos x="0" y="0"/>
            <wp:positionH relativeFrom="column">
              <wp:posOffset>773730</wp:posOffset>
            </wp:positionH>
            <wp:positionV relativeFrom="paragraph">
              <wp:posOffset>601129</wp:posOffset>
            </wp:positionV>
            <wp:extent cx="4425350" cy="2708695"/>
            <wp:effectExtent l="0" t="0" r="0" b="0"/>
            <wp:wrapNone/>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cstate="print"/>
                    <a:srcRect/>
                    <a:stretch>
                      <a:fillRect/>
                    </a:stretch>
                  </pic:blipFill>
                  <pic:spPr bwMode="auto">
                    <a:xfrm>
                      <a:off x="0" y="0"/>
                      <a:ext cx="4425350" cy="2708695"/>
                    </a:xfrm>
                    <a:prstGeom prst="rect">
                      <a:avLst/>
                    </a:prstGeom>
                    <a:noFill/>
                    <a:ln w="9525">
                      <a:noFill/>
                      <a:miter lim="800000"/>
                      <a:headEnd/>
                      <a:tailEnd/>
                    </a:ln>
                  </pic:spPr>
                </pic:pic>
              </a:graphicData>
            </a:graphic>
          </wp:anchor>
        </w:drawing>
      </w:r>
      <w:r w:rsidR="002B5BDA" w:rsidRPr="00AC65BE">
        <w:rPr>
          <w:lang w:bidi="en-US"/>
        </w:rPr>
        <w:t>Comme expliqué plus haut, la banque se positionne sur trois secteurs clés : Retail Banking, Investment Solutions et  Corporate &amp; Investment Banking. Je vais vous parler plus en détails du pôle Investment Solutions et plus particulièrement de BNP Paribas Securities Services, filiale dont nous analyserons la stratégie.</w:t>
      </w:r>
    </w:p>
    <w:p w:rsidR="002B5BDA" w:rsidRDefault="002B5BDA" w:rsidP="00B97BA0">
      <w:pPr>
        <w:jc w:val="both"/>
        <w:rPr>
          <w:lang w:bidi="en-US"/>
        </w:rPr>
      </w:pPr>
    </w:p>
    <w:p w:rsidR="002B5BDA" w:rsidRDefault="002B5BDA" w:rsidP="00B97BA0">
      <w:pPr>
        <w:jc w:val="both"/>
        <w:rPr>
          <w:rFonts w:ascii="Cambria" w:eastAsia="MS Gothic" w:hAnsi="Cambria" w:cs="Arial"/>
          <w:lang w:bidi="en-US"/>
        </w:rPr>
      </w:pPr>
    </w:p>
    <w:p w:rsidR="002B5BDA" w:rsidRDefault="002B5BDA" w:rsidP="00B97BA0">
      <w:pPr>
        <w:jc w:val="both"/>
        <w:rPr>
          <w:lang w:bidi="en-US"/>
        </w:rPr>
      </w:pPr>
    </w:p>
    <w:p w:rsidR="002B5BDA" w:rsidRDefault="002B5BDA" w:rsidP="00B97BA0">
      <w:pPr>
        <w:jc w:val="both"/>
        <w:rPr>
          <w:lang w:bidi="en-US"/>
        </w:rPr>
      </w:pPr>
    </w:p>
    <w:p w:rsidR="007177BE" w:rsidRDefault="007177BE" w:rsidP="00B97BA0">
      <w:pPr>
        <w:jc w:val="both"/>
        <w:rPr>
          <w:rFonts w:asciiTheme="majorHAnsi" w:eastAsiaTheme="majorEastAsia" w:hAnsiTheme="majorHAnsi" w:cstheme="majorBidi"/>
          <w:b/>
          <w:bCs/>
          <w:color w:val="365F91" w:themeColor="accent1" w:themeShade="BF"/>
          <w:sz w:val="28"/>
          <w:szCs w:val="28"/>
        </w:rPr>
      </w:pPr>
      <w:r>
        <w:rPr>
          <w:rFonts w:asciiTheme="majorHAnsi" w:eastAsiaTheme="majorEastAsia" w:hAnsiTheme="majorHAnsi" w:cstheme="majorBidi"/>
          <w:b/>
          <w:bCs/>
          <w:color w:val="365F91" w:themeColor="accent1" w:themeShade="BF"/>
          <w:sz w:val="28"/>
          <w:szCs w:val="28"/>
        </w:rPr>
        <w:br w:type="page"/>
      </w:r>
    </w:p>
    <w:p w:rsidR="00E81F3C" w:rsidRDefault="002B5BDA" w:rsidP="00B97BA0">
      <w:pPr>
        <w:pStyle w:val="Titre2"/>
        <w:spacing w:after="0" w:afterAutospacing="0"/>
        <w:jc w:val="both"/>
      </w:pPr>
      <w:bookmarkStart w:id="11" w:name="_Toc366824092"/>
      <w:bookmarkStart w:id="12" w:name="_Toc366958340"/>
      <w:bookmarkStart w:id="13" w:name="_Toc367000357"/>
      <w:bookmarkStart w:id="14" w:name="_Toc367030159"/>
      <w:bookmarkStart w:id="15" w:name="_Toc367296918"/>
      <w:bookmarkEnd w:id="11"/>
      <w:bookmarkEnd w:id="12"/>
      <w:bookmarkEnd w:id="13"/>
      <w:bookmarkEnd w:id="14"/>
      <w:r>
        <w:lastRenderedPageBreak/>
        <w:t>BNP PARIBAS  Securities Services:</w:t>
      </w:r>
      <w:bookmarkEnd w:id="15"/>
    </w:p>
    <w:p w:rsidR="00E81F3C" w:rsidRDefault="00E81F3C" w:rsidP="00B97BA0">
      <w:pPr>
        <w:spacing w:after="0"/>
        <w:jc w:val="both"/>
      </w:pPr>
    </w:p>
    <w:p w:rsidR="00E81F3C" w:rsidRDefault="00C9301E" w:rsidP="00B97BA0">
      <w:pPr>
        <w:ind w:firstLine="708"/>
        <w:jc w:val="both"/>
      </w:pPr>
      <w:r w:rsidRPr="00AC65BE">
        <w:rPr>
          <w:lang w:bidi="en-US"/>
        </w:rPr>
        <w:t xml:space="preserve">BNP Paribas Securities Services (BP2S), filiale à 100 % du Groupe BNP Paribas, est </w:t>
      </w:r>
      <w:r>
        <w:rPr>
          <w:lang w:bidi="en-US"/>
        </w:rPr>
        <w:t xml:space="preserve">le </w:t>
      </w:r>
      <w:r w:rsidRPr="00691B75">
        <w:t>premier fournisseur de services titres en Europe et le cinquième acteur mondial en terme de valeur d’actifs en conservation</w:t>
      </w:r>
      <w:r w:rsidRPr="00AC65BE">
        <w:rPr>
          <w:lang w:bidi="en-US"/>
        </w:rPr>
        <w:t>. Cette filiale est née en 2000 lors de la fusion entre BNP et Paribas</w:t>
      </w:r>
      <w:r>
        <w:rPr>
          <w:lang w:bidi="en-US"/>
        </w:rPr>
        <w:t xml:space="preserve"> et </w:t>
      </w:r>
      <w:r>
        <w:t>elle appartient au pôle Investment Solutions.</w:t>
      </w:r>
    </w:p>
    <w:p w:rsidR="00E81F3C" w:rsidRDefault="00C9301E" w:rsidP="00B97BA0">
      <w:pPr>
        <w:jc w:val="center"/>
      </w:pPr>
      <w:r>
        <w:rPr>
          <w:noProof/>
          <w:lang w:eastAsia="fr-FR"/>
        </w:rPr>
        <w:drawing>
          <wp:inline distT="0" distB="0" distL="0" distR="0">
            <wp:extent cx="5343525" cy="2876550"/>
            <wp:effectExtent l="0" t="0" r="9525" b="0"/>
            <wp:docPr id="2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2" cstate="print"/>
                    <a:srcRect/>
                    <a:stretch>
                      <a:fillRect/>
                    </a:stretch>
                  </pic:blipFill>
                  <pic:spPr bwMode="auto">
                    <a:xfrm>
                      <a:off x="0" y="0"/>
                      <a:ext cx="5343525" cy="2876550"/>
                    </a:xfrm>
                    <a:prstGeom prst="rect">
                      <a:avLst/>
                    </a:prstGeom>
                    <a:noFill/>
                    <a:ln w="9525">
                      <a:noFill/>
                      <a:miter lim="800000"/>
                      <a:headEnd/>
                      <a:tailEnd/>
                    </a:ln>
                  </pic:spPr>
                </pic:pic>
              </a:graphicData>
            </a:graphic>
          </wp:inline>
        </w:drawing>
      </w:r>
    </w:p>
    <w:p w:rsidR="00E81F3C" w:rsidRDefault="00C9301E" w:rsidP="00B97BA0">
      <w:pPr>
        <w:ind w:firstLine="708"/>
        <w:jc w:val="both"/>
      </w:pPr>
      <w:r w:rsidRPr="00AC65BE">
        <w:rPr>
          <w:lang w:bidi="en-US"/>
        </w:rPr>
        <w:t>La mission principale de cette entité est de protéger et de garantir les actifs de l’industrie financière : banques d’affaires, brokers-dealers, gestionnaires d’actifs, gestionnaires de fonds alternatifs, compagnies d’assurance,</w:t>
      </w:r>
      <w:r w:rsidRPr="00FD2E54">
        <w:rPr>
          <w:rFonts w:ascii="Arial" w:eastAsia="Times New Roman" w:hAnsi="Arial"/>
        </w:rPr>
        <w:t xml:space="preserve"> </w:t>
      </w:r>
      <w:r>
        <w:rPr>
          <w:rFonts w:ascii="Arial" w:eastAsia="Times New Roman" w:hAnsi="Arial"/>
        </w:rPr>
        <w:t>courtiers et</w:t>
      </w:r>
      <w:r w:rsidRPr="006749C3">
        <w:rPr>
          <w:rFonts w:ascii="Arial" w:eastAsia="Times New Roman" w:hAnsi="Arial"/>
        </w:rPr>
        <w:t xml:space="preserve"> banques d’investissement</w:t>
      </w:r>
      <w:r>
        <w:rPr>
          <w:rFonts w:ascii="Arial" w:eastAsia="Times New Roman" w:hAnsi="Arial"/>
        </w:rPr>
        <w:t>,</w:t>
      </w:r>
      <w:r w:rsidRPr="00AC65BE">
        <w:rPr>
          <w:lang w:bidi="en-US"/>
        </w:rPr>
        <w:t xml:space="preserve"> grandes entreprises… </w:t>
      </w:r>
    </w:p>
    <w:p w:rsidR="00362867" w:rsidRDefault="00C9301E" w:rsidP="00B97BA0">
      <w:pPr>
        <w:pStyle w:val="Titre3"/>
        <w:jc w:val="both"/>
      </w:pPr>
      <w:r>
        <w:t xml:space="preserve"> </w:t>
      </w:r>
      <w:bookmarkStart w:id="16" w:name="_Toc367296919"/>
      <w:r w:rsidR="00362867">
        <w:t>Services proposés par BP2S :</w:t>
      </w:r>
      <w:bookmarkEnd w:id="16"/>
    </w:p>
    <w:p w:rsidR="00E81F3C" w:rsidRPr="006B1C48" w:rsidRDefault="00E81F3C" w:rsidP="006B1C48">
      <w:pPr>
        <w:spacing w:after="0" w:line="240" w:lineRule="auto"/>
        <w:ind w:firstLine="708"/>
        <w:jc w:val="both"/>
        <w:rPr>
          <w:rFonts w:ascii="Times New Roman" w:eastAsia="Times New Roman" w:hAnsi="Times New Roman"/>
          <w:sz w:val="20"/>
          <w:szCs w:val="20"/>
        </w:rPr>
      </w:pPr>
    </w:p>
    <w:p w:rsidR="00E81F3C" w:rsidRDefault="00362867" w:rsidP="00B97BA0">
      <w:pPr>
        <w:spacing w:after="0"/>
        <w:ind w:firstLine="708"/>
        <w:jc w:val="both"/>
        <w:rPr>
          <w:lang w:bidi="en-US"/>
        </w:rPr>
      </w:pPr>
      <w:r w:rsidRPr="00AC65BE">
        <w:rPr>
          <w:lang w:bidi="en-US"/>
        </w:rPr>
        <w:t>BNP Paribas Securities Services fournit des solutions intégrées et des services à valeur ajoutée qui contribu</w:t>
      </w:r>
      <w:r w:rsidR="00D363BC" w:rsidRPr="00E041F6">
        <w:rPr>
          <w:lang w:bidi="en-US"/>
        </w:rPr>
        <w:t>e</w:t>
      </w:r>
      <w:r w:rsidR="00E81F3C" w:rsidRPr="00E81F3C">
        <w:rPr>
          <w:lang w:bidi="en-US"/>
        </w:rPr>
        <w:t>n</w:t>
      </w:r>
      <w:r w:rsidRPr="00E041F6">
        <w:rPr>
          <w:lang w:bidi="en-US"/>
        </w:rPr>
        <w:t>t</w:t>
      </w:r>
      <w:r w:rsidRPr="00AC65BE">
        <w:rPr>
          <w:lang w:bidi="en-US"/>
        </w:rPr>
        <w:t xml:space="preserve"> au succès des entreprises qui lui font confiance. De plus, BP2S permet </w:t>
      </w:r>
      <w:r>
        <w:rPr>
          <w:lang w:bidi="en-US"/>
        </w:rPr>
        <w:t xml:space="preserve">à ses clients </w:t>
      </w:r>
      <w:r w:rsidRPr="00AC65BE">
        <w:rPr>
          <w:lang w:bidi="en-US"/>
        </w:rPr>
        <w:t>de se con</w:t>
      </w:r>
      <w:r>
        <w:rPr>
          <w:lang w:bidi="en-US"/>
        </w:rPr>
        <w:t xml:space="preserve">centrer sur leurs cœurs de métier </w:t>
      </w:r>
      <w:r w:rsidRPr="00AC65BE">
        <w:rPr>
          <w:lang w:bidi="en-US"/>
        </w:rPr>
        <w:t>en prenant en charge l</w:t>
      </w:r>
      <w:r>
        <w:rPr>
          <w:lang w:bidi="en-US"/>
        </w:rPr>
        <w:t>eur</w:t>
      </w:r>
      <w:r w:rsidRPr="00AC65BE">
        <w:rPr>
          <w:lang w:bidi="en-US"/>
        </w:rPr>
        <w:t xml:space="preserve"> besoins opérationnels</w:t>
      </w:r>
      <w:r>
        <w:rPr>
          <w:lang w:bidi="en-US"/>
        </w:rPr>
        <w:t> :</w:t>
      </w:r>
    </w:p>
    <w:p w:rsidR="00E81F3C" w:rsidRPr="001736E5" w:rsidRDefault="00E81F3C" w:rsidP="006B1C48">
      <w:pPr>
        <w:spacing w:after="0" w:line="240" w:lineRule="auto"/>
        <w:ind w:firstLine="708"/>
        <w:jc w:val="both"/>
        <w:rPr>
          <w:rFonts w:eastAsia="Times New Roman"/>
        </w:rPr>
      </w:pPr>
    </w:p>
    <w:p w:rsidR="00362867" w:rsidRDefault="00362867" w:rsidP="00B97BA0">
      <w:pPr>
        <w:pStyle w:val="Paragraphedeliste"/>
        <w:numPr>
          <w:ilvl w:val="0"/>
          <w:numId w:val="10"/>
        </w:numPr>
        <w:jc w:val="both"/>
        <w:rPr>
          <w:lang w:bidi="en-US"/>
        </w:rPr>
      </w:pPr>
      <w:r w:rsidRPr="00C907F1">
        <w:rPr>
          <w:lang w:bidi="en-US"/>
        </w:rPr>
        <w:t>Conserver les titres : tenir les comptes titres et gérer le reporting sur l’évolution de la valeur de ces actifs, traiter les opérations sur titres comme le paiement de coupons et de dividendes, les souscriptions d’actions, les augmentations de capital, la gestion des votes aux assemblées générales, administrer les dérivés listés (réconcilier les positions, gérer les couvertures et les marges) ou les émissions internationales d'obligations</w:t>
      </w:r>
      <w:r>
        <w:rPr>
          <w:lang w:bidi="en-US"/>
        </w:rPr>
        <w:t>.</w:t>
      </w:r>
    </w:p>
    <w:p w:rsidR="00E81F3C" w:rsidRDefault="00362867" w:rsidP="00B97BA0">
      <w:pPr>
        <w:pStyle w:val="Paragraphedeliste"/>
        <w:numPr>
          <w:ilvl w:val="0"/>
          <w:numId w:val="10"/>
        </w:numPr>
        <w:jc w:val="both"/>
        <w:rPr>
          <w:lang w:bidi="en-US"/>
        </w:rPr>
      </w:pPr>
      <w:r w:rsidRPr="00C907F1">
        <w:rPr>
          <w:lang w:bidi="en-US"/>
        </w:rPr>
        <w:t>Gérer pour le compte des investisseurs l'ensemble des opérations qui interviennent après la négociation d'une transaction d'achat ou de vente : transmission d'ordre de bourse, matérialisation du transfert de propriété lié à l'achat-vente de titres (règlement - livraison)</w:t>
      </w:r>
      <w:r w:rsidR="005E1EC1">
        <w:rPr>
          <w:lang w:bidi="en-US"/>
        </w:rPr>
        <w:t>.</w:t>
      </w:r>
    </w:p>
    <w:p w:rsidR="00E81F3C" w:rsidRDefault="00362867" w:rsidP="00B97BA0">
      <w:pPr>
        <w:pStyle w:val="Paragraphedeliste"/>
        <w:numPr>
          <w:ilvl w:val="0"/>
          <w:numId w:val="10"/>
        </w:numPr>
        <w:jc w:val="both"/>
        <w:rPr>
          <w:lang w:bidi="en-US"/>
        </w:rPr>
      </w:pPr>
      <w:r w:rsidRPr="00C907F1">
        <w:rPr>
          <w:lang w:bidi="en-US"/>
        </w:rPr>
        <w:t>Administrer les fonds d’investissements et leurs performances : gérer la comptabilité des fonds, calculer la valeur liquidative des parts, aider à la distribution des fonds, mesurer les performances des fonds, analyser leurs risques et assurer le reporting réglementaire sur ces fonds</w:t>
      </w:r>
      <w:r w:rsidR="0080106B">
        <w:rPr>
          <w:lang w:bidi="en-US"/>
        </w:rPr>
        <w:t>.</w:t>
      </w:r>
    </w:p>
    <w:p w:rsidR="00362867" w:rsidRDefault="00362867" w:rsidP="00B97BA0">
      <w:pPr>
        <w:pStyle w:val="Paragraphedeliste"/>
        <w:numPr>
          <w:ilvl w:val="0"/>
          <w:numId w:val="10"/>
        </w:numPr>
        <w:jc w:val="both"/>
        <w:rPr>
          <w:lang w:bidi="en-US"/>
        </w:rPr>
      </w:pPr>
      <w:r w:rsidRPr="00C907F1">
        <w:rPr>
          <w:lang w:bidi="en-US"/>
        </w:rPr>
        <w:lastRenderedPageBreak/>
        <w:t>Accompagner les clients dans leurs activités de marché ou leurs besoins de financement, en tant qu’acteur principal ou en tant qu’agent : change, prêt-emprunt de titres, gestion de la liquidité et financement, traitement des ordres à exécuter sur le marché.</w:t>
      </w:r>
    </w:p>
    <w:p w:rsidR="00E81F3C" w:rsidRPr="001736E5" w:rsidRDefault="00E81F3C" w:rsidP="006B1C48">
      <w:pPr>
        <w:spacing w:after="0" w:line="240" w:lineRule="auto"/>
        <w:ind w:firstLine="708"/>
        <w:jc w:val="both"/>
        <w:rPr>
          <w:rFonts w:eastAsia="Times New Roman"/>
          <w:sz w:val="20"/>
          <w:szCs w:val="20"/>
        </w:rPr>
      </w:pPr>
    </w:p>
    <w:p w:rsidR="00E81F3C" w:rsidRDefault="00362867" w:rsidP="00B97BA0">
      <w:pPr>
        <w:spacing w:after="0"/>
        <w:jc w:val="center"/>
        <w:rPr>
          <w:lang w:bidi="en-US"/>
        </w:rPr>
      </w:pPr>
      <w:r w:rsidRPr="00AC0DB6">
        <w:rPr>
          <w:noProof/>
          <w:lang w:eastAsia="fr-FR"/>
        </w:rPr>
        <w:drawing>
          <wp:inline distT="0" distB="0" distL="0" distR="0">
            <wp:extent cx="6193458" cy="3437263"/>
            <wp:effectExtent l="0" t="0" r="0" b="0"/>
            <wp:docPr id="2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3" cstate="print"/>
                    <a:srcRect/>
                    <a:stretch>
                      <a:fillRect/>
                    </a:stretch>
                  </pic:blipFill>
                  <pic:spPr bwMode="auto">
                    <a:xfrm>
                      <a:off x="0" y="0"/>
                      <a:ext cx="6199239" cy="3440471"/>
                    </a:xfrm>
                    <a:prstGeom prst="rect">
                      <a:avLst/>
                    </a:prstGeom>
                    <a:noFill/>
                    <a:ln w="9525">
                      <a:noFill/>
                      <a:miter lim="800000"/>
                      <a:headEnd/>
                      <a:tailEnd/>
                    </a:ln>
                  </pic:spPr>
                </pic:pic>
              </a:graphicData>
            </a:graphic>
          </wp:inline>
        </w:drawing>
      </w:r>
    </w:p>
    <w:p w:rsidR="00E81F3C" w:rsidRDefault="00362867" w:rsidP="00B97BA0">
      <w:pPr>
        <w:ind w:firstLine="708"/>
        <w:jc w:val="both"/>
        <w:rPr>
          <w:lang w:bidi="en-US"/>
        </w:rPr>
      </w:pPr>
      <w:r w:rsidRPr="00AC65BE">
        <w:rPr>
          <w:lang w:bidi="en-US"/>
        </w:rPr>
        <w:t>Afin de pouvoir proposer ce</w:t>
      </w:r>
      <w:r>
        <w:rPr>
          <w:lang w:bidi="en-US"/>
        </w:rPr>
        <w:t>s</w:t>
      </w:r>
      <w:r w:rsidRPr="00AC65BE">
        <w:rPr>
          <w:lang w:bidi="en-US"/>
        </w:rPr>
        <w:t xml:space="preserve"> service</w:t>
      </w:r>
      <w:r>
        <w:rPr>
          <w:lang w:bidi="en-US"/>
        </w:rPr>
        <w:t>s</w:t>
      </w:r>
      <w:r w:rsidRPr="00AC65BE">
        <w:rPr>
          <w:lang w:bidi="en-US"/>
        </w:rPr>
        <w:t>, la filiale s’appuie sur la présence internationale, la solidité financière et la richesse d’expertises du Groupe BNP Paribas.</w:t>
      </w:r>
    </w:p>
    <w:p w:rsidR="00E81F3C" w:rsidRDefault="00362867" w:rsidP="00B97BA0">
      <w:pPr>
        <w:ind w:firstLine="708"/>
        <w:jc w:val="both"/>
        <w:rPr>
          <w:lang w:bidi="en-US"/>
        </w:rPr>
      </w:pPr>
      <w:r w:rsidRPr="00AC65BE">
        <w:rPr>
          <w:lang w:bidi="en-US"/>
        </w:rPr>
        <w:t>Voici la composition du pôle Investment Solutions chez BNP Paribas où l’on trouve BNP Paribas Securities Services</w:t>
      </w:r>
      <w:r>
        <w:rPr>
          <w:lang w:bidi="en-US"/>
        </w:rPr>
        <w:t> :</w:t>
      </w:r>
    </w:p>
    <w:p w:rsidR="00362867" w:rsidRPr="001736E5" w:rsidRDefault="00362867" w:rsidP="006B1C48">
      <w:pPr>
        <w:spacing w:after="0" w:line="240" w:lineRule="auto"/>
        <w:ind w:firstLine="708"/>
        <w:jc w:val="both"/>
        <w:rPr>
          <w:rFonts w:eastAsia="Times New Roman"/>
          <w:sz w:val="20"/>
          <w:szCs w:val="20"/>
        </w:rPr>
      </w:pPr>
    </w:p>
    <w:p w:rsidR="00E041F6" w:rsidRDefault="00362867" w:rsidP="00B97BA0">
      <w:pPr>
        <w:jc w:val="both"/>
        <w:rPr>
          <w:lang w:bidi="en-US"/>
        </w:rPr>
      </w:pPr>
      <w:r>
        <w:rPr>
          <w:noProof/>
          <w:lang w:eastAsia="fr-FR"/>
        </w:rPr>
        <w:drawing>
          <wp:inline distT="0" distB="0" distL="0" distR="0">
            <wp:extent cx="5756910" cy="2934335"/>
            <wp:effectExtent l="0" t="0" r="0" b="0"/>
            <wp:docPr id="30" name="Image 16" descr="Sans ti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ans titre"/>
                    <pic:cNvPicPr>
                      <a:picLocks noChangeAspect="1" noChangeArrowheads="1"/>
                    </pic:cNvPicPr>
                  </pic:nvPicPr>
                  <pic:blipFill>
                    <a:blip r:embed="rId14" cstate="print">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56910" cy="2934335"/>
                    </a:xfrm>
                    <a:prstGeom prst="rect">
                      <a:avLst/>
                    </a:prstGeom>
                    <a:noFill/>
                    <a:ln>
                      <a:noFill/>
                    </a:ln>
                  </pic:spPr>
                </pic:pic>
              </a:graphicData>
            </a:graphic>
          </wp:inline>
        </w:drawing>
      </w:r>
    </w:p>
    <w:p w:rsidR="006B1C48" w:rsidRDefault="006B1C48">
      <w:pPr>
        <w:rPr>
          <w:rFonts w:asciiTheme="majorHAnsi" w:eastAsiaTheme="majorEastAsia" w:hAnsiTheme="majorHAnsi" w:cstheme="majorBidi"/>
          <w:b/>
          <w:bCs/>
          <w:color w:val="4F81BD" w:themeColor="accent1"/>
        </w:rPr>
      </w:pPr>
      <w:r>
        <w:br w:type="page"/>
      </w:r>
    </w:p>
    <w:p w:rsidR="00946B36" w:rsidRDefault="00830A5A" w:rsidP="00B97BA0">
      <w:pPr>
        <w:pStyle w:val="Titre3"/>
        <w:jc w:val="both"/>
      </w:pPr>
      <w:bookmarkStart w:id="17" w:name="_Toc367296920"/>
      <w:r>
        <w:lastRenderedPageBreak/>
        <w:t>Business Lines :</w:t>
      </w:r>
      <w:bookmarkEnd w:id="17"/>
    </w:p>
    <w:p w:rsidR="00E81F3C" w:rsidRPr="006B1C48" w:rsidRDefault="00E81F3C" w:rsidP="006B1C48">
      <w:pPr>
        <w:spacing w:after="0" w:line="240" w:lineRule="auto"/>
        <w:rPr>
          <w:sz w:val="18"/>
          <w:szCs w:val="18"/>
        </w:rPr>
      </w:pPr>
    </w:p>
    <w:p w:rsidR="00E81F3C" w:rsidRDefault="00830A5A" w:rsidP="00B97BA0">
      <w:pPr>
        <w:spacing w:after="0"/>
        <w:ind w:firstLine="708"/>
        <w:jc w:val="both"/>
        <w:rPr>
          <w:noProof/>
          <w:lang w:eastAsia="fr-FR"/>
        </w:rPr>
      </w:pPr>
      <w:r>
        <w:t xml:space="preserve">BP2S </w:t>
      </w:r>
      <w:r w:rsidRPr="00A85972">
        <w:t>intervient principalement dans</w:t>
      </w:r>
      <w:r>
        <w:t xml:space="preserve"> le Post-Trade. Son rôle n’est pas de conseiller les clients sur l’investissement qu’ils devraient faire ou effectuer les transactions, mais de s’assurer que les transactions ont bien été réglées et </w:t>
      </w:r>
      <w:r w:rsidR="00DD2138">
        <w:rPr>
          <w:noProof/>
          <w:lang w:eastAsia="fr-FR"/>
        </w:rPr>
        <w:t>de prendre en charge tout</w:t>
      </w:r>
      <w:r>
        <w:rPr>
          <w:noProof/>
          <w:lang w:eastAsia="fr-FR"/>
        </w:rPr>
        <w:t xml:space="preserve"> les traitements relatifs aux actifs qui ont été échangés.</w:t>
      </w:r>
    </w:p>
    <w:p w:rsidR="00830A5A" w:rsidRDefault="00830A5A" w:rsidP="00B97BA0">
      <w:pPr>
        <w:jc w:val="both"/>
      </w:pPr>
      <w:r>
        <w:rPr>
          <w:noProof/>
          <w:lang w:eastAsia="fr-FR"/>
        </w:rPr>
        <w:drawing>
          <wp:inline distT="0" distB="0" distL="0" distR="0">
            <wp:extent cx="5759450" cy="2066290"/>
            <wp:effectExtent l="19050" t="0" r="0" b="0"/>
            <wp:docPr id="32" name="Imag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72"/>
                    <pic:cNvPicPr>
                      <a:picLocks noChangeAspect="1" noChangeArrowheads="1"/>
                    </pic:cNvPicPr>
                  </pic:nvPicPr>
                  <pic:blipFill>
                    <a:blip r:embed="rId15" cstate="print"/>
                    <a:srcRect/>
                    <a:stretch>
                      <a:fillRect/>
                    </a:stretch>
                  </pic:blipFill>
                  <pic:spPr bwMode="auto">
                    <a:xfrm>
                      <a:off x="0" y="0"/>
                      <a:ext cx="5759450" cy="2066290"/>
                    </a:xfrm>
                    <a:prstGeom prst="rect">
                      <a:avLst/>
                    </a:prstGeom>
                    <a:noFill/>
                    <a:ln w="9525">
                      <a:noFill/>
                      <a:miter lim="800000"/>
                      <a:headEnd/>
                      <a:tailEnd/>
                    </a:ln>
                  </pic:spPr>
                </pic:pic>
              </a:graphicData>
            </a:graphic>
          </wp:inline>
        </w:drawing>
      </w:r>
    </w:p>
    <w:p w:rsidR="00E81F3C" w:rsidRDefault="00830A5A" w:rsidP="00B97BA0">
      <w:pPr>
        <w:spacing w:after="0"/>
        <w:ind w:firstLine="708"/>
        <w:jc w:val="both"/>
      </w:pPr>
      <w:r w:rsidRPr="003F6FE0">
        <w:rPr>
          <w:b/>
        </w:rPr>
        <w:t>Elle intervient sur toutes les classes d’actifs</w:t>
      </w:r>
      <w:r>
        <w:t> - [</w:t>
      </w:r>
      <w:r w:rsidRPr="006749C3">
        <w:t>act</w:t>
      </w:r>
      <w:r>
        <w:t xml:space="preserve">ions, obligations, OPCVM, fonds </w:t>
      </w:r>
      <w:r w:rsidRPr="006749C3">
        <w:t>d’investissement, dé</w:t>
      </w:r>
      <w:r>
        <w:t>rivés listés, dérivés OTC, cash] -</w:t>
      </w:r>
      <w:r w:rsidRPr="006749C3">
        <w:t xml:space="preserve"> </w:t>
      </w:r>
      <w:r w:rsidRPr="003F6FE0">
        <w:rPr>
          <w:b/>
        </w:rPr>
        <w:t>sur les marchés du monde entier</w:t>
      </w:r>
      <w:r w:rsidRPr="006749C3">
        <w:t>, avec une connaissance et une maîtrise parfaite des contraintes réglementaires locales et de leurs impacts fiscaux et juridiques.</w:t>
      </w:r>
    </w:p>
    <w:p w:rsidR="00E81F3C" w:rsidRPr="006B1C48" w:rsidRDefault="00E81F3C" w:rsidP="006B1C48">
      <w:pPr>
        <w:spacing w:after="0" w:line="240" w:lineRule="auto"/>
        <w:rPr>
          <w:sz w:val="18"/>
          <w:szCs w:val="18"/>
        </w:rPr>
      </w:pPr>
    </w:p>
    <w:p w:rsidR="00E041F6" w:rsidRDefault="00830A5A" w:rsidP="00B97BA0">
      <w:pPr>
        <w:ind w:firstLine="708"/>
        <w:jc w:val="both"/>
        <w:rPr>
          <w:lang w:bidi="en-US"/>
        </w:rPr>
      </w:pPr>
      <w:r w:rsidRPr="00AC65BE">
        <w:rPr>
          <w:lang w:bidi="en-US"/>
        </w:rPr>
        <w:t>Dans le métier des titres BNP Paribas Securities Services est</w:t>
      </w:r>
      <w:r w:rsidR="004C1B6B">
        <w:rPr>
          <w:lang w:bidi="en-US"/>
        </w:rPr>
        <w:t>,</w:t>
      </w:r>
      <w:r w:rsidRPr="00AC65BE">
        <w:rPr>
          <w:lang w:bidi="en-US"/>
        </w:rPr>
        <w:t xml:space="preserve"> tout comme BNP Paribas, leader sur le marché. Toujours d’après Standard &amp; Poor’s, BNP Paribas Securities Services se classe</w:t>
      </w:r>
      <w:r>
        <w:t xml:space="preserve"> 5</w:t>
      </w:r>
      <w:r w:rsidR="00E81F3C" w:rsidRPr="00E81F3C">
        <w:rPr>
          <w:vertAlign w:val="superscript"/>
        </w:rPr>
        <w:t xml:space="preserve">ème </w:t>
      </w:r>
      <w:r w:rsidR="004C1B6B">
        <w:rPr>
          <w:sz w:val="14"/>
          <w:szCs w:val="14"/>
        </w:rPr>
        <w:t xml:space="preserve"> </w:t>
      </w:r>
      <w:r>
        <w:t>acteur mondial du métier titre, le 1</w:t>
      </w:r>
      <w:r w:rsidR="00E81F3C" w:rsidRPr="00E81F3C">
        <w:rPr>
          <w:vertAlign w:val="superscript"/>
        </w:rPr>
        <w:t>er</w:t>
      </w:r>
      <w:r>
        <w:rPr>
          <w:sz w:val="14"/>
          <w:szCs w:val="14"/>
        </w:rPr>
        <w:t xml:space="preserve"> </w:t>
      </w:r>
      <w:r>
        <w:t>non américain et le n°1 en Europe.</w:t>
      </w:r>
      <w:r w:rsidRPr="00AC65BE">
        <w:rPr>
          <w:lang w:bidi="en-US"/>
        </w:rPr>
        <w:t xml:space="preserve"> Voici quelques chiffres concernant l’entité </w:t>
      </w:r>
      <w:r w:rsidR="004C1B6B">
        <w:rPr>
          <w:lang w:bidi="en-US"/>
        </w:rPr>
        <w:t xml:space="preserve">et </w:t>
      </w:r>
      <w:r w:rsidRPr="00AC65BE">
        <w:rPr>
          <w:lang w:bidi="en-US"/>
        </w:rPr>
        <w:t>qui permettent une meilleure compréhension de son positionnement mondial :</w:t>
      </w:r>
      <w:r w:rsidRPr="001D3784">
        <w:rPr>
          <w:rFonts w:eastAsia="Times New Roman"/>
        </w:rPr>
        <w:t xml:space="preserve"> </w:t>
      </w:r>
    </w:p>
    <w:p w:rsidR="00830A5A" w:rsidRDefault="00830A5A" w:rsidP="00B97BA0">
      <w:pPr>
        <w:jc w:val="both"/>
        <w:rPr>
          <w:lang w:bidi="en-US"/>
        </w:rPr>
      </w:pPr>
      <w:r>
        <w:rPr>
          <w:noProof/>
          <w:lang w:eastAsia="fr-FR"/>
        </w:rPr>
        <w:drawing>
          <wp:anchor distT="0" distB="0" distL="114300" distR="114300" simplePos="0" relativeHeight="251681792" behindDoc="1" locked="0" layoutInCell="1" allowOverlap="1">
            <wp:simplePos x="0" y="0"/>
            <wp:positionH relativeFrom="column">
              <wp:posOffset>66706</wp:posOffset>
            </wp:positionH>
            <wp:positionV relativeFrom="paragraph">
              <wp:posOffset>-121951</wp:posOffset>
            </wp:positionV>
            <wp:extent cx="5478366" cy="3635765"/>
            <wp:effectExtent l="19050" t="0" r="8034" b="0"/>
            <wp:wrapNone/>
            <wp:docPr id="33" name="Image 15" descr="Sans ti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ans titre"/>
                    <pic:cNvPicPr>
                      <a:picLocks noChangeAspect="1" noChangeArrowheads="1"/>
                    </pic:cNvPicPr>
                  </pic:nvPicPr>
                  <pic:blipFill>
                    <a:blip r:embed="rId16" cstate="print">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78366" cy="3635765"/>
                    </a:xfrm>
                    <a:prstGeom prst="rect">
                      <a:avLst/>
                    </a:prstGeom>
                    <a:noFill/>
                    <a:ln>
                      <a:noFill/>
                    </a:ln>
                  </pic:spPr>
                </pic:pic>
              </a:graphicData>
            </a:graphic>
          </wp:anchor>
        </w:drawing>
      </w:r>
    </w:p>
    <w:p w:rsidR="00830A5A" w:rsidRDefault="00830A5A" w:rsidP="00B97BA0">
      <w:pPr>
        <w:jc w:val="both"/>
        <w:rPr>
          <w:lang w:bidi="en-US"/>
        </w:rPr>
      </w:pPr>
    </w:p>
    <w:p w:rsidR="00830A5A" w:rsidRDefault="00830A5A" w:rsidP="00B97BA0">
      <w:pPr>
        <w:jc w:val="both"/>
        <w:rPr>
          <w:lang w:bidi="en-US"/>
        </w:rPr>
      </w:pPr>
    </w:p>
    <w:p w:rsidR="00830A5A" w:rsidRDefault="00830A5A" w:rsidP="00B97BA0">
      <w:pPr>
        <w:jc w:val="both"/>
        <w:rPr>
          <w:lang w:bidi="en-US"/>
        </w:rPr>
      </w:pPr>
    </w:p>
    <w:p w:rsidR="00830A5A" w:rsidRDefault="00830A5A" w:rsidP="00B97BA0">
      <w:pPr>
        <w:jc w:val="both"/>
        <w:rPr>
          <w:lang w:bidi="en-US"/>
        </w:rPr>
      </w:pPr>
    </w:p>
    <w:p w:rsidR="00830A5A" w:rsidRDefault="00830A5A" w:rsidP="00B97BA0">
      <w:pPr>
        <w:jc w:val="both"/>
        <w:rPr>
          <w:lang w:bidi="en-US"/>
        </w:rPr>
      </w:pPr>
    </w:p>
    <w:p w:rsidR="00830A5A" w:rsidRDefault="00830A5A" w:rsidP="00B97BA0">
      <w:pPr>
        <w:jc w:val="both"/>
        <w:rPr>
          <w:lang w:bidi="en-US"/>
        </w:rPr>
      </w:pPr>
    </w:p>
    <w:p w:rsidR="00830A5A" w:rsidRDefault="00830A5A" w:rsidP="00B97BA0">
      <w:pPr>
        <w:jc w:val="both"/>
        <w:rPr>
          <w:lang w:bidi="en-US"/>
        </w:rPr>
      </w:pPr>
    </w:p>
    <w:p w:rsidR="00830A5A" w:rsidRDefault="00830A5A" w:rsidP="00B97BA0">
      <w:pPr>
        <w:jc w:val="both"/>
        <w:rPr>
          <w:lang w:bidi="en-US"/>
        </w:rPr>
      </w:pPr>
    </w:p>
    <w:p w:rsidR="00830A5A" w:rsidRDefault="00830A5A" w:rsidP="00B97BA0">
      <w:pPr>
        <w:jc w:val="both"/>
        <w:rPr>
          <w:lang w:bidi="en-US"/>
        </w:rPr>
      </w:pPr>
    </w:p>
    <w:p w:rsidR="004C1B6B" w:rsidRDefault="004C1B6B" w:rsidP="00B97BA0">
      <w:pPr>
        <w:rPr>
          <w:lang w:bidi="en-US"/>
        </w:rPr>
      </w:pPr>
      <w:r>
        <w:rPr>
          <w:lang w:bidi="en-US"/>
        </w:rPr>
        <w:br w:type="page"/>
      </w:r>
    </w:p>
    <w:p w:rsidR="00E81F3C" w:rsidRDefault="00830A5A" w:rsidP="00B97BA0">
      <w:pPr>
        <w:ind w:firstLine="708"/>
        <w:jc w:val="both"/>
        <w:rPr>
          <w:lang w:bidi="en-US"/>
        </w:rPr>
      </w:pPr>
      <w:r w:rsidRPr="00AC65BE">
        <w:rPr>
          <w:lang w:bidi="en-US"/>
        </w:rPr>
        <w:lastRenderedPageBreak/>
        <w:t xml:space="preserve">Voici le détail </w:t>
      </w:r>
      <w:r>
        <w:rPr>
          <w:lang w:bidi="en-US"/>
        </w:rPr>
        <w:t xml:space="preserve">de </w:t>
      </w:r>
      <w:r w:rsidRPr="00AC65BE">
        <w:rPr>
          <w:lang w:bidi="en-US"/>
        </w:rPr>
        <w:t>ces quatre lignes</w:t>
      </w:r>
      <w:r>
        <w:rPr>
          <w:lang w:bidi="en-US"/>
        </w:rPr>
        <w:t xml:space="preserve"> d’activité</w:t>
      </w:r>
      <w:r w:rsidRPr="00AC65BE">
        <w:rPr>
          <w:lang w:bidi="en-US"/>
        </w:rPr>
        <w:t> :</w:t>
      </w:r>
    </w:p>
    <w:p w:rsidR="00E041F6" w:rsidRDefault="00830A5A" w:rsidP="00B97BA0">
      <w:pPr>
        <w:jc w:val="both"/>
        <w:rPr>
          <w:lang w:bidi="en-US"/>
        </w:rPr>
      </w:pPr>
      <w:r w:rsidRPr="008E1AC0">
        <w:rPr>
          <w:b/>
          <w:i/>
          <w:color w:val="31849B" w:themeColor="accent5" w:themeShade="BF"/>
          <w:lang w:bidi="en-US"/>
        </w:rPr>
        <w:t>Asset and Fund Services :</w:t>
      </w:r>
      <w:r w:rsidRPr="008E1AC0">
        <w:rPr>
          <w:color w:val="317D6C"/>
          <w:lang w:bidi="en-US"/>
        </w:rPr>
        <w:t xml:space="preserve"> </w:t>
      </w:r>
      <w:r w:rsidRPr="008E1AC0">
        <w:rPr>
          <w:lang w:bidi="en-US"/>
        </w:rPr>
        <w:t xml:space="preserve">Offre </w:t>
      </w:r>
      <w:r w:rsidR="00C9407A">
        <w:rPr>
          <w:lang w:bidi="en-US"/>
        </w:rPr>
        <w:t xml:space="preserve">toute </w:t>
      </w:r>
      <w:r w:rsidRPr="00AC65BE">
        <w:rPr>
          <w:lang w:bidi="en-US"/>
        </w:rPr>
        <w:t>une gamme complète de services à valeur ajoutée autour des</w:t>
      </w:r>
      <w:r>
        <w:rPr>
          <w:lang w:bidi="en-US"/>
        </w:rPr>
        <w:t xml:space="preserve"> </w:t>
      </w:r>
      <w:r w:rsidRPr="00AC65BE">
        <w:rPr>
          <w:lang w:bidi="en-US"/>
        </w:rPr>
        <w:t xml:space="preserve">OPCVM (Organismes de Placement Collectif en Valeurs Mobilières) </w:t>
      </w:r>
      <w:r w:rsidR="00B025D4" w:rsidRPr="00D363BC">
        <w:rPr>
          <w:lang w:bidi="en-US"/>
        </w:rPr>
        <w:t>aux</w:t>
      </w:r>
      <w:r w:rsidR="00B025D4">
        <w:rPr>
          <w:lang w:bidi="en-US"/>
        </w:rPr>
        <w:t xml:space="preserve"> gestionnaires d’actifs (« A</w:t>
      </w:r>
      <w:r w:rsidR="00B025D4" w:rsidRPr="00AC65BE">
        <w:rPr>
          <w:lang w:bidi="en-US"/>
        </w:rPr>
        <w:t>sset managers ») ou aux détenteurs d’actifs</w:t>
      </w:r>
      <w:r w:rsidR="00B025D4">
        <w:rPr>
          <w:lang w:bidi="en-US"/>
        </w:rPr>
        <w:t xml:space="preserve"> </w:t>
      </w:r>
      <w:r w:rsidR="00B025D4" w:rsidRPr="00AC65BE">
        <w:rPr>
          <w:lang w:bidi="en-US"/>
        </w:rPr>
        <w:t xml:space="preserve">(« Asset owners »), </w:t>
      </w:r>
      <w:r w:rsidR="00B025D4">
        <w:rPr>
          <w:lang w:bidi="en-US"/>
        </w:rPr>
        <w:t xml:space="preserve">et </w:t>
      </w:r>
      <w:r w:rsidR="00B025D4" w:rsidRPr="00AC65BE">
        <w:rPr>
          <w:lang w:bidi="en-US"/>
        </w:rPr>
        <w:t>qui peuvent alors se concentrer sur leur cœur de métier</w:t>
      </w:r>
      <w:r w:rsidR="00B025D4">
        <w:rPr>
          <w:lang w:bidi="en-US"/>
        </w:rPr>
        <w:t>,</w:t>
      </w:r>
    </w:p>
    <w:p w:rsidR="00830A5A" w:rsidRPr="00AC65BE" w:rsidRDefault="00830A5A" w:rsidP="00B97BA0">
      <w:pPr>
        <w:spacing w:after="0"/>
        <w:ind w:left="851"/>
        <w:jc w:val="both"/>
        <w:rPr>
          <w:lang w:bidi="en-US"/>
        </w:rPr>
      </w:pPr>
      <w:r w:rsidRPr="00AC65BE">
        <w:rPr>
          <w:lang w:bidi="en-US"/>
        </w:rPr>
        <w:t>• Administration de fonds et calcul de la Valeur Liquidative (VL)</w:t>
      </w:r>
    </w:p>
    <w:p w:rsidR="00830A5A" w:rsidRPr="00AC65BE" w:rsidRDefault="00830A5A" w:rsidP="00B97BA0">
      <w:pPr>
        <w:spacing w:after="0"/>
        <w:ind w:left="851"/>
        <w:jc w:val="both"/>
        <w:rPr>
          <w:lang w:bidi="en-US"/>
        </w:rPr>
      </w:pPr>
      <w:r w:rsidRPr="00AC65BE">
        <w:rPr>
          <w:lang w:bidi="en-US"/>
        </w:rPr>
        <w:t>• Agent de transfert</w:t>
      </w:r>
    </w:p>
    <w:p w:rsidR="00830A5A" w:rsidRPr="00AC65BE" w:rsidRDefault="00830A5A" w:rsidP="00B97BA0">
      <w:pPr>
        <w:spacing w:after="0"/>
        <w:ind w:left="851"/>
        <w:jc w:val="both"/>
        <w:rPr>
          <w:lang w:bidi="en-US"/>
        </w:rPr>
      </w:pPr>
      <w:r w:rsidRPr="00AC65BE">
        <w:rPr>
          <w:lang w:bidi="en-US"/>
        </w:rPr>
        <w:t>• Sous-traitance de middle-office</w:t>
      </w:r>
    </w:p>
    <w:p w:rsidR="00830A5A" w:rsidRPr="00AC65BE" w:rsidRDefault="00830A5A" w:rsidP="00B97BA0">
      <w:pPr>
        <w:spacing w:after="0"/>
        <w:ind w:left="851"/>
        <w:jc w:val="both"/>
        <w:rPr>
          <w:lang w:bidi="en-US"/>
        </w:rPr>
      </w:pPr>
      <w:r w:rsidRPr="00AC65BE">
        <w:rPr>
          <w:lang w:bidi="en-US"/>
        </w:rPr>
        <w:t>• Banque dépositaire/contrôle dépositaire</w:t>
      </w:r>
    </w:p>
    <w:p w:rsidR="00830A5A" w:rsidRPr="00AC65BE" w:rsidRDefault="00830A5A" w:rsidP="00B97BA0">
      <w:pPr>
        <w:spacing w:after="0"/>
        <w:ind w:left="851"/>
        <w:jc w:val="both"/>
        <w:rPr>
          <w:lang w:bidi="en-US"/>
        </w:rPr>
      </w:pPr>
      <w:r w:rsidRPr="00AC65BE">
        <w:rPr>
          <w:lang w:bidi="en-US"/>
        </w:rPr>
        <w:t>• IRP…</w:t>
      </w:r>
    </w:p>
    <w:p w:rsidR="00E81F3C" w:rsidRPr="006B1C48" w:rsidRDefault="00E81F3C" w:rsidP="006B1C48">
      <w:pPr>
        <w:spacing w:after="0" w:line="240" w:lineRule="auto"/>
        <w:rPr>
          <w:sz w:val="18"/>
          <w:szCs w:val="18"/>
        </w:rPr>
      </w:pPr>
    </w:p>
    <w:p w:rsidR="00830A5A" w:rsidRPr="00AC65BE" w:rsidRDefault="00E4213E" w:rsidP="00B97BA0">
      <w:pPr>
        <w:jc w:val="both"/>
        <w:rPr>
          <w:lang w:bidi="en-US"/>
        </w:rPr>
      </w:pPr>
      <w:r>
        <w:rPr>
          <w:b/>
          <w:i/>
          <w:color w:val="31849B" w:themeColor="accent5" w:themeShade="BF"/>
          <w:lang w:bidi="en-US"/>
        </w:rPr>
        <w:t xml:space="preserve">Clearing and Custody Services </w:t>
      </w:r>
      <w:r w:rsidR="00830A5A" w:rsidRPr="006D52E1">
        <w:rPr>
          <w:b/>
          <w:i/>
          <w:color w:val="31849B" w:themeColor="accent5" w:themeShade="BF"/>
          <w:lang w:bidi="en-US"/>
        </w:rPr>
        <w:t>:</w:t>
      </w:r>
      <w:r w:rsidR="00830A5A" w:rsidRPr="00AC65BE">
        <w:rPr>
          <w:b/>
          <w:lang w:bidi="en-US"/>
        </w:rPr>
        <w:t xml:space="preserve"> </w:t>
      </w:r>
      <w:r w:rsidR="00830A5A" w:rsidRPr="00AC65BE">
        <w:rPr>
          <w:lang w:bidi="en-US"/>
        </w:rPr>
        <w:t>Offre à ses clients des solutions liées à :</w:t>
      </w:r>
    </w:p>
    <w:p w:rsidR="00E81F3C" w:rsidRDefault="00830A5A" w:rsidP="00B97BA0">
      <w:pPr>
        <w:spacing w:after="0"/>
        <w:ind w:left="851"/>
        <w:jc w:val="both"/>
        <w:rPr>
          <w:lang w:bidi="en-US"/>
        </w:rPr>
      </w:pPr>
      <w:r w:rsidRPr="00AC65BE">
        <w:rPr>
          <w:lang w:bidi="en-US"/>
        </w:rPr>
        <w:t>• la compensation,</w:t>
      </w:r>
    </w:p>
    <w:p w:rsidR="00E81F3C" w:rsidRDefault="00830A5A" w:rsidP="00B97BA0">
      <w:pPr>
        <w:spacing w:after="0"/>
        <w:ind w:left="851"/>
        <w:jc w:val="both"/>
        <w:rPr>
          <w:lang w:bidi="en-US"/>
        </w:rPr>
      </w:pPr>
      <w:r w:rsidRPr="00AC65BE">
        <w:rPr>
          <w:lang w:bidi="en-US"/>
        </w:rPr>
        <w:t>• le règlement/livraison,</w:t>
      </w:r>
    </w:p>
    <w:p w:rsidR="00E81F3C" w:rsidRDefault="00830A5A" w:rsidP="00B97BA0">
      <w:pPr>
        <w:spacing w:after="0"/>
        <w:ind w:left="851"/>
        <w:jc w:val="both"/>
        <w:rPr>
          <w:lang w:bidi="en-US"/>
        </w:rPr>
      </w:pPr>
      <w:r w:rsidRPr="00AC65BE">
        <w:rPr>
          <w:lang w:bidi="en-US"/>
        </w:rPr>
        <w:t>• la conservation,</w:t>
      </w:r>
    </w:p>
    <w:p w:rsidR="00E81F3C" w:rsidRDefault="00830A5A" w:rsidP="00B97BA0">
      <w:pPr>
        <w:spacing w:after="0"/>
        <w:ind w:left="851"/>
        <w:jc w:val="both"/>
        <w:rPr>
          <w:lang w:bidi="en-US"/>
        </w:rPr>
      </w:pPr>
      <w:r w:rsidRPr="00AC65BE">
        <w:rPr>
          <w:lang w:bidi="en-US"/>
        </w:rPr>
        <w:t>• l’externalisation des activités de « back » et « middle-office »,</w:t>
      </w:r>
    </w:p>
    <w:p w:rsidR="00E81F3C" w:rsidRDefault="00830A5A" w:rsidP="00B97BA0">
      <w:pPr>
        <w:spacing w:after="0"/>
        <w:ind w:left="851"/>
        <w:jc w:val="both"/>
        <w:rPr>
          <w:lang w:bidi="en-US"/>
        </w:rPr>
      </w:pPr>
      <w:r w:rsidRPr="00AC65BE">
        <w:rPr>
          <w:lang w:bidi="en-US"/>
        </w:rPr>
        <w:t>• La gestion et la compensation de dérivés-listés,</w:t>
      </w:r>
    </w:p>
    <w:p w:rsidR="00E81F3C" w:rsidRDefault="00830A5A" w:rsidP="00B97BA0">
      <w:pPr>
        <w:spacing w:after="0"/>
        <w:ind w:left="851"/>
        <w:jc w:val="both"/>
        <w:rPr>
          <w:lang w:bidi="en-US"/>
        </w:rPr>
      </w:pPr>
      <w:r w:rsidRPr="00AC65BE">
        <w:rPr>
          <w:lang w:bidi="en-US"/>
        </w:rPr>
        <w:t>• La gestion de trésorerie.</w:t>
      </w:r>
    </w:p>
    <w:p w:rsidR="00E81F3C" w:rsidRPr="006B1C48" w:rsidRDefault="00E81F3C" w:rsidP="006B1C48">
      <w:pPr>
        <w:spacing w:after="0" w:line="240" w:lineRule="auto"/>
        <w:rPr>
          <w:sz w:val="18"/>
          <w:szCs w:val="18"/>
        </w:rPr>
      </w:pPr>
    </w:p>
    <w:p w:rsidR="00E041F6" w:rsidRDefault="00830A5A" w:rsidP="00B97BA0">
      <w:pPr>
        <w:jc w:val="both"/>
        <w:rPr>
          <w:lang w:bidi="en-US"/>
        </w:rPr>
      </w:pPr>
      <w:r w:rsidRPr="006D52E1">
        <w:rPr>
          <w:b/>
          <w:i/>
          <w:color w:val="31849B" w:themeColor="accent5" w:themeShade="BF"/>
          <w:lang w:bidi="en-US"/>
        </w:rPr>
        <w:t xml:space="preserve">Corporate Trust Services : </w:t>
      </w:r>
      <w:r w:rsidRPr="006D52E1">
        <w:rPr>
          <w:lang w:bidi="en-US"/>
        </w:rPr>
        <w:t>Fourni des services à des entreprises mondiales, des multinationales qui émettent des titres dans</w:t>
      </w:r>
      <w:r w:rsidRPr="00AC65BE">
        <w:rPr>
          <w:lang w:bidi="en-US"/>
        </w:rPr>
        <w:t xml:space="preserve"> le monde entier. </w:t>
      </w:r>
      <w:r w:rsidR="00F9215A">
        <w:rPr>
          <w:lang w:bidi="en-US"/>
        </w:rPr>
        <w:t>Son</w:t>
      </w:r>
      <w:r w:rsidR="00F9215A" w:rsidRPr="00AC65BE">
        <w:rPr>
          <w:lang w:bidi="en-US"/>
        </w:rPr>
        <w:t xml:space="preserve"> </w:t>
      </w:r>
      <w:r w:rsidRPr="00AC65BE">
        <w:rPr>
          <w:lang w:bidi="en-US"/>
        </w:rPr>
        <w:t>rôle principal consiste à agir en qualité d’intermédiaire entre ces sociétés et leurs actionnaires et de proposer la gestion des services de titres pour le compte de la société émettrice.</w:t>
      </w:r>
    </w:p>
    <w:p w:rsidR="00E81F3C" w:rsidRDefault="00830A5A" w:rsidP="00B97BA0">
      <w:pPr>
        <w:spacing w:after="0"/>
        <w:jc w:val="both"/>
        <w:rPr>
          <w:lang w:bidi="en-US"/>
        </w:rPr>
      </w:pPr>
      <w:r w:rsidRPr="006D52E1">
        <w:rPr>
          <w:b/>
          <w:i/>
          <w:color w:val="31849B" w:themeColor="accent5" w:themeShade="BF"/>
          <w:lang w:bidi="en-US"/>
        </w:rPr>
        <w:t xml:space="preserve">Market and Financing Services : </w:t>
      </w:r>
      <w:r w:rsidRPr="00AC65BE">
        <w:rPr>
          <w:lang w:bidi="en-US"/>
        </w:rPr>
        <w:t>Le rôle principal de MF Services consiste à accompagner les investisseurs du monde entier dans leurs activités de marché ou dans leurs besoins de financement.</w:t>
      </w:r>
    </w:p>
    <w:p w:rsidR="00E041F6" w:rsidRDefault="00830A5A" w:rsidP="00B97BA0">
      <w:pPr>
        <w:jc w:val="both"/>
        <w:rPr>
          <w:lang w:bidi="en-US"/>
        </w:rPr>
      </w:pPr>
      <w:r w:rsidRPr="00AC65BE">
        <w:rPr>
          <w:lang w:bidi="en-US"/>
        </w:rPr>
        <w:t>MF Services peut agir :</w:t>
      </w:r>
    </w:p>
    <w:p w:rsidR="00E81F3C" w:rsidRDefault="00830A5A" w:rsidP="00B97BA0">
      <w:pPr>
        <w:spacing w:after="0"/>
        <w:ind w:left="851"/>
        <w:jc w:val="both"/>
        <w:rPr>
          <w:lang w:bidi="en-US"/>
        </w:rPr>
      </w:pPr>
      <w:r w:rsidRPr="006D52E1">
        <w:rPr>
          <w:lang w:bidi="en-US"/>
        </w:rPr>
        <w:t xml:space="preserve">● </w:t>
      </w:r>
      <w:r w:rsidRPr="00AC65BE">
        <w:rPr>
          <w:lang w:bidi="en-US"/>
        </w:rPr>
        <w:t>soit en tant que « principal » : Securities Services est alors la contrepartie du client</w:t>
      </w:r>
    </w:p>
    <w:p w:rsidR="00E81F3C" w:rsidRDefault="00830A5A" w:rsidP="00B97BA0">
      <w:pPr>
        <w:spacing w:after="0"/>
        <w:ind w:left="851"/>
        <w:jc w:val="both"/>
        <w:rPr>
          <w:lang w:bidi="en-US"/>
        </w:rPr>
      </w:pPr>
      <w:r w:rsidRPr="006D52E1">
        <w:rPr>
          <w:lang w:bidi="en-US"/>
        </w:rPr>
        <w:t xml:space="preserve">● </w:t>
      </w:r>
      <w:r w:rsidRPr="00AC65BE">
        <w:rPr>
          <w:lang w:bidi="en-US"/>
        </w:rPr>
        <w:t>soit en tant qu’ « agent » : Securities Services fournit une prestation de services au client.</w:t>
      </w:r>
    </w:p>
    <w:p w:rsidR="00830A5A" w:rsidRPr="006B1C48" w:rsidRDefault="00830A5A" w:rsidP="006B1C48">
      <w:pPr>
        <w:spacing w:after="0" w:line="240" w:lineRule="auto"/>
        <w:rPr>
          <w:sz w:val="18"/>
          <w:szCs w:val="18"/>
        </w:rPr>
      </w:pPr>
    </w:p>
    <w:p w:rsidR="00E81F3C" w:rsidRDefault="00830A5A" w:rsidP="00B97BA0">
      <w:pPr>
        <w:ind w:firstLine="360"/>
        <w:jc w:val="both"/>
        <w:rPr>
          <w:lang w:bidi="en-US"/>
        </w:rPr>
      </w:pPr>
      <w:r w:rsidRPr="00AC65BE">
        <w:rPr>
          <w:lang w:bidi="en-US"/>
        </w:rPr>
        <w:t xml:space="preserve">A l’heure actuelle </w:t>
      </w:r>
      <w:r w:rsidR="00D363BC">
        <w:rPr>
          <w:lang w:bidi="en-US"/>
        </w:rPr>
        <w:t xml:space="preserve">BNP Paribas Securities Services poursuit une stratégie globale qui peut être résumée en </w:t>
      </w:r>
      <w:r w:rsidR="00F9215A">
        <w:rPr>
          <w:lang w:bidi="en-US"/>
        </w:rPr>
        <w:t>cinq</w:t>
      </w:r>
      <w:r w:rsidR="00D363BC">
        <w:rPr>
          <w:lang w:bidi="en-US"/>
        </w:rPr>
        <w:t xml:space="preserve"> points majeurs</w:t>
      </w:r>
      <w:r w:rsidRPr="00AC65BE">
        <w:rPr>
          <w:lang w:bidi="en-US"/>
        </w:rPr>
        <w:t> :</w:t>
      </w:r>
    </w:p>
    <w:p w:rsidR="00830A5A" w:rsidRPr="00AC65BE" w:rsidRDefault="00830A5A" w:rsidP="00B97BA0">
      <w:pPr>
        <w:pStyle w:val="Paragraphedeliste"/>
        <w:numPr>
          <w:ilvl w:val="0"/>
          <w:numId w:val="11"/>
        </w:numPr>
        <w:jc w:val="both"/>
        <w:rPr>
          <w:lang w:bidi="en-US"/>
        </w:rPr>
      </w:pPr>
      <w:r w:rsidRPr="00AC65BE">
        <w:rPr>
          <w:lang w:bidi="en-US"/>
        </w:rPr>
        <w:t>Mondialiser son dispositif et son offre</w:t>
      </w:r>
    </w:p>
    <w:p w:rsidR="00830A5A" w:rsidRPr="00AC65BE" w:rsidRDefault="00830A5A" w:rsidP="00B97BA0">
      <w:pPr>
        <w:pStyle w:val="Paragraphedeliste"/>
        <w:numPr>
          <w:ilvl w:val="0"/>
          <w:numId w:val="11"/>
        </w:numPr>
        <w:jc w:val="both"/>
        <w:rPr>
          <w:lang w:bidi="en-US"/>
        </w:rPr>
      </w:pPr>
      <w:r w:rsidRPr="00AC65BE">
        <w:rPr>
          <w:lang w:bidi="en-US"/>
        </w:rPr>
        <w:t>Continuer d’accroitre le volume d’actifs en conservation</w:t>
      </w:r>
    </w:p>
    <w:p w:rsidR="00830A5A" w:rsidRPr="00AC65BE" w:rsidRDefault="00830A5A" w:rsidP="00B97BA0">
      <w:pPr>
        <w:pStyle w:val="Paragraphedeliste"/>
        <w:numPr>
          <w:ilvl w:val="0"/>
          <w:numId w:val="11"/>
        </w:numPr>
        <w:jc w:val="both"/>
        <w:rPr>
          <w:lang w:bidi="en-US"/>
        </w:rPr>
      </w:pPr>
      <w:r w:rsidRPr="00AC65BE">
        <w:rPr>
          <w:lang w:bidi="en-US"/>
        </w:rPr>
        <w:t>Elargir son offre avec des services à valeur ajoutée pour le client et rentable pour l’entreprise</w:t>
      </w:r>
    </w:p>
    <w:p w:rsidR="00830A5A" w:rsidRPr="00AC65BE" w:rsidRDefault="00830A5A" w:rsidP="00B97BA0">
      <w:pPr>
        <w:pStyle w:val="Paragraphedeliste"/>
        <w:numPr>
          <w:ilvl w:val="0"/>
          <w:numId w:val="11"/>
        </w:numPr>
        <w:jc w:val="both"/>
        <w:rPr>
          <w:lang w:bidi="en-US"/>
        </w:rPr>
      </w:pPr>
      <w:r w:rsidRPr="00AC65BE">
        <w:rPr>
          <w:lang w:bidi="en-US"/>
        </w:rPr>
        <w:t>Adapter le modèle opérationnel de l’entreprise à la stratégie de mondialisation</w:t>
      </w:r>
    </w:p>
    <w:p w:rsidR="00830A5A" w:rsidRPr="00AC65BE" w:rsidRDefault="00830A5A" w:rsidP="00B97BA0">
      <w:pPr>
        <w:pStyle w:val="Paragraphedeliste"/>
        <w:numPr>
          <w:ilvl w:val="0"/>
          <w:numId w:val="11"/>
        </w:numPr>
        <w:jc w:val="both"/>
        <w:rPr>
          <w:lang w:bidi="en-US"/>
        </w:rPr>
      </w:pPr>
      <w:r w:rsidRPr="00AC65BE">
        <w:rPr>
          <w:lang w:bidi="en-US"/>
        </w:rPr>
        <w:t>Conserver un business mix stable et efficace</w:t>
      </w:r>
    </w:p>
    <w:p w:rsidR="00830A5A" w:rsidRPr="006B1C48" w:rsidRDefault="00830A5A" w:rsidP="006B1C48">
      <w:pPr>
        <w:spacing w:after="0" w:line="240" w:lineRule="auto"/>
        <w:rPr>
          <w:sz w:val="18"/>
          <w:szCs w:val="18"/>
        </w:rPr>
      </w:pPr>
    </w:p>
    <w:p w:rsidR="00F9215A" w:rsidRDefault="00F9215A" w:rsidP="00B97BA0">
      <w:pPr>
        <w:rPr>
          <w:b/>
          <w:i/>
          <w:color w:val="31849B" w:themeColor="accent5" w:themeShade="BF"/>
          <w:lang w:bidi="en-US"/>
        </w:rPr>
      </w:pPr>
      <w:r>
        <w:rPr>
          <w:b/>
          <w:i/>
          <w:color w:val="31849B" w:themeColor="accent5" w:themeShade="BF"/>
          <w:lang w:bidi="en-US"/>
        </w:rPr>
        <w:br w:type="page"/>
      </w:r>
    </w:p>
    <w:p w:rsidR="00830A5A" w:rsidRPr="00B73A3D" w:rsidRDefault="00830A5A" w:rsidP="00B97BA0">
      <w:pPr>
        <w:jc w:val="both"/>
        <w:rPr>
          <w:b/>
          <w:i/>
          <w:color w:val="31849B" w:themeColor="accent5" w:themeShade="BF"/>
          <w:lang w:bidi="en-US"/>
        </w:rPr>
      </w:pPr>
      <w:r w:rsidRPr="00B73A3D">
        <w:rPr>
          <w:b/>
          <w:i/>
          <w:color w:val="31849B" w:themeColor="accent5" w:themeShade="BF"/>
          <w:lang w:bidi="en-US"/>
        </w:rPr>
        <w:lastRenderedPageBreak/>
        <w:t>Quelques chiffres :</w:t>
      </w:r>
    </w:p>
    <w:tbl>
      <w:tblPr>
        <w:tblpPr w:leftFromText="141" w:rightFromText="141" w:vertAnchor="text" w:horzAnchor="margin" w:tblpY="11"/>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solid" w:color="FFFFFF" w:themeColor="background1" w:fill="auto"/>
        <w:tblLook w:val="01E0"/>
      </w:tblPr>
      <w:tblGrid>
        <w:gridCol w:w="9212"/>
      </w:tblGrid>
      <w:tr w:rsidR="00830A5A" w:rsidRPr="006749C3" w:rsidTr="001075CD">
        <w:tc>
          <w:tcPr>
            <w:tcW w:w="9212" w:type="dxa"/>
            <w:shd w:val="solid" w:color="FFFFFF" w:themeColor="background1" w:fill="auto"/>
            <w:hideMark/>
          </w:tcPr>
          <w:p w:rsidR="00830A5A" w:rsidRPr="006749C3" w:rsidRDefault="00830A5A" w:rsidP="00B97BA0">
            <w:pPr>
              <w:spacing w:after="0"/>
              <w:jc w:val="both"/>
              <w:rPr>
                <w:rFonts w:ascii="Times New Roman" w:hAnsi="Times New Roman"/>
                <w:sz w:val="24"/>
                <w:szCs w:val="24"/>
              </w:rPr>
            </w:pPr>
            <w:r w:rsidRPr="006749C3">
              <w:rPr>
                <w:lang w:eastAsia="fr-FR"/>
              </w:rPr>
              <w:t>Chiffres-clés Décembre 2011</w:t>
            </w:r>
          </w:p>
          <w:p w:rsidR="00830A5A" w:rsidRPr="006749C3" w:rsidRDefault="00830A5A" w:rsidP="00B97BA0">
            <w:pPr>
              <w:spacing w:after="0"/>
              <w:ind w:left="993"/>
              <w:jc w:val="both"/>
              <w:rPr>
                <w:rFonts w:ascii="Times New Roman" w:hAnsi="Times New Roman"/>
                <w:sz w:val="24"/>
                <w:szCs w:val="24"/>
              </w:rPr>
            </w:pPr>
            <w:r w:rsidRPr="006749C3">
              <w:rPr>
                <w:lang w:eastAsia="fr-FR"/>
              </w:rPr>
              <w:t>7 700 collaborateurs dans le monde de 92 nationalités différentes</w:t>
            </w:r>
          </w:p>
          <w:p w:rsidR="00830A5A" w:rsidRPr="006749C3" w:rsidRDefault="00830A5A" w:rsidP="00B97BA0">
            <w:pPr>
              <w:spacing w:after="0"/>
              <w:ind w:left="993"/>
              <w:jc w:val="both"/>
              <w:rPr>
                <w:rFonts w:ascii="Times New Roman" w:hAnsi="Times New Roman"/>
                <w:sz w:val="24"/>
                <w:szCs w:val="24"/>
              </w:rPr>
            </w:pPr>
            <w:r w:rsidRPr="006749C3">
              <w:rPr>
                <w:lang w:eastAsia="fr-FR"/>
              </w:rPr>
              <w:t>68% en dehors de France</w:t>
            </w:r>
          </w:p>
          <w:p w:rsidR="00830A5A" w:rsidRPr="006749C3" w:rsidRDefault="00830A5A" w:rsidP="00B97BA0">
            <w:pPr>
              <w:spacing w:after="0"/>
              <w:ind w:left="993"/>
              <w:jc w:val="both"/>
              <w:rPr>
                <w:rFonts w:ascii="Times New Roman" w:hAnsi="Times New Roman"/>
                <w:sz w:val="24"/>
                <w:szCs w:val="24"/>
              </w:rPr>
            </w:pPr>
            <w:r w:rsidRPr="006749C3">
              <w:rPr>
                <w:lang w:eastAsia="fr-FR"/>
              </w:rPr>
              <w:t>Présent dans 34 pays, conservateur dans 22 pays</w:t>
            </w:r>
          </w:p>
          <w:p w:rsidR="00830A5A" w:rsidRPr="006749C3" w:rsidRDefault="00830A5A" w:rsidP="00B97BA0">
            <w:pPr>
              <w:spacing w:after="0"/>
              <w:ind w:left="993"/>
              <w:jc w:val="both"/>
              <w:rPr>
                <w:rFonts w:ascii="Times New Roman" w:hAnsi="Times New Roman"/>
                <w:sz w:val="24"/>
                <w:szCs w:val="24"/>
              </w:rPr>
            </w:pPr>
            <w:r w:rsidRPr="006749C3">
              <w:rPr>
                <w:lang w:eastAsia="fr-FR"/>
              </w:rPr>
              <w:t>Plus de 100 marchés couverts</w:t>
            </w:r>
          </w:p>
          <w:p w:rsidR="00830A5A" w:rsidRPr="006749C3" w:rsidRDefault="00830A5A" w:rsidP="00B97BA0">
            <w:pPr>
              <w:spacing w:after="0"/>
              <w:ind w:left="993"/>
              <w:jc w:val="both"/>
              <w:rPr>
                <w:rFonts w:ascii="Times New Roman" w:hAnsi="Times New Roman"/>
                <w:sz w:val="24"/>
                <w:szCs w:val="24"/>
              </w:rPr>
            </w:pPr>
            <w:r w:rsidRPr="006749C3">
              <w:rPr>
                <w:lang w:eastAsia="fr-FR"/>
              </w:rPr>
              <w:t>Prés de 5 854 milliards de dollars d'actifs en conservation</w:t>
            </w:r>
          </w:p>
          <w:p w:rsidR="00830A5A" w:rsidRPr="006749C3" w:rsidRDefault="00830A5A" w:rsidP="00B97BA0">
            <w:pPr>
              <w:spacing w:after="0"/>
              <w:ind w:left="993"/>
              <w:jc w:val="both"/>
              <w:rPr>
                <w:rFonts w:ascii="Times New Roman" w:hAnsi="Times New Roman"/>
                <w:sz w:val="24"/>
                <w:szCs w:val="24"/>
              </w:rPr>
            </w:pPr>
            <w:r w:rsidRPr="006749C3">
              <w:rPr>
                <w:lang w:eastAsia="fr-FR"/>
              </w:rPr>
              <w:t>Près de 1 073 milliards de dollars d'actifs administrés</w:t>
            </w:r>
          </w:p>
          <w:p w:rsidR="00830A5A" w:rsidRPr="006749C3" w:rsidRDefault="00830A5A" w:rsidP="00B97BA0">
            <w:pPr>
              <w:spacing w:after="0"/>
              <w:ind w:left="993"/>
              <w:jc w:val="both"/>
              <w:rPr>
                <w:rFonts w:ascii="Times New Roman" w:hAnsi="Times New Roman"/>
                <w:sz w:val="24"/>
                <w:szCs w:val="24"/>
              </w:rPr>
            </w:pPr>
            <w:r w:rsidRPr="006749C3">
              <w:rPr>
                <w:lang w:eastAsia="fr-FR"/>
              </w:rPr>
              <w:t>49 millions de transactions réalisées</w:t>
            </w:r>
          </w:p>
          <w:p w:rsidR="00830A5A" w:rsidRPr="006749C3" w:rsidRDefault="00830A5A" w:rsidP="00B97BA0">
            <w:pPr>
              <w:spacing w:after="0"/>
              <w:ind w:left="993"/>
              <w:jc w:val="both"/>
              <w:rPr>
                <w:rFonts w:ascii="Times New Roman" w:hAnsi="Times New Roman"/>
                <w:sz w:val="24"/>
                <w:szCs w:val="24"/>
              </w:rPr>
            </w:pPr>
            <w:r w:rsidRPr="006749C3">
              <w:rPr>
                <w:lang w:eastAsia="fr-FR"/>
              </w:rPr>
              <w:t>Près de 7 044 fonds administrés</w:t>
            </w:r>
          </w:p>
        </w:tc>
      </w:tr>
    </w:tbl>
    <w:p w:rsidR="00E81F3C" w:rsidRPr="001E29C5" w:rsidRDefault="00E81F3C" w:rsidP="001E29C5">
      <w:pPr>
        <w:spacing w:after="0" w:line="240" w:lineRule="auto"/>
        <w:rPr>
          <w:sz w:val="18"/>
          <w:szCs w:val="18"/>
        </w:rPr>
      </w:pPr>
    </w:p>
    <w:p w:rsidR="00333CDD" w:rsidRDefault="00333CDD" w:rsidP="00B97BA0">
      <w:pPr>
        <w:pStyle w:val="Titre3"/>
        <w:jc w:val="both"/>
      </w:pPr>
      <w:bookmarkStart w:id="18" w:name="_Toc366824096"/>
      <w:bookmarkStart w:id="19" w:name="_Toc366958344"/>
      <w:bookmarkStart w:id="20" w:name="_Toc367000361"/>
      <w:bookmarkStart w:id="21" w:name="_Toc367030163"/>
      <w:bookmarkStart w:id="22" w:name="_Toc367296921"/>
      <w:bookmarkEnd w:id="18"/>
      <w:bookmarkEnd w:id="19"/>
      <w:bookmarkEnd w:id="20"/>
      <w:bookmarkEnd w:id="21"/>
      <w:r>
        <w:t>Organisation :</w:t>
      </w:r>
      <w:bookmarkEnd w:id="22"/>
    </w:p>
    <w:p w:rsidR="00333CDD" w:rsidRPr="001E29C5" w:rsidRDefault="00333CDD" w:rsidP="001E29C5">
      <w:pPr>
        <w:spacing w:after="0" w:line="240" w:lineRule="auto"/>
        <w:rPr>
          <w:sz w:val="18"/>
          <w:szCs w:val="18"/>
        </w:rPr>
      </w:pPr>
    </w:p>
    <w:p w:rsidR="00E81F3C" w:rsidRDefault="00333CDD" w:rsidP="00B97BA0">
      <w:pPr>
        <w:spacing w:after="0" w:line="240" w:lineRule="auto"/>
        <w:ind w:firstLine="708"/>
        <w:jc w:val="both"/>
      </w:pPr>
      <w:r>
        <w:t>A ce jour,</w:t>
      </w:r>
      <w:r w:rsidRPr="00A85972">
        <w:t xml:space="preserve"> l'organisation </w:t>
      </w:r>
      <w:r>
        <w:t xml:space="preserve">de BP2S </w:t>
      </w:r>
      <w:r w:rsidRPr="00A85972">
        <w:t xml:space="preserve">est </w:t>
      </w:r>
      <w:r>
        <w:t>divisée en</w:t>
      </w:r>
      <w:r w:rsidRPr="00A85972">
        <w:t xml:space="preserve"> </w:t>
      </w:r>
      <w:r w:rsidR="00460F23">
        <w:t>six</w:t>
      </w:r>
      <w:r w:rsidR="00460F23" w:rsidRPr="00A85972">
        <w:t xml:space="preserve"> </w:t>
      </w:r>
      <w:r w:rsidRPr="00A85972">
        <w:t>cœurs de métier différents :</w:t>
      </w:r>
    </w:p>
    <w:p w:rsidR="00333CDD" w:rsidRDefault="00333CDD" w:rsidP="00B97BA0">
      <w:pPr>
        <w:numPr>
          <w:ilvl w:val="0"/>
          <w:numId w:val="9"/>
        </w:numPr>
        <w:spacing w:after="0" w:line="240" w:lineRule="auto"/>
        <w:jc w:val="both"/>
        <w:rPr>
          <w:lang w:val="en-GB"/>
        </w:rPr>
      </w:pPr>
      <w:r w:rsidRPr="00A85972">
        <w:t>Coverage &amp; Client Solutions</w:t>
      </w:r>
    </w:p>
    <w:p w:rsidR="00333CDD" w:rsidRDefault="00333CDD" w:rsidP="00B97BA0">
      <w:pPr>
        <w:numPr>
          <w:ilvl w:val="0"/>
          <w:numId w:val="9"/>
        </w:numPr>
        <w:spacing w:after="0" w:line="240" w:lineRule="auto"/>
        <w:jc w:val="both"/>
        <w:rPr>
          <w:lang w:val="en-GB"/>
        </w:rPr>
      </w:pPr>
      <w:r>
        <w:rPr>
          <w:lang w:val="en-GB"/>
        </w:rPr>
        <w:t>Treasury &amp; Liquidity Management</w:t>
      </w:r>
    </w:p>
    <w:p w:rsidR="00333CDD" w:rsidRDefault="00333CDD" w:rsidP="00B97BA0">
      <w:pPr>
        <w:numPr>
          <w:ilvl w:val="0"/>
          <w:numId w:val="9"/>
        </w:numPr>
        <w:spacing w:after="0" w:line="240" w:lineRule="auto"/>
        <w:jc w:val="both"/>
        <w:rPr>
          <w:lang w:val="en-GB"/>
        </w:rPr>
      </w:pPr>
      <w:r>
        <w:rPr>
          <w:lang w:val="en-GB"/>
        </w:rPr>
        <w:t>Banking &amp; Fund Services</w:t>
      </w:r>
    </w:p>
    <w:p w:rsidR="00333CDD" w:rsidRPr="00460F23" w:rsidRDefault="00E81F3C" w:rsidP="00B97BA0">
      <w:pPr>
        <w:numPr>
          <w:ilvl w:val="0"/>
          <w:numId w:val="9"/>
        </w:numPr>
        <w:spacing w:after="0" w:line="240" w:lineRule="auto"/>
        <w:jc w:val="both"/>
        <w:rPr>
          <w:lang w:val="en-GB"/>
        </w:rPr>
      </w:pPr>
      <w:r w:rsidRPr="00E81F3C">
        <w:rPr>
          <w:lang w:val="en-GB"/>
        </w:rPr>
        <w:t>Strategic Projects &amp; IT</w:t>
      </w:r>
    </w:p>
    <w:p w:rsidR="00333CDD" w:rsidRDefault="00333CDD" w:rsidP="00B97BA0">
      <w:pPr>
        <w:numPr>
          <w:ilvl w:val="0"/>
          <w:numId w:val="9"/>
        </w:numPr>
        <w:spacing w:after="0" w:line="240" w:lineRule="auto"/>
        <w:jc w:val="both"/>
        <w:rPr>
          <w:lang w:val="en-GB"/>
        </w:rPr>
      </w:pPr>
      <w:r>
        <w:rPr>
          <w:lang w:val="en-GB"/>
        </w:rPr>
        <w:t>Global Network &amp; Strategy</w:t>
      </w:r>
    </w:p>
    <w:p w:rsidR="00333CDD" w:rsidRDefault="00333CDD" w:rsidP="00B97BA0">
      <w:pPr>
        <w:spacing w:after="0" w:line="240" w:lineRule="auto"/>
        <w:ind w:left="1429"/>
        <w:jc w:val="both"/>
        <w:rPr>
          <w:lang w:val="en-GB"/>
        </w:rPr>
      </w:pPr>
    </w:p>
    <w:p w:rsidR="00E81F3C" w:rsidRDefault="005E440F" w:rsidP="00B97BA0">
      <w:pPr>
        <w:jc w:val="center"/>
      </w:pPr>
      <w:r>
        <w:rPr>
          <w:noProof/>
          <w:lang w:eastAsia="fr-FR"/>
        </w:rPr>
        <w:drawing>
          <wp:inline distT="0" distB="0" distL="0" distR="0">
            <wp:extent cx="5762625" cy="3714750"/>
            <wp:effectExtent l="19050" t="0" r="9525" b="0"/>
            <wp:docPr id="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5762625" cy="3714750"/>
                    </a:xfrm>
                    <a:prstGeom prst="rect">
                      <a:avLst/>
                    </a:prstGeom>
                    <a:noFill/>
                    <a:ln w="9525">
                      <a:noFill/>
                      <a:miter lim="800000"/>
                      <a:headEnd/>
                      <a:tailEnd/>
                    </a:ln>
                  </pic:spPr>
                </pic:pic>
              </a:graphicData>
            </a:graphic>
          </wp:inline>
        </w:drawing>
      </w:r>
    </w:p>
    <w:p w:rsidR="00E81F3C" w:rsidRPr="001E29C5" w:rsidRDefault="00E81F3C" w:rsidP="001E29C5">
      <w:pPr>
        <w:spacing w:after="0" w:line="240" w:lineRule="auto"/>
        <w:rPr>
          <w:sz w:val="18"/>
          <w:szCs w:val="18"/>
        </w:rPr>
      </w:pPr>
    </w:p>
    <w:p w:rsidR="00E81F3C" w:rsidRDefault="0033711C" w:rsidP="00B97BA0">
      <w:pPr>
        <w:spacing w:after="0"/>
        <w:ind w:firstLine="708"/>
        <w:jc w:val="both"/>
      </w:pPr>
      <w:r>
        <w:t xml:space="preserve">L’équipe CERISE que j’ai </w:t>
      </w:r>
      <w:r w:rsidR="00114911">
        <w:t>intégrée</w:t>
      </w:r>
      <w:r>
        <w:t xml:space="preserve"> appartient au département IT (Système d’information) et plus exactement au service </w:t>
      </w:r>
      <w:r w:rsidR="006C7CE6" w:rsidRPr="006C7CE6">
        <w:rPr>
          <w:rFonts w:ascii="Arial" w:hAnsi="Arial" w:cs="Arial"/>
          <w:b/>
          <w:i/>
          <w:color w:val="454545"/>
          <w:shd w:val="clear" w:color="auto" w:fill="FFFFFF"/>
        </w:rPr>
        <w:t>COO Transversal IT &amp; Client Communication</w:t>
      </w:r>
      <w:r>
        <w:rPr>
          <w:b/>
          <w:i/>
        </w:rPr>
        <w:t>,</w:t>
      </w:r>
      <w:r w:rsidRPr="00CF1550">
        <w:t xml:space="preserve"> responsable des systèmes transverses.</w:t>
      </w:r>
    </w:p>
    <w:p w:rsidR="00CE7657" w:rsidRDefault="00CE7657" w:rsidP="00B97BA0">
      <w:r>
        <w:br w:type="page"/>
      </w:r>
    </w:p>
    <w:p w:rsidR="00E81F3C" w:rsidRDefault="006C7CE6" w:rsidP="00B97BA0">
      <w:pPr>
        <w:tabs>
          <w:tab w:val="left" w:pos="1159"/>
        </w:tabs>
        <w:jc w:val="both"/>
        <w:rPr>
          <w:b/>
          <w:i/>
        </w:rPr>
      </w:pPr>
      <w:r>
        <w:rPr>
          <w:b/>
          <w:i/>
        </w:rPr>
        <w:lastRenderedPageBreak/>
        <w:t xml:space="preserve">Organigramme : </w:t>
      </w:r>
      <w:r w:rsidRPr="006C7CE6">
        <w:rPr>
          <w:b/>
          <w:i/>
        </w:rPr>
        <w:t>COO Transversal IT &amp; Client Communication</w:t>
      </w:r>
    </w:p>
    <w:p w:rsidR="00E81F3C" w:rsidRDefault="00CE7657" w:rsidP="00B97BA0">
      <w:pPr>
        <w:tabs>
          <w:tab w:val="left" w:pos="879"/>
        </w:tabs>
        <w:spacing w:after="0"/>
        <w:jc w:val="both"/>
      </w:pPr>
      <w:r>
        <w:tab/>
      </w:r>
      <w:r w:rsidR="00333CDD">
        <w:t xml:space="preserve">L’équipe CERISE/CIOSC/SHORT fait partie du service </w:t>
      </w:r>
      <w:r w:rsidR="00E3347F" w:rsidRPr="00E3347F">
        <w:rPr>
          <w:b/>
          <w:i/>
        </w:rPr>
        <w:t>COO Transversal IT &amp; Client Communication</w:t>
      </w:r>
      <w:r w:rsidR="00333CDD">
        <w:t xml:space="preserve"> géré par Jean-Bart Cambier.</w:t>
      </w:r>
      <w:r>
        <w:t xml:space="preserve"> </w:t>
      </w:r>
      <w:r w:rsidR="00333CDD">
        <w:t>Les analystes IT travaillent au siège des « Grand moulins de Pantin » en région parisienne et les développeurs eux sont basés à Lisbonne au Portugal.</w:t>
      </w:r>
    </w:p>
    <w:p w:rsidR="00CE7657" w:rsidRDefault="00860FE0" w:rsidP="00B97BA0">
      <w:pPr>
        <w:tabs>
          <w:tab w:val="left" w:pos="879"/>
        </w:tabs>
        <w:jc w:val="both"/>
      </w:pPr>
      <w:r>
        <w:rPr>
          <w:noProof/>
          <w:lang w:eastAsia="fr-FR"/>
        </w:rPr>
        <w:drawing>
          <wp:anchor distT="0" distB="0" distL="114300" distR="114300" simplePos="0" relativeHeight="251683840" behindDoc="1" locked="0" layoutInCell="1" allowOverlap="1">
            <wp:simplePos x="0" y="0"/>
            <wp:positionH relativeFrom="column">
              <wp:posOffset>757860</wp:posOffset>
            </wp:positionH>
            <wp:positionV relativeFrom="paragraph">
              <wp:posOffset>4903</wp:posOffset>
            </wp:positionV>
            <wp:extent cx="4099407" cy="4476902"/>
            <wp:effectExtent l="19050" t="0" r="0" b="0"/>
            <wp:wrapNone/>
            <wp:docPr id="35" name="Image 3" descr="C:\Users\Invité\Desktop\organ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nvité\Desktop\organig.png"/>
                    <pic:cNvPicPr>
                      <a:picLocks noChangeAspect="1" noChangeArrowheads="1"/>
                    </pic:cNvPicPr>
                  </pic:nvPicPr>
                  <pic:blipFill>
                    <a:blip r:embed="rId18" cstate="print"/>
                    <a:srcRect/>
                    <a:stretch>
                      <a:fillRect/>
                    </a:stretch>
                  </pic:blipFill>
                  <pic:spPr bwMode="auto">
                    <a:xfrm>
                      <a:off x="0" y="0"/>
                      <a:ext cx="4099407" cy="4476902"/>
                    </a:xfrm>
                    <a:prstGeom prst="rect">
                      <a:avLst/>
                    </a:prstGeom>
                    <a:noFill/>
                    <a:ln w="9525">
                      <a:noFill/>
                      <a:miter lim="800000"/>
                      <a:headEnd/>
                      <a:tailEnd/>
                    </a:ln>
                  </pic:spPr>
                </pic:pic>
              </a:graphicData>
            </a:graphic>
          </wp:anchor>
        </w:drawing>
      </w:r>
    </w:p>
    <w:p w:rsidR="00333CDD" w:rsidRDefault="00333CDD" w:rsidP="00B97BA0">
      <w:pPr>
        <w:tabs>
          <w:tab w:val="left" w:pos="879"/>
        </w:tabs>
        <w:jc w:val="both"/>
      </w:pPr>
    </w:p>
    <w:p w:rsidR="00333CDD" w:rsidRDefault="00333CDD" w:rsidP="00B97BA0">
      <w:pPr>
        <w:jc w:val="both"/>
      </w:pPr>
    </w:p>
    <w:p w:rsidR="00333CDD" w:rsidRDefault="00333CDD" w:rsidP="00B97BA0">
      <w:pPr>
        <w:jc w:val="both"/>
      </w:pPr>
    </w:p>
    <w:p w:rsidR="00333CDD" w:rsidRDefault="00333CDD" w:rsidP="00B97BA0">
      <w:pPr>
        <w:jc w:val="both"/>
      </w:pPr>
    </w:p>
    <w:p w:rsidR="00333CDD" w:rsidRDefault="00333CDD" w:rsidP="00B97BA0">
      <w:pPr>
        <w:jc w:val="both"/>
      </w:pPr>
    </w:p>
    <w:p w:rsidR="00333CDD" w:rsidRDefault="00333CDD" w:rsidP="00B97BA0">
      <w:pPr>
        <w:jc w:val="both"/>
      </w:pPr>
    </w:p>
    <w:p w:rsidR="00333CDD" w:rsidRDefault="00333CDD" w:rsidP="00B97BA0">
      <w:pPr>
        <w:jc w:val="both"/>
      </w:pPr>
    </w:p>
    <w:p w:rsidR="00333CDD" w:rsidRDefault="00333CDD" w:rsidP="00B97BA0">
      <w:pPr>
        <w:jc w:val="both"/>
      </w:pPr>
    </w:p>
    <w:p w:rsidR="00333CDD" w:rsidRDefault="00333CDD" w:rsidP="00B97BA0">
      <w:pPr>
        <w:jc w:val="both"/>
      </w:pPr>
    </w:p>
    <w:p w:rsidR="00333CDD" w:rsidRDefault="00333CDD" w:rsidP="00B97BA0">
      <w:pPr>
        <w:jc w:val="both"/>
      </w:pPr>
    </w:p>
    <w:p w:rsidR="00333CDD" w:rsidRDefault="00333CDD" w:rsidP="00B97BA0">
      <w:pPr>
        <w:jc w:val="both"/>
      </w:pPr>
    </w:p>
    <w:p w:rsidR="00333CDD" w:rsidRDefault="00333CDD" w:rsidP="00B97BA0">
      <w:pPr>
        <w:jc w:val="both"/>
      </w:pPr>
    </w:p>
    <w:p w:rsidR="00333CDD" w:rsidRDefault="00333CDD" w:rsidP="00B97BA0">
      <w:pPr>
        <w:jc w:val="both"/>
      </w:pPr>
    </w:p>
    <w:tbl>
      <w:tblPr>
        <w:tblW w:w="9754" w:type="dxa"/>
        <w:tblInd w:w="-432" w:type="dxa"/>
        <w:tblBorders>
          <w:top w:val="single" w:sz="4" w:space="0" w:color="665546"/>
          <w:left w:val="single" w:sz="4" w:space="0" w:color="665546"/>
          <w:bottom w:val="single" w:sz="4" w:space="0" w:color="665546"/>
          <w:right w:val="single" w:sz="4" w:space="0" w:color="665546"/>
          <w:insideH w:val="single" w:sz="4" w:space="0" w:color="665546"/>
          <w:insideV w:val="single" w:sz="4" w:space="0" w:color="665546"/>
        </w:tblBorders>
        <w:tblLook w:val="01E0"/>
      </w:tblPr>
      <w:tblGrid>
        <w:gridCol w:w="1645"/>
        <w:gridCol w:w="2581"/>
        <w:gridCol w:w="5528"/>
      </w:tblGrid>
      <w:tr w:rsidR="008E17C1" w:rsidRPr="008C49C5" w:rsidTr="008E17C1">
        <w:trPr>
          <w:tblHeader/>
        </w:trPr>
        <w:tc>
          <w:tcPr>
            <w:tcW w:w="1645" w:type="dxa"/>
            <w:shd w:val="clear" w:color="auto" w:fill="88ACCB"/>
          </w:tcPr>
          <w:p w:rsidR="008E17C1" w:rsidRPr="00A85972" w:rsidRDefault="008E17C1" w:rsidP="001E29C5">
            <w:pPr>
              <w:tabs>
                <w:tab w:val="center" w:pos="4703"/>
                <w:tab w:val="right" w:pos="9406"/>
              </w:tabs>
              <w:spacing w:after="0"/>
              <w:jc w:val="both"/>
              <w:rPr>
                <w:b/>
                <w:sz w:val="20"/>
                <w:szCs w:val="20"/>
              </w:rPr>
            </w:pPr>
            <w:proofErr w:type="spellStart"/>
            <w:r w:rsidRPr="00A85972">
              <w:rPr>
                <w:b/>
                <w:sz w:val="20"/>
                <w:szCs w:val="20"/>
              </w:rPr>
              <w:t>Role</w:t>
            </w:r>
            <w:proofErr w:type="spellEnd"/>
          </w:p>
        </w:tc>
        <w:tc>
          <w:tcPr>
            <w:tcW w:w="2581" w:type="dxa"/>
            <w:shd w:val="clear" w:color="auto" w:fill="88ACCB"/>
          </w:tcPr>
          <w:p w:rsidR="008E17C1" w:rsidRPr="00A85972" w:rsidRDefault="008E17C1" w:rsidP="00B97BA0">
            <w:pPr>
              <w:tabs>
                <w:tab w:val="center" w:pos="4703"/>
                <w:tab w:val="right" w:pos="9406"/>
              </w:tabs>
              <w:jc w:val="both"/>
              <w:rPr>
                <w:b/>
                <w:sz w:val="20"/>
                <w:szCs w:val="20"/>
              </w:rPr>
            </w:pPr>
            <w:r w:rsidRPr="00A85972">
              <w:rPr>
                <w:b/>
                <w:sz w:val="20"/>
                <w:szCs w:val="20"/>
              </w:rPr>
              <w:t>Function/Title</w:t>
            </w:r>
          </w:p>
        </w:tc>
        <w:tc>
          <w:tcPr>
            <w:tcW w:w="5528" w:type="dxa"/>
            <w:shd w:val="clear" w:color="auto" w:fill="88ACCB"/>
          </w:tcPr>
          <w:p w:rsidR="008E17C1" w:rsidRPr="00A85972" w:rsidRDefault="008E17C1" w:rsidP="00B97BA0">
            <w:pPr>
              <w:tabs>
                <w:tab w:val="center" w:pos="4703"/>
                <w:tab w:val="right" w:pos="9406"/>
              </w:tabs>
              <w:jc w:val="both"/>
              <w:rPr>
                <w:b/>
                <w:sz w:val="20"/>
                <w:szCs w:val="20"/>
              </w:rPr>
            </w:pPr>
            <w:r w:rsidRPr="00A85972">
              <w:rPr>
                <w:b/>
                <w:sz w:val="20"/>
                <w:szCs w:val="20"/>
              </w:rPr>
              <w:t>Role description</w:t>
            </w:r>
          </w:p>
        </w:tc>
      </w:tr>
      <w:tr w:rsidR="008E17C1" w:rsidRPr="008C49C5" w:rsidTr="008E17C1">
        <w:tc>
          <w:tcPr>
            <w:tcW w:w="1645" w:type="dxa"/>
          </w:tcPr>
          <w:p w:rsidR="008E17C1" w:rsidRPr="00A85972" w:rsidRDefault="008E17C1" w:rsidP="00B97BA0">
            <w:pPr>
              <w:tabs>
                <w:tab w:val="center" w:pos="4703"/>
                <w:tab w:val="right" w:pos="9406"/>
              </w:tabs>
              <w:jc w:val="both"/>
              <w:rPr>
                <w:rFonts w:cs="Arial"/>
                <w:sz w:val="20"/>
                <w:szCs w:val="20"/>
              </w:rPr>
            </w:pPr>
            <w:r w:rsidRPr="00A85972">
              <w:rPr>
                <w:rFonts w:cs="Arial"/>
                <w:sz w:val="20"/>
                <w:szCs w:val="20"/>
              </w:rPr>
              <w:t xml:space="preserve">IT </w:t>
            </w:r>
            <w:proofErr w:type="spellStart"/>
            <w:r w:rsidRPr="00A85972">
              <w:rPr>
                <w:rFonts w:cs="Arial"/>
                <w:sz w:val="20"/>
                <w:szCs w:val="20"/>
              </w:rPr>
              <w:t>project</w:t>
            </w:r>
            <w:proofErr w:type="spellEnd"/>
            <w:r w:rsidRPr="00A85972">
              <w:rPr>
                <w:rFonts w:cs="Arial"/>
                <w:sz w:val="20"/>
                <w:szCs w:val="20"/>
              </w:rPr>
              <w:t xml:space="preserve"> Manager</w:t>
            </w:r>
          </w:p>
        </w:tc>
        <w:tc>
          <w:tcPr>
            <w:tcW w:w="2581" w:type="dxa"/>
          </w:tcPr>
          <w:p w:rsidR="008E17C1" w:rsidRPr="00C84B2C" w:rsidRDefault="008E17C1" w:rsidP="00B97BA0">
            <w:pPr>
              <w:jc w:val="both"/>
              <w:rPr>
                <w:sz w:val="20"/>
                <w:szCs w:val="20"/>
                <w:lang w:val="en-GB"/>
              </w:rPr>
            </w:pPr>
            <w:r w:rsidRPr="002326A7">
              <w:rPr>
                <w:sz w:val="20"/>
                <w:szCs w:val="20"/>
                <w:lang w:val="en-US"/>
              </w:rPr>
              <w:t>CIO/CS</w:t>
            </w:r>
            <w:r w:rsidRPr="00C84B2C">
              <w:rPr>
                <w:sz w:val="20"/>
                <w:szCs w:val="20"/>
                <w:lang w:val="en-GB"/>
              </w:rPr>
              <w:t>R/</w:t>
            </w:r>
            <w:smartTag w:uri="urn:schemas-microsoft-com:office:smarttags" w:element="stockticker">
              <w:r w:rsidRPr="00C84B2C">
                <w:rPr>
                  <w:sz w:val="20"/>
                  <w:szCs w:val="20"/>
                  <w:lang w:val="en-GB"/>
                </w:rPr>
                <w:t>SHS</w:t>
              </w:r>
            </w:smartTag>
            <w:r>
              <w:rPr>
                <w:sz w:val="20"/>
                <w:szCs w:val="20"/>
                <w:lang w:val="en-GB"/>
              </w:rPr>
              <w:t xml:space="preserve"> Application Manager - </w:t>
            </w:r>
            <w:r w:rsidRPr="00C84B2C">
              <w:rPr>
                <w:sz w:val="20"/>
                <w:szCs w:val="20"/>
                <w:lang w:val="en-GB"/>
              </w:rPr>
              <w:t>CIO/CSR/</w:t>
            </w:r>
            <w:smartTag w:uri="urn:schemas-microsoft-com:office:smarttags" w:element="stockticker">
              <w:r w:rsidRPr="00C84B2C">
                <w:rPr>
                  <w:sz w:val="20"/>
                  <w:szCs w:val="20"/>
                  <w:lang w:val="en-GB"/>
                </w:rPr>
                <w:t>SHS</w:t>
              </w:r>
            </w:smartTag>
            <w:r w:rsidRPr="00C84B2C">
              <w:rPr>
                <w:sz w:val="20"/>
                <w:szCs w:val="20"/>
                <w:lang w:val="en-GB"/>
              </w:rPr>
              <w:t xml:space="preserve"> Back-Up Application Manager</w:t>
            </w:r>
          </w:p>
        </w:tc>
        <w:tc>
          <w:tcPr>
            <w:tcW w:w="5528" w:type="dxa"/>
          </w:tcPr>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Creates/Updates the plan including the schedule and the estimates</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Manages risks</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Monitors progress of plan</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Coaches the IT team</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Reports to hierarchy</w:t>
            </w:r>
          </w:p>
        </w:tc>
      </w:tr>
      <w:tr w:rsidR="008E17C1" w:rsidRPr="00D717D2" w:rsidTr="008E17C1">
        <w:tc>
          <w:tcPr>
            <w:tcW w:w="1645" w:type="dxa"/>
          </w:tcPr>
          <w:p w:rsidR="008E17C1" w:rsidRPr="001822F1" w:rsidRDefault="008E17C1" w:rsidP="00B97BA0">
            <w:pPr>
              <w:tabs>
                <w:tab w:val="center" w:pos="4703"/>
                <w:tab w:val="right" w:pos="9406"/>
              </w:tabs>
              <w:jc w:val="both"/>
              <w:rPr>
                <w:rFonts w:cs="Arial"/>
                <w:sz w:val="20"/>
                <w:szCs w:val="20"/>
                <w:lang w:val="en-GB"/>
              </w:rPr>
            </w:pPr>
            <w:r>
              <w:rPr>
                <w:rFonts w:cs="Arial"/>
                <w:sz w:val="20"/>
                <w:szCs w:val="20"/>
                <w:lang w:val="en-GB"/>
              </w:rPr>
              <w:t xml:space="preserve">Analyst responsible </w:t>
            </w:r>
          </w:p>
        </w:tc>
        <w:tc>
          <w:tcPr>
            <w:tcW w:w="2581" w:type="dxa"/>
          </w:tcPr>
          <w:p w:rsidR="008E17C1" w:rsidRPr="007226BA" w:rsidRDefault="008E17C1" w:rsidP="00B97BA0">
            <w:pPr>
              <w:jc w:val="both"/>
              <w:rPr>
                <w:sz w:val="20"/>
                <w:szCs w:val="20"/>
                <w:lang w:val="en-GB"/>
              </w:rPr>
            </w:pPr>
            <w:r w:rsidRPr="00C84B2C">
              <w:rPr>
                <w:sz w:val="20"/>
                <w:szCs w:val="20"/>
                <w:lang w:val="en-GB"/>
              </w:rPr>
              <w:t>CIO/CSR/</w:t>
            </w:r>
            <w:smartTag w:uri="urn:schemas-microsoft-com:office:smarttags" w:element="stockticker">
              <w:r w:rsidRPr="00C84B2C">
                <w:rPr>
                  <w:sz w:val="20"/>
                  <w:szCs w:val="20"/>
                  <w:lang w:val="en-GB"/>
                </w:rPr>
                <w:t>SHS</w:t>
              </w:r>
            </w:smartTag>
            <w:r>
              <w:rPr>
                <w:sz w:val="20"/>
                <w:szCs w:val="20"/>
                <w:lang w:val="en-GB"/>
              </w:rPr>
              <w:t xml:space="preserve"> Analyst Responsible / Back Up project manager</w:t>
            </w:r>
          </w:p>
        </w:tc>
        <w:tc>
          <w:tcPr>
            <w:tcW w:w="5528" w:type="dxa"/>
          </w:tcPr>
          <w:p w:rsidR="008E17C1" w:rsidRDefault="008E17C1" w:rsidP="00B97BA0">
            <w:pPr>
              <w:pStyle w:val="Listepuces"/>
              <w:numPr>
                <w:ilvl w:val="0"/>
                <w:numId w:val="0"/>
              </w:numPr>
              <w:rPr>
                <w:rFonts w:cs="Arial"/>
                <w:sz w:val="20"/>
                <w:szCs w:val="20"/>
                <w:lang w:val="en-GB"/>
              </w:rPr>
            </w:pPr>
            <w:r>
              <w:rPr>
                <w:rFonts w:cs="Arial"/>
                <w:sz w:val="20"/>
                <w:szCs w:val="20"/>
                <w:lang w:val="en-GB"/>
              </w:rPr>
              <w:t xml:space="preserve">Is responsible of : </w:t>
            </w:r>
          </w:p>
          <w:p w:rsidR="008E17C1" w:rsidRPr="00A66002" w:rsidRDefault="008E17C1" w:rsidP="00B97BA0">
            <w:pPr>
              <w:pStyle w:val="Listepuces"/>
              <w:numPr>
                <w:ilvl w:val="0"/>
                <w:numId w:val="7"/>
              </w:numPr>
              <w:ind w:left="369"/>
              <w:rPr>
                <w:rFonts w:cs="Arial"/>
                <w:sz w:val="20"/>
                <w:szCs w:val="20"/>
                <w:lang w:val="en-US"/>
              </w:rPr>
            </w:pPr>
            <w:r>
              <w:rPr>
                <w:rFonts w:cs="Arial"/>
                <w:sz w:val="20"/>
                <w:szCs w:val="20"/>
                <w:lang w:val="en-GB"/>
              </w:rPr>
              <w:t xml:space="preserve">leading and coordinating analysis and test activities </w:t>
            </w:r>
          </w:p>
          <w:p w:rsidR="008E17C1" w:rsidRPr="00404A08" w:rsidRDefault="008E17C1" w:rsidP="00B97BA0">
            <w:pPr>
              <w:pStyle w:val="Listepuces"/>
              <w:numPr>
                <w:ilvl w:val="0"/>
                <w:numId w:val="7"/>
              </w:numPr>
              <w:ind w:left="369"/>
              <w:rPr>
                <w:rFonts w:cs="Arial"/>
                <w:sz w:val="20"/>
                <w:szCs w:val="20"/>
                <w:lang w:val="en-US"/>
              </w:rPr>
            </w:pPr>
            <w:r>
              <w:rPr>
                <w:rFonts w:cs="Arial"/>
                <w:sz w:val="20"/>
                <w:szCs w:val="20"/>
                <w:lang w:val="en-GB"/>
              </w:rPr>
              <w:t>Defining and monitoring the plan for analysis tasks</w:t>
            </w:r>
          </w:p>
          <w:p w:rsidR="008E17C1" w:rsidRPr="001822F1" w:rsidRDefault="008E17C1" w:rsidP="00B97BA0">
            <w:pPr>
              <w:pStyle w:val="Listepuces"/>
              <w:numPr>
                <w:ilvl w:val="0"/>
                <w:numId w:val="7"/>
              </w:numPr>
              <w:ind w:left="369"/>
              <w:rPr>
                <w:rFonts w:cs="Arial"/>
                <w:sz w:val="20"/>
                <w:szCs w:val="20"/>
                <w:lang w:val="en-GB"/>
              </w:rPr>
            </w:pPr>
            <w:r>
              <w:rPr>
                <w:rFonts w:cs="Arial"/>
                <w:sz w:val="20"/>
                <w:szCs w:val="20"/>
                <w:lang w:val="en-GB"/>
              </w:rPr>
              <w:t xml:space="preserve">Defining the test strategy </w:t>
            </w:r>
            <w:r w:rsidRPr="001822F1">
              <w:rPr>
                <w:rFonts w:cs="Arial"/>
                <w:sz w:val="20"/>
                <w:szCs w:val="20"/>
                <w:lang w:val="en-GB"/>
              </w:rPr>
              <w:t>in the PMP/AMP</w:t>
            </w:r>
          </w:p>
        </w:tc>
      </w:tr>
      <w:tr w:rsidR="008E17C1" w:rsidRPr="00D717D2" w:rsidTr="008E17C1">
        <w:tc>
          <w:tcPr>
            <w:tcW w:w="1645" w:type="dxa"/>
          </w:tcPr>
          <w:p w:rsidR="008E17C1" w:rsidRPr="001822F1" w:rsidRDefault="008E17C1" w:rsidP="00B97BA0">
            <w:pPr>
              <w:tabs>
                <w:tab w:val="center" w:pos="4703"/>
                <w:tab w:val="right" w:pos="9406"/>
              </w:tabs>
              <w:jc w:val="both"/>
              <w:rPr>
                <w:rFonts w:cs="Arial"/>
                <w:sz w:val="20"/>
                <w:szCs w:val="20"/>
                <w:lang w:val="en-GB"/>
              </w:rPr>
            </w:pPr>
            <w:r w:rsidRPr="001822F1">
              <w:rPr>
                <w:rFonts w:cs="Arial"/>
                <w:sz w:val="20"/>
                <w:szCs w:val="20"/>
                <w:lang w:val="en-GB"/>
              </w:rPr>
              <w:t>Configuration Manager</w:t>
            </w:r>
          </w:p>
        </w:tc>
        <w:tc>
          <w:tcPr>
            <w:tcW w:w="2581" w:type="dxa"/>
          </w:tcPr>
          <w:p w:rsidR="008E17C1" w:rsidRPr="00C84B2C" w:rsidRDefault="008E17C1" w:rsidP="00B97BA0">
            <w:pPr>
              <w:jc w:val="both"/>
              <w:rPr>
                <w:sz w:val="20"/>
                <w:szCs w:val="20"/>
                <w:lang w:val="en-GB"/>
              </w:rPr>
            </w:pPr>
            <w:r>
              <w:rPr>
                <w:sz w:val="20"/>
                <w:szCs w:val="20"/>
                <w:lang w:val="en-GB"/>
              </w:rPr>
              <w:t>Technical Leader CSR/</w:t>
            </w:r>
            <w:smartTag w:uri="urn:schemas-microsoft-com:office:smarttags" w:element="stockticker">
              <w:r>
                <w:rPr>
                  <w:sz w:val="20"/>
                  <w:szCs w:val="20"/>
                  <w:lang w:val="en-GB"/>
                </w:rPr>
                <w:t>SHS</w:t>
              </w:r>
            </w:smartTag>
            <w:r>
              <w:rPr>
                <w:sz w:val="20"/>
                <w:szCs w:val="20"/>
                <w:lang w:val="en-GB"/>
              </w:rPr>
              <w:t xml:space="preserve"> </w:t>
            </w:r>
          </w:p>
        </w:tc>
        <w:tc>
          <w:tcPr>
            <w:tcW w:w="5528" w:type="dxa"/>
          </w:tcPr>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Creates/updates the Configuration Management Plan</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Identifies configuration items</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Administrates the Configuration Management System (</w:t>
            </w:r>
            <w:r>
              <w:rPr>
                <w:rFonts w:cs="Arial"/>
                <w:sz w:val="20"/>
                <w:szCs w:val="20"/>
                <w:lang w:val="en-GB"/>
              </w:rPr>
              <w:t xml:space="preserve">Subversion, Sharepoint </w:t>
            </w:r>
            <w:r w:rsidRPr="001822F1">
              <w:rPr>
                <w:rFonts w:cs="Arial"/>
                <w:sz w:val="20"/>
                <w:szCs w:val="20"/>
                <w:lang w:val="en-GB"/>
              </w:rPr>
              <w:t>or other)</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 xml:space="preserve">Creates </w:t>
            </w:r>
            <w:r>
              <w:rPr>
                <w:rFonts w:cs="Arial"/>
                <w:sz w:val="20"/>
                <w:szCs w:val="20"/>
                <w:lang w:val="en-GB"/>
              </w:rPr>
              <w:t xml:space="preserve">Baselines, </w:t>
            </w:r>
            <w:r w:rsidRPr="001822F1">
              <w:rPr>
                <w:rFonts w:cs="Arial"/>
                <w:sz w:val="20"/>
                <w:szCs w:val="20"/>
                <w:lang w:val="en-GB"/>
              </w:rPr>
              <w:t>Builds and Releases</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Reports about the configuration status (history of versions, releases notes)</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Schedules configuration audits and take</w:t>
            </w:r>
            <w:r>
              <w:rPr>
                <w:rFonts w:cs="Arial"/>
                <w:sz w:val="20"/>
                <w:szCs w:val="20"/>
                <w:lang w:val="en-GB"/>
              </w:rPr>
              <w:t>s</w:t>
            </w:r>
            <w:r w:rsidRPr="001822F1">
              <w:rPr>
                <w:rFonts w:cs="Arial"/>
                <w:sz w:val="20"/>
                <w:szCs w:val="20"/>
                <w:lang w:val="en-GB"/>
              </w:rPr>
              <w:t xml:space="preserve"> corrective actions</w:t>
            </w:r>
          </w:p>
        </w:tc>
      </w:tr>
      <w:tr w:rsidR="008E17C1" w:rsidRPr="00D717D2" w:rsidTr="008E17C1">
        <w:tc>
          <w:tcPr>
            <w:tcW w:w="1645" w:type="dxa"/>
          </w:tcPr>
          <w:p w:rsidR="008E17C1" w:rsidRPr="001822F1" w:rsidRDefault="008E17C1" w:rsidP="00B97BA0">
            <w:pPr>
              <w:tabs>
                <w:tab w:val="center" w:pos="4703"/>
                <w:tab w:val="right" w:pos="9406"/>
              </w:tabs>
              <w:jc w:val="both"/>
              <w:rPr>
                <w:rFonts w:cs="Arial"/>
                <w:sz w:val="20"/>
                <w:szCs w:val="20"/>
                <w:lang w:val="en-GB"/>
              </w:rPr>
            </w:pPr>
            <w:r w:rsidRPr="001822F1">
              <w:rPr>
                <w:rFonts w:cs="Arial"/>
                <w:sz w:val="20"/>
                <w:szCs w:val="20"/>
                <w:lang w:val="en-GB"/>
              </w:rPr>
              <w:lastRenderedPageBreak/>
              <w:t>Test Manager</w:t>
            </w:r>
          </w:p>
        </w:tc>
        <w:tc>
          <w:tcPr>
            <w:tcW w:w="2581" w:type="dxa"/>
          </w:tcPr>
          <w:p w:rsidR="008E17C1" w:rsidRPr="008013FF" w:rsidRDefault="008E17C1" w:rsidP="00B97BA0">
            <w:pPr>
              <w:jc w:val="both"/>
              <w:rPr>
                <w:sz w:val="20"/>
                <w:szCs w:val="20"/>
                <w:lang w:val="en-GB"/>
              </w:rPr>
            </w:pPr>
            <w:r>
              <w:rPr>
                <w:sz w:val="20"/>
                <w:szCs w:val="20"/>
                <w:lang w:val="en-GB"/>
              </w:rPr>
              <w:t>Test Manager CSR</w:t>
            </w:r>
          </w:p>
        </w:tc>
        <w:tc>
          <w:tcPr>
            <w:tcW w:w="5528" w:type="dxa"/>
          </w:tcPr>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Contributes to the global test workload estimation with the Project manager and analysts</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Ensures that SIT test cases are defined (including non regression)</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 xml:space="preserve">Updates and monitors the "Defects" indicator in </w:t>
            </w:r>
            <w:smartTag w:uri="urn:schemas-microsoft-com:office:smarttags" w:element="stockticker">
              <w:r w:rsidRPr="001822F1">
                <w:rPr>
                  <w:rFonts w:cs="Arial"/>
                  <w:sz w:val="20"/>
                  <w:szCs w:val="20"/>
                  <w:lang w:val="en-GB"/>
                </w:rPr>
                <w:t>IST</w:t>
              </w:r>
            </w:smartTag>
            <w:r w:rsidRPr="001822F1">
              <w:rPr>
                <w:rFonts w:cs="Arial"/>
                <w:sz w:val="20"/>
                <w:szCs w:val="20"/>
                <w:lang w:val="en-GB"/>
              </w:rPr>
              <w:t>/SIT and UAT and track</w:t>
            </w:r>
            <w:r>
              <w:rPr>
                <w:rFonts w:cs="Arial"/>
                <w:sz w:val="20"/>
                <w:szCs w:val="20"/>
                <w:lang w:val="en-GB"/>
              </w:rPr>
              <w:t>s</w:t>
            </w:r>
            <w:r w:rsidRPr="001822F1">
              <w:rPr>
                <w:rFonts w:cs="Arial"/>
                <w:sz w:val="20"/>
                <w:szCs w:val="20"/>
                <w:lang w:val="en-GB"/>
              </w:rPr>
              <w:t xml:space="preserve"> the quality indicator (number of bugs in the project/release)</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 xml:space="preserve">Writes the </w:t>
            </w:r>
            <w:smartTag w:uri="urn:schemas-microsoft-com:office:smarttags" w:element="stockticker">
              <w:r w:rsidRPr="001822F1">
                <w:rPr>
                  <w:rFonts w:cs="Arial"/>
                  <w:sz w:val="20"/>
                  <w:szCs w:val="20"/>
                  <w:lang w:val="en-GB"/>
                </w:rPr>
                <w:t>IST</w:t>
              </w:r>
            </w:smartTag>
            <w:r w:rsidRPr="001822F1">
              <w:rPr>
                <w:rFonts w:cs="Arial"/>
                <w:sz w:val="20"/>
                <w:szCs w:val="20"/>
                <w:lang w:val="en-GB"/>
              </w:rPr>
              <w:t xml:space="preserve">/SIT test report </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Obtains access to UAT test cases if possible, and reviews them</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Provides support to UAT and TAT testers</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Arbitrates defect qualification in UAT</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When applicable, defines thresholds for the number/type of defects that can be released in UAT, in production</w:t>
            </w:r>
          </w:p>
        </w:tc>
      </w:tr>
      <w:tr w:rsidR="008E17C1" w:rsidRPr="00D717D2" w:rsidTr="008E17C1">
        <w:tc>
          <w:tcPr>
            <w:tcW w:w="1645" w:type="dxa"/>
          </w:tcPr>
          <w:p w:rsidR="008E17C1" w:rsidRPr="001822F1" w:rsidRDefault="008E17C1" w:rsidP="00B97BA0">
            <w:pPr>
              <w:tabs>
                <w:tab w:val="center" w:pos="4703"/>
                <w:tab w:val="right" w:pos="9406"/>
              </w:tabs>
              <w:jc w:val="both"/>
              <w:rPr>
                <w:rFonts w:cs="Arial"/>
                <w:sz w:val="20"/>
                <w:szCs w:val="20"/>
                <w:lang w:val="en-GB"/>
              </w:rPr>
            </w:pPr>
            <w:r w:rsidRPr="001822F1">
              <w:rPr>
                <w:rFonts w:cs="Arial"/>
                <w:sz w:val="20"/>
                <w:szCs w:val="20"/>
                <w:lang w:val="en-GB"/>
              </w:rPr>
              <w:t>Project Architect</w:t>
            </w:r>
          </w:p>
        </w:tc>
        <w:tc>
          <w:tcPr>
            <w:tcW w:w="2581" w:type="dxa"/>
          </w:tcPr>
          <w:p w:rsidR="008E17C1" w:rsidRPr="007226BA" w:rsidRDefault="008E17C1" w:rsidP="00B97BA0">
            <w:pPr>
              <w:jc w:val="both"/>
              <w:rPr>
                <w:sz w:val="20"/>
                <w:szCs w:val="20"/>
                <w:lang w:val="en-GB"/>
              </w:rPr>
            </w:pPr>
            <w:r w:rsidRPr="007226BA">
              <w:rPr>
                <w:sz w:val="20"/>
                <w:szCs w:val="20"/>
                <w:lang w:val="en-GB"/>
              </w:rPr>
              <w:t>Technical Leader</w:t>
            </w:r>
            <w:r>
              <w:rPr>
                <w:sz w:val="20"/>
                <w:szCs w:val="20"/>
                <w:lang w:val="en-GB"/>
              </w:rPr>
              <w:t xml:space="preserve"> </w:t>
            </w:r>
            <w:r w:rsidRPr="007226BA">
              <w:rPr>
                <w:sz w:val="20"/>
                <w:szCs w:val="20"/>
                <w:lang w:val="en-GB"/>
              </w:rPr>
              <w:t>CSR</w:t>
            </w:r>
            <w:r>
              <w:rPr>
                <w:sz w:val="20"/>
                <w:szCs w:val="20"/>
                <w:lang w:val="en-GB"/>
              </w:rPr>
              <w:t>/</w:t>
            </w:r>
            <w:smartTag w:uri="urn:schemas-microsoft-com:office:smarttags" w:element="stockticker">
              <w:r>
                <w:rPr>
                  <w:sz w:val="20"/>
                  <w:szCs w:val="20"/>
                  <w:lang w:val="en-GB"/>
                </w:rPr>
                <w:t>SHS</w:t>
              </w:r>
            </w:smartTag>
          </w:p>
        </w:tc>
        <w:tc>
          <w:tcPr>
            <w:tcW w:w="5528" w:type="dxa"/>
          </w:tcPr>
          <w:p w:rsidR="008E17C1" w:rsidRDefault="008E17C1" w:rsidP="00B97BA0">
            <w:pPr>
              <w:pStyle w:val="Listepuces"/>
              <w:numPr>
                <w:ilvl w:val="0"/>
                <w:numId w:val="0"/>
              </w:numPr>
              <w:rPr>
                <w:rFonts w:cs="Arial"/>
                <w:sz w:val="20"/>
                <w:szCs w:val="20"/>
                <w:lang w:val="en-GB"/>
              </w:rPr>
            </w:pPr>
            <w:r>
              <w:rPr>
                <w:rFonts w:cs="Arial"/>
                <w:sz w:val="20"/>
                <w:szCs w:val="20"/>
                <w:lang w:val="en-GB"/>
              </w:rPr>
              <w:t xml:space="preserve">Is responsible of : </w:t>
            </w:r>
          </w:p>
          <w:p w:rsidR="008E17C1" w:rsidRDefault="008E17C1" w:rsidP="00B97BA0">
            <w:pPr>
              <w:pStyle w:val="Listepuces"/>
              <w:numPr>
                <w:ilvl w:val="0"/>
                <w:numId w:val="7"/>
              </w:numPr>
              <w:ind w:left="369"/>
              <w:rPr>
                <w:rFonts w:cs="Arial"/>
                <w:sz w:val="20"/>
                <w:szCs w:val="20"/>
                <w:lang w:val="en-GB"/>
              </w:rPr>
            </w:pPr>
            <w:r>
              <w:rPr>
                <w:rFonts w:cs="Arial"/>
                <w:sz w:val="20"/>
                <w:szCs w:val="20"/>
                <w:lang w:val="en-GB"/>
              </w:rPr>
              <w:t>leading and coordinating technical activities throughout the Project or maintenance and developing corresponding work products (architecture documents, prototypes/proof of concepts, …)</w:t>
            </w:r>
          </w:p>
          <w:p w:rsidR="008E17C1" w:rsidRDefault="008E17C1" w:rsidP="00B97BA0">
            <w:pPr>
              <w:pStyle w:val="Listepuces"/>
              <w:numPr>
                <w:ilvl w:val="0"/>
                <w:numId w:val="7"/>
              </w:numPr>
              <w:ind w:left="369"/>
              <w:rPr>
                <w:rFonts w:cs="Arial"/>
                <w:sz w:val="20"/>
                <w:szCs w:val="20"/>
                <w:lang w:val="en-US"/>
              </w:rPr>
            </w:pPr>
            <w:r>
              <w:rPr>
                <w:rFonts w:cs="Arial"/>
                <w:sz w:val="20"/>
                <w:szCs w:val="20"/>
                <w:lang w:val="en-US"/>
              </w:rPr>
              <w:t>Verifying project’s architecture coherence and its integration in BP2S information system.</w:t>
            </w:r>
          </w:p>
          <w:p w:rsidR="008E17C1" w:rsidRPr="001822F1" w:rsidRDefault="008E17C1" w:rsidP="00B97BA0">
            <w:pPr>
              <w:pStyle w:val="Listepuces"/>
              <w:tabs>
                <w:tab w:val="clear" w:pos="794"/>
                <w:tab w:val="num" w:pos="0"/>
              </w:tabs>
              <w:ind w:left="432" w:hanging="432"/>
              <w:rPr>
                <w:rFonts w:cs="Arial"/>
                <w:sz w:val="20"/>
                <w:szCs w:val="20"/>
                <w:lang w:val="en-GB"/>
              </w:rPr>
            </w:pPr>
            <w:r>
              <w:rPr>
                <w:rFonts w:cs="Arial"/>
                <w:sz w:val="20"/>
                <w:szCs w:val="20"/>
                <w:lang w:val="en-US"/>
              </w:rPr>
              <w:t>Providing a global view of project’s architecture to architecture and investment committees</w:t>
            </w:r>
          </w:p>
        </w:tc>
      </w:tr>
      <w:tr w:rsidR="008E17C1" w:rsidRPr="00D717D2" w:rsidTr="008E17C1">
        <w:tc>
          <w:tcPr>
            <w:tcW w:w="1645" w:type="dxa"/>
          </w:tcPr>
          <w:p w:rsidR="008E17C1" w:rsidRPr="001822F1" w:rsidRDefault="008E17C1" w:rsidP="00B97BA0">
            <w:pPr>
              <w:tabs>
                <w:tab w:val="center" w:pos="4703"/>
                <w:tab w:val="right" w:pos="9406"/>
              </w:tabs>
              <w:jc w:val="both"/>
              <w:rPr>
                <w:rFonts w:cs="Arial"/>
                <w:sz w:val="20"/>
                <w:szCs w:val="20"/>
                <w:lang w:val="en-GB"/>
              </w:rPr>
            </w:pPr>
            <w:r w:rsidRPr="001822F1">
              <w:rPr>
                <w:rFonts w:cs="Arial"/>
                <w:sz w:val="20"/>
                <w:szCs w:val="20"/>
                <w:lang w:val="en-GB"/>
              </w:rPr>
              <w:t>Analyst</w:t>
            </w:r>
          </w:p>
        </w:tc>
        <w:tc>
          <w:tcPr>
            <w:tcW w:w="2581" w:type="dxa"/>
          </w:tcPr>
          <w:p w:rsidR="008E17C1" w:rsidRDefault="008E17C1" w:rsidP="00466192">
            <w:pPr>
              <w:spacing w:after="0" w:line="240" w:lineRule="auto"/>
              <w:jc w:val="both"/>
              <w:rPr>
                <w:sz w:val="20"/>
                <w:szCs w:val="20"/>
                <w:lang w:val="en-GB"/>
              </w:rPr>
            </w:pPr>
            <w:r w:rsidRPr="007226BA">
              <w:rPr>
                <w:sz w:val="20"/>
                <w:szCs w:val="20"/>
                <w:lang w:val="en-GB"/>
              </w:rPr>
              <w:t>Application Manager CIO/CSR/</w:t>
            </w:r>
            <w:smartTag w:uri="urn:schemas-microsoft-com:office:smarttags" w:element="stockticker">
              <w:r w:rsidRPr="007226BA">
                <w:rPr>
                  <w:sz w:val="20"/>
                  <w:szCs w:val="20"/>
                  <w:lang w:val="en-GB"/>
                </w:rPr>
                <w:t>SHS</w:t>
              </w:r>
            </w:smartTag>
            <w:r w:rsidRPr="007226BA">
              <w:rPr>
                <w:sz w:val="20"/>
                <w:szCs w:val="20"/>
                <w:lang w:val="en-GB"/>
              </w:rPr>
              <w:t xml:space="preserve"> – </w:t>
            </w:r>
            <w:r>
              <w:rPr>
                <w:sz w:val="20"/>
                <w:szCs w:val="20"/>
                <w:lang w:val="en-GB"/>
              </w:rPr>
              <w:t xml:space="preserve">Analyst </w:t>
            </w:r>
            <w:r w:rsidRPr="007226BA">
              <w:rPr>
                <w:sz w:val="20"/>
                <w:szCs w:val="20"/>
                <w:lang w:val="en-GB"/>
              </w:rPr>
              <w:t>CSR/</w:t>
            </w:r>
            <w:r>
              <w:rPr>
                <w:sz w:val="20"/>
                <w:szCs w:val="20"/>
                <w:lang w:val="en-GB"/>
              </w:rPr>
              <w:t>CIO/</w:t>
            </w:r>
            <w:smartTag w:uri="urn:schemas-microsoft-com:office:smarttags" w:element="stockticker">
              <w:r w:rsidRPr="007226BA">
                <w:rPr>
                  <w:sz w:val="20"/>
                  <w:szCs w:val="20"/>
                  <w:lang w:val="en-GB"/>
                </w:rPr>
                <w:t>SHS</w:t>
              </w:r>
            </w:smartTag>
            <w:r>
              <w:rPr>
                <w:sz w:val="20"/>
                <w:szCs w:val="20"/>
                <w:lang w:val="en-GB"/>
              </w:rPr>
              <w:t xml:space="preserve"> - </w:t>
            </w:r>
            <w:r w:rsidRPr="007226BA">
              <w:rPr>
                <w:sz w:val="20"/>
                <w:szCs w:val="20"/>
                <w:lang w:val="en-GB"/>
              </w:rPr>
              <w:t>Technical Leader CSR</w:t>
            </w:r>
            <w:r>
              <w:rPr>
                <w:sz w:val="20"/>
                <w:szCs w:val="20"/>
                <w:lang w:val="en-GB"/>
              </w:rPr>
              <w:t>/</w:t>
            </w:r>
            <w:smartTag w:uri="urn:schemas-microsoft-com:office:smarttags" w:element="stockticker">
              <w:r>
                <w:rPr>
                  <w:sz w:val="20"/>
                  <w:szCs w:val="20"/>
                  <w:lang w:val="en-GB"/>
                </w:rPr>
                <w:t>SHS</w:t>
              </w:r>
            </w:smartTag>
            <w:r w:rsidRPr="007226BA">
              <w:rPr>
                <w:sz w:val="20"/>
                <w:szCs w:val="20"/>
                <w:lang w:val="en-GB"/>
              </w:rPr>
              <w:t xml:space="preserve"> - Analyst/Developer CSR</w:t>
            </w:r>
            <w:r>
              <w:rPr>
                <w:sz w:val="20"/>
                <w:szCs w:val="20"/>
                <w:lang w:val="en-GB"/>
              </w:rPr>
              <w:t>/CIO</w:t>
            </w:r>
            <w:r w:rsidRPr="007226BA">
              <w:rPr>
                <w:sz w:val="20"/>
                <w:szCs w:val="20"/>
                <w:lang w:val="en-GB"/>
              </w:rPr>
              <w:t xml:space="preserve"> - Analyst/Deve</w:t>
            </w:r>
            <w:r>
              <w:rPr>
                <w:sz w:val="20"/>
                <w:szCs w:val="20"/>
                <w:lang w:val="en-GB"/>
              </w:rPr>
              <w:t>loper CSR</w:t>
            </w:r>
            <w:r w:rsidRPr="007226BA">
              <w:rPr>
                <w:sz w:val="20"/>
                <w:szCs w:val="20"/>
                <w:lang w:val="en-GB"/>
              </w:rPr>
              <w:t xml:space="preserve"> </w:t>
            </w:r>
            <w:r>
              <w:rPr>
                <w:sz w:val="20"/>
                <w:szCs w:val="20"/>
                <w:lang w:val="en-GB"/>
              </w:rPr>
              <w:t xml:space="preserve">– </w:t>
            </w:r>
            <w:r w:rsidRPr="007226BA">
              <w:rPr>
                <w:sz w:val="20"/>
                <w:szCs w:val="20"/>
                <w:lang w:val="en-GB"/>
              </w:rPr>
              <w:t>Analyst/Deve</w:t>
            </w:r>
            <w:r>
              <w:rPr>
                <w:sz w:val="20"/>
                <w:szCs w:val="20"/>
                <w:lang w:val="en-GB"/>
              </w:rPr>
              <w:t>loper CSR</w:t>
            </w:r>
            <w:r w:rsidRPr="007226BA">
              <w:rPr>
                <w:sz w:val="20"/>
                <w:szCs w:val="20"/>
                <w:lang w:val="en-GB"/>
              </w:rPr>
              <w:t xml:space="preserve"> </w:t>
            </w:r>
            <w:r>
              <w:rPr>
                <w:sz w:val="20"/>
                <w:szCs w:val="20"/>
                <w:lang w:val="en-GB"/>
              </w:rPr>
              <w:t>–</w:t>
            </w:r>
          </w:p>
          <w:p w:rsidR="008E17C1" w:rsidRPr="007226BA" w:rsidRDefault="008E17C1" w:rsidP="00466192">
            <w:pPr>
              <w:spacing w:line="240" w:lineRule="auto"/>
              <w:jc w:val="both"/>
              <w:rPr>
                <w:sz w:val="20"/>
                <w:szCs w:val="20"/>
                <w:lang w:val="en-GB"/>
              </w:rPr>
            </w:pPr>
            <w:r>
              <w:rPr>
                <w:sz w:val="20"/>
                <w:szCs w:val="20"/>
                <w:lang w:val="en-GB"/>
              </w:rPr>
              <w:t>Analyst CSR/CIO/</w:t>
            </w:r>
            <w:smartTag w:uri="urn:schemas-microsoft-com:office:smarttags" w:element="stockticker">
              <w:r>
                <w:rPr>
                  <w:sz w:val="20"/>
                  <w:szCs w:val="20"/>
                  <w:lang w:val="en-GB"/>
                </w:rPr>
                <w:t>SHS</w:t>
              </w:r>
            </w:smartTag>
          </w:p>
        </w:tc>
        <w:tc>
          <w:tcPr>
            <w:tcW w:w="5528" w:type="dxa"/>
          </w:tcPr>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Gathers the requirements (business, production, security and system requirements). Reformulates, refines and completes them</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Baselines, manages and follows-up the agreed requirements.</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Writes the functional specifications</w:t>
            </w:r>
          </w:p>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Analyses</w:t>
            </w:r>
            <w:r>
              <w:rPr>
                <w:rFonts w:cs="Arial"/>
                <w:sz w:val="20"/>
                <w:szCs w:val="20"/>
                <w:lang w:val="en-GB"/>
              </w:rPr>
              <w:t xml:space="preserve"> CR’s to implement and studies</w:t>
            </w:r>
            <w:r w:rsidRPr="001822F1">
              <w:rPr>
                <w:rFonts w:cs="Arial"/>
                <w:sz w:val="20"/>
                <w:szCs w:val="20"/>
                <w:lang w:val="en-GB"/>
              </w:rPr>
              <w:t xml:space="preserve"> their impacts on existing work products</w:t>
            </w:r>
          </w:p>
        </w:tc>
      </w:tr>
      <w:tr w:rsidR="008E17C1" w:rsidRPr="00D717D2" w:rsidTr="008E17C1">
        <w:tc>
          <w:tcPr>
            <w:tcW w:w="1645" w:type="dxa"/>
          </w:tcPr>
          <w:p w:rsidR="008E17C1" w:rsidRPr="001822F1" w:rsidRDefault="008E17C1" w:rsidP="00B97BA0">
            <w:pPr>
              <w:tabs>
                <w:tab w:val="center" w:pos="4703"/>
                <w:tab w:val="right" w:pos="9406"/>
              </w:tabs>
              <w:jc w:val="both"/>
              <w:rPr>
                <w:rFonts w:cs="Arial"/>
                <w:sz w:val="20"/>
                <w:szCs w:val="20"/>
                <w:lang w:val="en-GB"/>
              </w:rPr>
            </w:pPr>
            <w:r w:rsidRPr="001822F1">
              <w:rPr>
                <w:rFonts w:cs="Arial"/>
                <w:sz w:val="20"/>
                <w:szCs w:val="20"/>
                <w:lang w:val="en-GB"/>
              </w:rPr>
              <w:t>IT Team</w:t>
            </w:r>
          </w:p>
        </w:tc>
        <w:tc>
          <w:tcPr>
            <w:tcW w:w="2581" w:type="dxa"/>
          </w:tcPr>
          <w:p w:rsidR="008E17C1" w:rsidRDefault="008E17C1" w:rsidP="00466192">
            <w:pPr>
              <w:spacing w:after="0" w:line="240" w:lineRule="auto"/>
              <w:jc w:val="both"/>
              <w:rPr>
                <w:sz w:val="20"/>
                <w:szCs w:val="20"/>
                <w:lang w:val="en-GB"/>
              </w:rPr>
            </w:pPr>
            <w:r w:rsidRPr="008F434F">
              <w:rPr>
                <w:sz w:val="20"/>
                <w:szCs w:val="20"/>
                <w:lang w:val="pt-BR"/>
              </w:rPr>
              <w:t>Application Manager CIO/CSR/</w:t>
            </w:r>
            <w:smartTag w:uri="urn:schemas-microsoft-com:office:smarttags" w:element="stockticker">
              <w:r w:rsidRPr="008F434F">
                <w:rPr>
                  <w:sz w:val="20"/>
                  <w:szCs w:val="20"/>
                  <w:lang w:val="pt-BR"/>
                </w:rPr>
                <w:t>SHS</w:t>
              </w:r>
            </w:smartTag>
            <w:r w:rsidRPr="008F434F">
              <w:rPr>
                <w:sz w:val="20"/>
                <w:szCs w:val="20"/>
                <w:lang w:val="pt-BR"/>
              </w:rPr>
              <w:t xml:space="preserve"> – Analyst CSR/CIO/</w:t>
            </w:r>
            <w:smartTag w:uri="urn:schemas-microsoft-com:office:smarttags" w:element="stockticker">
              <w:r w:rsidRPr="008F434F">
                <w:rPr>
                  <w:sz w:val="20"/>
                  <w:szCs w:val="20"/>
                  <w:lang w:val="pt-BR"/>
                </w:rPr>
                <w:t>SHS</w:t>
              </w:r>
            </w:smartTag>
            <w:r w:rsidRPr="008F434F">
              <w:rPr>
                <w:sz w:val="20"/>
                <w:szCs w:val="20"/>
                <w:lang w:val="pt-BR"/>
              </w:rPr>
              <w:t xml:space="preserve"> - Technical Leader CSR/</w:t>
            </w:r>
            <w:smartTag w:uri="urn:schemas-microsoft-com:office:smarttags" w:element="stockticker">
              <w:r w:rsidRPr="008F434F">
                <w:rPr>
                  <w:sz w:val="20"/>
                  <w:szCs w:val="20"/>
                  <w:lang w:val="pt-BR"/>
                </w:rPr>
                <w:t>SHS</w:t>
              </w:r>
            </w:smartTag>
            <w:r w:rsidRPr="008F434F">
              <w:rPr>
                <w:sz w:val="20"/>
                <w:szCs w:val="20"/>
                <w:lang w:val="pt-BR"/>
              </w:rPr>
              <w:t xml:space="preserve"> - Analyst/Developer CSR/CIO - Analyst/Develope</w:t>
            </w:r>
            <w:r w:rsidRPr="007226BA">
              <w:rPr>
                <w:sz w:val="20"/>
                <w:szCs w:val="20"/>
                <w:lang w:val="en-GB"/>
              </w:rPr>
              <w:t xml:space="preserve">r CSR </w:t>
            </w:r>
            <w:r>
              <w:rPr>
                <w:sz w:val="20"/>
                <w:szCs w:val="20"/>
                <w:lang w:val="en-GB"/>
              </w:rPr>
              <w:t>–</w:t>
            </w:r>
            <w:r w:rsidRPr="007226BA">
              <w:rPr>
                <w:sz w:val="20"/>
                <w:szCs w:val="20"/>
                <w:lang w:val="en-GB"/>
              </w:rPr>
              <w:t xml:space="preserve"> </w:t>
            </w:r>
            <w:r>
              <w:rPr>
                <w:sz w:val="20"/>
                <w:szCs w:val="20"/>
                <w:lang w:val="en-GB"/>
              </w:rPr>
              <w:t>Analyst/</w:t>
            </w:r>
            <w:r w:rsidRPr="007226BA">
              <w:rPr>
                <w:sz w:val="20"/>
                <w:szCs w:val="20"/>
                <w:lang w:val="en-GB"/>
              </w:rPr>
              <w:t>Developer CSR</w:t>
            </w:r>
            <w:r>
              <w:rPr>
                <w:sz w:val="20"/>
                <w:szCs w:val="20"/>
                <w:lang w:val="en-GB"/>
              </w:rPr>
              <w:t xml:space="preserve"> –</w:t>
            </w:r>
          </w:p>
          <w:p w:rsidR="008E17C1" w:rsidRPr="001822F1" w:rsidRDefault="008E17C1" w:rsidP="00466192">
            <w:pPr>
              <w:tabs>
                <w:tab w:val="center" w:pos="4703"/>
                <w:tab w:val="right" w:pos="9406"/>
              </w:tabs>
              <w:spacing w:after="0" w:line="240" w:lineRule="auto"/>
              <w:jc w:val="both"/>
              <w:rPr>
                <w:rFonts w:cs="Arial"/>
                <w:sz w:val="20"/>
                <w:szCs w:val="20"/>
                <w:lang w:val="en-GB"/>
              </w:rPr>
            </w:pPr>
            <w:r>
              <w:rPr>
                <w:sz w:val="20"/>
                <w:szCs w:val="20"/>
                <w:lang w:val="en-GB"/>
              </w:rPr>
              <w:t>Analyst CSR/CIO/</w:t>
            </w:r>
            <w:smartTag w:uri="urn:schemas-microsoft-com:office:smarttags" w:element="stockticker">
              <w:r>
                <w:rPr>
                  <w:sz w:val="20"/>
                  <w:szCs w:val="20"/>
                  <w:lang w:val="en-GB"/>
                </w:rPr>
                <w:t>SHS</w:t>
              </w:r>
            </w:smartTag>
          </w:p>
        </w:tc>
        <w:tc>
          <w:tcPr>
            <w:tcW w:w="5528" w:type="dxa"/>
          </w:tcPr>
          <w:p w:rsidR="008E17C1" w:rsidRPr="001822F1" w:rsidRDefault="008E17C1" w:rsidP="00B97BA0">
            <w:pPr>
              <w:pStyle w:val="Listepuces"/>
              <w:tabs>
                <w:tab w:val="clear" w:pos="794"/>
                <w:tab w:val="num" w:pos="0"/>
              </w:tabs>
              <w:ind w:left="432" w:hanging="432"/>
              <w:rPr>
                <w:rFonts w:cs="Arial"/>
                <w:sz w:val="20"/>
                <w:szCs w:val="20"/>
                <w:lang w:val="en-GB"/>
              </w:rPr>
            </w:pPr>
            <w:r w:rsidRPr="001822F1">
              <w:rPr>
                <w:rFonts w:cs="Arial"/>
                <w:sz w:val="20"/>
                <w:szCs w:val="20"/>
                <w:lang w:val="en-GB"/>
              </w:rPr>
              <w:t>Designs, implements and tests unitary the components or the CR’s to realise</w:t>
            </w:r>
          </w:p>
        </w:tc>
      </w:tr>
    </w:tbl>
    <w:p w:rsidR="00466192" w:rsidRPr="00D717D2" w:rsidRDefault="00466192" w:rsidP="00466192">
      <w:pPr>
        <w:rPr>
          <w:rFonts w:asciiTheme="majorHAnsi" w:eastAsiaTheme="majorEastAsia" w:hAnsiTheme="majorHAnsi" w:cstheme="majorBidi"/>
          <w:color w:val="365F91" w:themeColor="accent1" w:themeShade="BF"/>
          <w:sz w:val="28"/>
          <w:szCs w:val="28"/>
          <w:lang w:val="en-US"/>
        </w:rPr>
      </w:pPr>
      <w:r w:rsidRPr="00D717D2">
        <w:rPr>
          <w:lang w:val="en-US"/>
        </w:rPr>
        <w:br w:type="page"/>
      </w:r>
    </w:p>
    <w:p w:rsidR="00FC6845" w:rsidRDefault="00FC6845" w:rsidP="008656E0">
      <w:pPr>
        <w:pStyle w:val="Titre1"/>
      </w:pPr>
      <w:bookmarkStart w:id="23" w:name="_Toc367296922"/>
      <w:r>
        <w:lastRenderedPageBreak/>
        <w:t>Présentation du stage :</w:t>
      </w:r>
      <w:bookmarkEnd w:id="23"/>
    </w:p>
    <w:p w:rsidR="00FC6845" w:rsidRPr="00C01DB5" w:rsidRDefault="00FC6845" w:rsidP="00C01DB5">
      <w:pPr>
        <w:spacing w:after="0" w:line="240" w:lineRule="auto"/>
        <w:rPr>
          <w:sz w:val="16"/>
          <w:szCs w:val="16"/>
        </w:rPr>
      </w:pPr>
    </w:p>
    <w:p w:rsidR="00FC6845" w:rsidRDefault="00FC6845" w:rsidP="008656E0">
      <w:pPr>
        <w:pStyle w:val="Titre2"/>
        <w:spacing w:before="0" w:beforeAutospacing="0" w:after="0" w:afterAutospacing="0"/>
      </w:pPr>
      <w:bookmarkStart w:id="24" w:name="_Toc367296923"/>
      <w:r>
        <w:t>Présentation de l’application CERISE:</w:t>
      </w:r>
      <w:bookmarkEnd w:id="24"/>
    </w:p>
    <w:p w:rsidR="00F2370F" w:rsidRDefault="00F2370F" w:rsidP="00B97BA0">
      <w:pPr>
        <w:pStyle w:val="Titre3"/>
      </w:pPr>
      <w:bookmarkStart w:id="25" w:name="_Toc367296924"/>
      <w:r>
        <w:t>Objectifs de l’application :</w:t>
      </w:r>
      <w:bookmarkEnd w:id="25"/>
    </w:p>
    <w:p w:rsidR="00F2370F" w:rsidRPr="00C01DB5" w:rsidRDefault="00F2370F" w:rsidP="00C01DB5">
      <w:pPr>
        <w:spacing w:after="0" w:line="240" w:lineRule="auto"/>
        <w:rPr>
          <w:sz w:val="16"/>
          <w:szCs w:val="16"/>
        </w:rPr>
      </w:pPr>
    </w:p>
    <w:p w:rsidR="00F2370F" w:rsidRDefault="00114911" w:rsidP="00070B4E">
      <w:pPr>
        <w:numPr>
          <w:ilvl w:val="0"/>
          <w:numId w:val="16"/>
        </w:numPr>
        <w:spacing w:after="0" w:line="240" w:lineRule="auto"/>
        <w:jc w:val="both"/>
      </w:pPr>
      <w:r>
        <w:t>CERISE,</w:t>
      </w:r>
      <w:r w:rsidR="00F2370F">
        <w:t xml:space="preserve"> créé en octobre 2005, est le référentiel des structures des clients du Métier Titres. Son but est de regrouper et d’enregistrer l’ensemble des clients et des prospects des sociétés BP2S et BPFS. </w:t>
      </w:r>
    </w:p>
    <w:p w:rsidR="00F2370F" w:rsidRDefault="00F2370F" w:rsidP="00070B4E">
      <w:pPr>
        <w:numPr>
          <w:ilvl w:val="0"/>
          <w:numId w:val="16"/>
        </w:numPr>
        <w:spacing w:after="0" w:line="240" w:lineRule="auto"/>
        <w:jc w:val="both"/>
      </w:pPr>
      <w:r>
        <w:t xml:space="preserve">CERISE contient : </w:t>
      </w:r>
    </w:p>
    <w:p w:rsidR="00F2370F" w:rsidRDefault="00F2370F" w:rsidP="00070B4E">
      <w:pPr>
        <w:pStyle w:val="Paragraphedeliste"/>
        <w:numPr>
          <w:ilvl w:val="0"/>
          <w:numId w:val="5"/>
        </w:numPr>
        <w:spacing w:line="240" w:lineRule="auto"/>
        <w:jc w:val="both"/>
      </w:pPr>
      <w:r>
        <w:t xml:space="preserve">Les informations sur les comptes titres et liquides : CERISE est alimentée par plusieurs bases de données statiques </w:t>
      </w:r>
      <w:r w:rsidR="00114911">
        <w:t>(Midas</w:t>
      </w:r>
      <w:r>
        <w:t>, BDT, ABS, … )</w:t>
      </w:r>
    </w:p>
    <w:p w:rsidR="00F2370F" w:rsidRDefault="00F2370F" w:rsidP="00070B4E">
      <w:pPr>
        <w:pStyle w:val="Paragraphedeliste"/>
        <w:numPr>
          <w:ilvl w:val="0"/>
          <w:numId w:val="5"/>
        </w:numPr>
        <w:spacing w:line="240" w:lineRule="auto"/>
        <w:jc w:val="both"/>
      </w:pPr>
      <w:r>
        <w:t>La documentation légale des clients (Contrats, Garanties, Documents d’ouverture de comptes,…)</w:t>
      </w:r>
    </w:p>
    <w:p w:rsidR="00F2370F" w:rsidRDefault="00F2370F" w:rsidP="00070B4E">
      <w:pPr>
        <w:numPr>
          <w:ilvl w:val="0"/>
          <w:numId w:val="17"/>
        </w:numPr>
        <w:spacing w:after="0" w:line="240" w:lineRule="auto"/>
        <w:jc w:val="both"/>
      </w:pPr>
      <w:r>
        <w:t xml:space="preserve">CERISE est </w:t>
      </w:r>
      <w:r w:rsidR="00065C6C">
        <w:t xml:space="preserve">aussi </w:t>
      </w:r>
      <w:r>
        <w:t>le lieu de création des identifiants RCA pour l’ap</w:t>
      </w:r>
      <w:r w:rsidR="00065C6C">
        <w:t>plication  de suivi des Risques.</w:t>
      </w:r>
    </w:p>
    <w:p w:rsidR="00F2370F" w:rsidRPr="00C01DB5" w:rsidRDefault="00F2370F" w:rsidP="00C01DB5">
      <w:pPr>
        <w:spacing w:after="0" w:line="240" w:lineRule="auto"/>
        <w:rPr>
          <w:sz w:val="16"/>
          <w:szCs w:val="16"/>
        </w:rPr>
      </w:pPr>
    </w:p>
    <w:p w:rsidR="00F2370F" w:rsidRPr="001736E5" w:rsidRDefault="00D7654E" w:rsidP="00070B4E">
      <w:pPr>
        <w:ind w:firstLine="708"/>
        <w:jc w:val="both"/>
      </w:pPr>
      <w:r w:rsidRPr="001736E5">
        <w:t xml:space="preserve">Pour accéder à l’application, l’utilisateur doit </w:t>
      </w:r>
      <w:r w:rsidRPr="001736E5">
        <w:rPr>
          <w:rFonts w:eastAsia="Calibri" w:cs="Times New Roman"/>
        </w:rPr>
        <w:t xml:space="preserve">être détenteur d’une carte SecureID rattachée au groupe </w:t>
      </w:r>
      <w:r w:rsidRPr="001736E5">
        <w:rPr>
          <w:rFonts w:eastAsia="Times New Roman" w:cs="Helv"/>
          <w:lang w:eastAsia="fr-FR"/>
        </w:rPr>
        <w:t>GPCERISE_SSO et avoir les droits d’accéder aux différents modules de l’application (que se soit une visualisati</w:t>
      </w:r>
      <w:r w:rsidR="008656E0" w:rsidRPr="001736E5">
        <w:rPr>
          <w:rFonts w:eastAsia="Times New Roman" w:cs="Helv"/>
          <w:lang w:eastAsia="fr-FR"/>
        </w:rPr>
        <w:t xml:space="preserve">on ou pour </w:t>
      </w:r>
      <w:r w:rsidRPr="001736E5">
        <w:rPr>
          <w:rFonts w:eastAsia="Times New Roman" w:cs="Helv"/>
          <w:lang w:eastAsia="fr-FR"/>
        </w:rPr>
        <w:t>une visualisation et modification).</w:t>
      </w:r>
    </w:p>
    <w:p w:rsidR="00F2370F" w:rsidRPr="00C01DB5" w:rsidRDefault="00F2370F" w:rsidP="00C01DB5">
      <w:pPr>
        <w:spacing w:after="0"/>
        <w:rPr>
          <w:rFonts w:asciiTheme="majorHAnsi" w:eastAsiaTheme="majorEastAsia" w:hAnsiTheme="majorHAnsi" w:cstheme="majorBidi"/>
          <w:b/>
          <w:bCs/>
          <w:sz w:val="16"/>
          <w:szCs w:val="16"/>
        </w:rPr>
      </w:pPr>
    </w:p>
    <w:p w:rsidR="00F2370F" w:rsidRDefault="00F2370F" w:rsidP="00B97BA0">
      <w:pPr>
        <w:pStyle w:val="Titre3"/>
      </w:pPr>
      <w:bookmarkStart w:id="26" w:name="_Toc367296925"/>
      <w:r>
        <w:t>Organisation des données :</w:t>
      </w:r>
      <w:bookmarkEnd w:id="26"/>
    </w:p>
    <w:p w:rsidR="00070B4E" w:rsidRPr="00070B4E" w:rsidRDefault="00070B4E" w:rsidP="00070B4E">
      <w:pPr>
        <w:spacing w:after="0"/>
        <w:rPr>
          <w:sz w:val="16"/>
          <w:szCs w:val="16"/>
        </w:rPr>
      </w:pPr>
    </w:p>
    <w:p w:rsidR="00F2370F" w:rsidRDefault="00F2370F" w:rsidP="00070B4E">
      <w:pPr>
        <w:spacing w:after="0"/>
      </w:pPr>
      <w:r>
        <w:t xml:space="preserve">La structure des clients est représentée par 5 niveaux. </w:t>
      </w:r>
    </w:p>
    <w:p w:rsidR="00F2370F" w:rsidRPr="00DE5CCF" w:rsidRDefault="004A06A8" w:rsidP="00B97BA0">
      <w:pPr>
        <w:spacing w:after="120"/>
        <w:ind w:left="3686"/>
        <w:rPr>
          <w:color w:val="FF0000"/>
        </w:rPr>
      </w:pPr>
      <w:r w:rsidRPr="004A06A8">
        <w:rPr>
          <w:b/>
          <w:i/>
          <w:noProof/>
          <w:u w:val="single"/>
          <w:lang w:eastAsia="fr-F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6" o:spid="_x0000_s1060" type="#_x0000_t75" style="position:absolute;left:0;text-align:left;margin-left:-122.05pt;margin-top:7.85pt;width:320.5pt;height:315.45pt;z-index:251717632;v-text-anchor:middle" o:allowincell="f" fillcolor="#0c9" strokecolor="#005c4a" strokeweight="2.25pt">
            <v:imagedata r:id="rId19" o:title="" cropright="17640f"/>
          </v:shape>
          <o:OLEObject Type="Embed" ProgID="Unknown" ShapeID="Object 6" DrawAspect="Content" ObjectID="_1441049007" r:id="rId20"/>
        </w:pict>
      </w:r>
    </w:p>
    <w:p w:rsidR="008E1AC0" w:rsidRPr="008E1AC0" w:rsidRDefault="00F2370F" w:rsidP="00E60EB9">
      <w:pPr>
        <w:numPr>
          <w:ilvl w:val="0"/>
          <w:numId w:val="18"/>
        </w:numPr>
        <w:tabs>
          <w:tab w:val="clear" w:pos="720"/>
          <w:tab w:val="num" w:pos="3969"/>
        </w:tabs>
        <w:spacing w:after="120"/>
        <w:ind w:left="3969" w:firstLine="0"/>
      </w:pPr>
      <w:r w:rsidRPr="008E1AC0">
        <w:rPr>
          <w:b/>
          <w:i/>
          <w:u w:val="single"/>
          <w:lang w:val="en-US"/>
        </w:rPr>
        <w:t>Group :</w:t>
      </w:r>
      <w:r w:rsidRPr="00114911">
        <w:t xml:space="preserve"> L’actionnaire</w:t>
      </w:r>
      <w:r w:rsidRPr="008E1AC0">
        <w:rPr>
          <w:lang w:val="en-US"/>
        </w:rPr>
        <w:t xml:space="preserve"> principal </w:t>
      </w:r>
    </w:p>
    <w:p w:rsidR="00F2370F" w:rsidRPr="0001270B" w:rsidRDefault="00F2370F" w:rsidP="00794605">
      <w:pPr>
        <w:spacing w:after="120"/>
        <w:ind w:left="3969"/>
      </w:pPr>
      <w:r w:rsidRPr="008E1AC0">
        <w:rPr>
          <w:i/>
          <w:iCs/>
          <w:lang w:val="en-GB"/>
        </w:rPr>
        <w:t>Ex: AXA</w:t>
      </w:r>
    </w:p>
    <w:p w:rsidR="00F2370F" w:rsidRPr="0001270B" w:rsidRDefault="00F2370F" w:rsidP="00794605">
      <w:pPr>
        <w:numPr>
          <w:ilvl w:val="0"/>
          <w:numId w:val="18"/>
        </w:numPr>
        <w:tabs>
          <w:tab w:val="clear" w:pos="720"/>
          <w:tab w:val="num" w:pos="3969"/>
        </w:tabs>
        <w:spacing w:after="120"/>
        <w:ind w:left="3969" w:firstLine="0"/>
      </w:pPr>
      <w:r w:rsidRPr="0001270B">
        <w:rPr>
          <w:b/>
          <w:i/>
          <w:u w:val="single"/>
        </w:rPr>
        <w:t>Sub Group :</w:t>
      </w:r>
      <w:r w:rsidRPr="0001270B">
        <w:t xml:space="preserve"> Groupement d'une ou plusieurs entités. </w:t>
      </w:r>
    </w:p>
    <w:p w:rsidR="00F2370F" w:rsidRPr="00DD36D1" w:rsidRDefault="00F2370F" w:rsidP="00794605">
      <w:pPr>
        <w:spacing w:after="120"/>
        <w:ind w:left="3969"/>
      </w:pPr>
      <w:r w:rsidRPr="00DD36D1">
        <w:rPr>
          <w:i/>
          <w:iCs/>
        </w:rPr>
        <w:t>Ex: AXA IM</w:t>
      </w:r>
    </w:p>
    <w:p w:rsidR="00F2370F" w:rsidRPr="0001270B" w:rsidRDefault="00F2370F" w:rsidP="00794605">
      <w:pPr>
        <w:numPr>
          <w:ilvl w:val="0"/>
          <w:numId w:val="18"/>
        </w:numPr>
        <w:tabs>
          <w:tab w:val="clear" w:pos="720"/>
          <w:tab w:val="num" w:pos="3969"/>
        </w:tabs>
        <w:spacing w:after="120"/>
        <w:ind w:left="3969" w:firstLine="0"/>
      </w:pPr>
      <w:r w:rsidRPr="0001270B">
        <w:rPr>
          <w:b/>
          <w:i/>
          <w:u w:val="single"/>
        </w:rPr>
        <w:t>Entity :</w:t>
      </w:r>
      <w:r w:rsidR="008E1AC0">
        <w:t xml:space="preserve"> Contact </w:t>
      </w:r>
      <w:r w:rsidRPr="0001270B">
        <w:t xml:space="preserve">du client BP2S. </w:t>
      </w:r>
    </w:p>
    <w:p w:rsidR="00F2370F" w:rsidRPr="00DD36D1" w:rsidRDefault="00F2370F" w:rsidP="00794605">
      <w:pPr>
        <w:spacing w:after="120"/>
        <w:ind w:left="3969"/>
      </w:pPr>
      <w:r w:rsidRPr="00DD36D1">
        <w:rPr>
          <w:i/>
          <w:iCs/>
        </w:rPr>
        <w:t>Ex: AXA IM PARIS</w:t>
      </w:r>
    </w:p>
    <w:p w:rsidR="00F2370F" w:rsidRPr="0001270B" w:rsidRDefault="00F2370F" w:rsidP="00794605">
      <w:pPr>
        <w:numPr>
          <w:ilvl w:val="0"/>
          <w:numId w:val="18"/>
        </w:numPr>
        <w:tabs>
          <w:tab w:val="clear" w:pos="720"/>
          <w:tab w:val="num" w:pos="3969"/>
        </w:tabs>
        <w:spacing w:after="120"/>
        <w:ind w:left="3969" w:firstLine="0"/>
      </w:pPr>
      <w:r w:rsidRPr="0001270B">
        <w:rPr>
          <w:b/>
          <w:i/>
          <w:u w:val="single"/>
        </w:rPr>
        <w:t>LCN/RA :</w:t>
      </w:r>
      <w:r w:rsidR="008E1AC0">
        <w:t xml:space="preserve">  C</w:t>
      </w:r>
      <w:r w:rsidRPr="0001270B">
        <w:t>lient fina</w:t>
      </w:r>
      <w:r w:rsidR="008E1AC0">
        <w:t>l, propriétaire du compte cash</w:t>
      </w:r>
      <w:r w:rsidRPr="0001270B">
        <w:t xml:space="preserve"> ou titre.</w:t>
      </w:r>
    </w:p>
    <w:p w:rsidR="00F2370F" w:rsidRPr="00DD36D1" w:rsidRDefault="00F2370F" w:rsidP="00794605">
      <w:pPr>
        <w:spacing w:after="120"/>
        <w:ind w:left="3969"/>
      </w:pPr>
      <w:r w:rsidRPr="00DD36D1">
        <w:rPr>
          <w:i/>
          <w:iCs/>
        </w:rPr>
        <w:t>Ex: FCP MATIGNON</w:t>
      </w:r>
    </w:p>
    <w:p w:rsidR="00F2370F" w:rsidRPr="00C46E40" w:rsidRDefault="00F2370F" w:rsidP="00794605">
      <w:pPr>
        <w:numPr>
          <w:ilvl w:val="0"/>
          <w:numId w:val="18"/>
        </w:numPr>
        <w:tabs>
          <w:tab w:val="clear" w:pos="720"/>
          <w:tab w:val="num" w:pos="3969"/>
        </w:tabs>
        <w:spacing w:after="120"/>
        <w:ind w:left="3969" w:firstLine="0"/>
      </w:pPr>
      <w:r w:rsidRPr="008E1AC0">
        <w:rPr>
          <w:b/>
          <w:i/>
          <w:u w:val="single"/>
        </w:rPr>
        <w:t>RCA :</w:t>
      </w:r>
      <w:r w:rsidRPr="008E1AC0">
        <w:t xml:space="preserve"> R</w:t>
      </w:r>
      <w:r w:rsidR="008E1AC0" w:rsidRPr="008E1AC0">
        <w:t>CA a un aspect légal</w:t>
      </w:r>
      <w:r w:rsidRPr="008E1AC0">
        <w:t xml:space="preserve">. </w:t>
      </w:r>
      <w:r w:rsidR="008E1AC0" w:rsidRPr="008E1AC0">
        <w:t>Un</w:t>
      </w:r>
      <w:r w:rsidRPr="008E1AC0">
        <w:t xml:space="preserve"> RCA </w:t>
      </w:r>
      <w:r w:rsidR="008E1AC0" w:rsidRPr="008E1AC0">
        <w:t>peu être attaché à un ou plusieurs</w:t>
      </w:r>
      <w:r w:rsidRPr="008E1AC0">
        <w:t xml:space="preserve"> LCN</w:t>
      </w:r>
      <w:r w:rsidR="008E1AC0" w:rsidRPr="008E1AC0">
        <w:t xml:space="preserve">/RA </w:t>
      </w:r>
      <w:r w:rsidRPr="008E1AC0">
        <w:t>et tout les LCN/RA li</w:t>
      </w:r>
      <w:r w:rsidR="008E1AC0" w:rsidRPr="008E1AC0">
        <w:t>é</w:t>
      </w:r>
      <w:r w:rsidRPr="008E1AC0">
        <w:t>s à cet RCA doivent appartenir à la même entité.</w:t>
      </w:r>
    </w:p>
    <w:p w:rsidR="00F2370F" w:rsidRPr="004F498C" w:rsidRDefault="00F2370F" w:rsidP="00794605">
      <w:pPr>
        <w:numPr>
          <w:ilvl w:val="0"/>
          <w:numId w:val="18"/>
        </w:numPr>
        <w:tabs>
          <w:tab w:val="clear" w:pos="720"/>
          <w:tab w:val="num" w:pos="3969"/>
        </w:tabs>
        <w:spacing w:after="120"/>
        <w:ind w:left="3969" w:firstLine="0"/>
      </w:pPr>
      <w:r w:rsidRPr="004F498C">
        <w:rPr>
          <w:b/>
          <w:i/>
          <w:u w:val="single"/>
        </w:rPr>
        <w:t>Account :</w:t>
      </w:r>
      <w:r w:rsidRPr="004F498C">
        <w:t xml:space="preserve"> Compte cash ou compte titre </w:t>
      </w:r>
    </w:p>
    <w:p w:rsidR="00F2370F" w:rsidRDefault="00F2370F" w:rsidP="00B97BA0"/>
    <w:p w:rsidR="00F2370F" w:rsidRPr="000A7899" w:rsidRDefault="00F2370F" w:rsidP="00B97BA0"/>
    <w:p w:rsidR="00C01DB5" w:rsidRDefault="00C01DB5">
      <w:pPr>
        <w:rPr>
          <w:b/>
          <w:i/>
        </w:rPr>
      </w:pPr>
      <w:r>
        <w:rPr>
          <w:b/>
          <w:i/>
        </w:rPr>
        <w:br w:type="page"/>
      </w:r>
    </w:p>
    <w:p w:rsidR="00F2370F" w:rsidRPr="00065C6C" w:rsidRDefault="00F2370F" w:rsidP="00B97BA0">
      <w:pPr>
        <w:snapToGrid w:val="0"/>
        <w:rPr>
          <w:b/>
          <w:i/>
        </w:rPr>
      </w:pPr>
      <w:r w:rsidRPr="00065C6C">
        <w:rPr>
          <w:b/>
          <w:i/>
        </w:rPr>
        <w:lastRenderedPageBreak/>
        <w:t>Module « contract database » :</w:t>
      </w:r>
    </w:p>
    <w:p w:rsidR="00F2370F" w:rsidRPr="004F498C" w:rsidRDefault="00F2370F" w:rsidP="00B97BA0">
      <w:pPr>
        <w:snapToGrid w:val="0"/>
      </w:pPr>
      <w:r>
        <w:rPr>
          <w:noProof/>
          <w:lang w:eastAsia="fr-FR"/>
        </w:rPr>
        <w:drawing>
          <wp:anchor distT="0" distB="0" distL="114300" distR="114300" simplePos="0" relativeHeight="251720704" behindDoc="1" locked="0" layoutInCell="1" allowOverlap="1">
            <wp:simplePos x="0" y="0"/>
            <wp:positionH relativeFrom="column">
              <wp:posOffset>1269924</wp:posOffset>
            </wp:positionH>
            <wp:positionV relativeFrom="paragraph">
              <wp:posOffset>45660</wp:posOffset>
            </wp:positionV>
            <wp:extent cx="4823612" cy="2157984"/>
            <wp:effectExtent l="19050" t="0" r="0" b="0"/>
            <wp:wrapNone/>
            <wp:docPr id="28" name="Image 2"/>
            <wp:cNvGraphicFramePr/>
            <a:graphic xmlns:a="http://schemas.openxmlformats.org/drawingml/2006/main">
              <a:graphicData uri="http://schemas.openxmlformats.org/drawingml/2006/picture">
                <pic:pic xmlns:pic="http://schemas.openxmlformats.org/drawingml/2006/picture">
                  <pic:nvPicPr>
                    <pic:cNvPr id="2054" name="Picture 4"/>
                    <pic:cNvPicPr>
                      <a:picLocks noChangeAspect="1" noChangeArrowheads="1"/>
                    </pic:cNvPicPr>
                  </pic:nvPicPr>
                  <pic:blipFill>
                    <a:blip r:embed="rId21" cstate="print"/>
                    <a:srcRect/>
                    <a:stretch>
                      <a:fillRect/>
                    </a:stretch>
                  </pic:blipFill>
                  <pic:spPr bwMode="auto">
                    <a:xfrm>
                      <a:off x="0" y="0"/>
                      <a:ext cx="4823612" cy="2157984"/>
                    </a:xfrm>
                    <a:prstGeom prst="rect">
                      <a:avLst/>
                    </a:prstGeom>
                    <a:noFill/>
                    <a:ln w="9525">
                      <a:noFill/>
                      <a:miter lim="800000"/>
                      <a:headEnd/>
                      <a:tailEnd/>
                    </a:ln>
                  </pic:spPr>
                </pic:pic>
              </a:graphicData>
            </a:graphic>
          </wp:anchor>
        </w:drawing>
      </w:r>
    </w:p>
    <w:p w:rsidR="00F2370F" w:rsidRDefault="00F2370F" w:rsidP="00B97BA0">
      <w:pPr>
        <w:rPr>
          <w:sz w:val="16"/>
        </w:rPr>
      </w:pPr>
    </w:p>
    <w:p w:rsidR="00F2370F" w:rsidRDefault="004A06A8" w:rsidP="00B97BA0">
      <w:pPr>
        <w:rPr>
          <w:sz w:val="16"/>
        </w:rPr>
      </w:pPr>
      <w:r>
        <w:rPr>
          <w:noProof/>
          <w:sz w:val="16"/>
          <w:lang w:eastAsia="fr-FR"/>
        </w:rPr>
        <w:pict>
          <v:shape id="Object 8" o:spid="_x0000_s1061" type="#_x0000_t75" style="position:absolute;margin-left:-21.2pt;margin-top:7.7pt;width:124.6pt;height:96.25pt;z-index:251719680;v-text-anchor:middle" strokecolor="#7b2266">
            <v:imagedata r:id="rId22" o:title=""/>
            <v:shadow color="#bdb1a6"/>
          </v:shape>
          <o:OLEObject Type="Embed" ProgID="Unknown" ShapeID="Object 8" DrawAspect="Content" ObjectID="_1441049008" r:id="rId23"/>
        </w:pict>
      </w:r>
    </w:p>
    <w:p w:rsidR="00F2370F" w:rsidRDefault="00F2370F" w:rsidP="00B97BA0">
      <w:pPr>
        <w:rPr>
          <w:sz w:val="16"/>
        </w:rPr>
      </w:pPr>
    </w:p>
    <w:p w:rsidR="00F2370F" w:rsidRDefault="00F2370F" w:rsidP="00B97BA0">
      <w:pPr>
        <w:rPr>
          <w:sz w:val="16"/>
        </w:rPr>
      </w:pPr>
    </w:p>
    <w:p w:rsidR="00F2370F" w:rsidRDefault="00F2370F" w:rsidP="00B97BA0">
      <w:pPr>
        <w:rPr>
          <w:sz w:val="16"/>
        </w:rPr>
      </w:pPr>
    </w:p>
    <w:p w:rsidR="00F2370F" w:rsidRDefault="00F2370F" w:rsidP="00B97BA0">
      <w:pPr>
        <w:rPr>
          <w:sz w:val="16"/>
        </w:rPr>
      </w:pPr>
    </w:p>
    <w:p w:rsidR="00F2370F" w:rsidRDefault="00F2370F" w:rsidP="00B97BA0">
      <w:pPr>
        <w:rPr>
          <w:sz w:val="16"/>
        </w:rPr>
      </w:pPr>
    </w:p>
    <w:p w:rsidR="00F2370F" w:rsidRDefault="00F2370F" w:rsidP="00B97BA0">
      <w:pPr>
        <w:rPr>
          <w:sz w:val="16"/>
        </w:rPr>
      </w:pPr>
    </w:p>
    <w:p w:rsidR="00F2370F" w:rsidRPr="00FF47A4" w:rsidRDefault="00F2370F" w:rsidP="00FF5A1E">
      <w:pPr>
        <w:snapToGrid w:val="0"/>
        <w:jc w:val="both"/>
      </w:pPr>
      <w:r w:rsidRPr="00FF47A4">
        <w:t>Dans chaque RCA se trouve un coffre( vault) ou la do</w:t>
      </w:r>
      <w:r w:rsidR="00070B4E">
        <w:t>cumentation légale est stocké (</w:t>
      </w:r>
      <w:r w:rsidRPr="00FF47A4">
        <w:t xml:space="preserve">contacts, documents d’ouverture de compte, Guaranties). </w:t>
      </w:r>
    </w:p>
    <w:p w:rsidR="00F2370F" w:rsidRPr="00FF47A4" w:rsidRDefault="00F2370F" w:rsidP="00FF5A1E">
      <w:pPr>
        <w:snapToGrid w:val="0"/>
        <w:jc w:val="both"/>
      </w:pPr>
      <w:r w:rsidRPr="00FF47A4">
        <w:t xml:space="preserve">En 2008, le module </w:t>
      </w:r>
      <w:r>
        <w:t>« contract database » a été créée afin de p</w:t>
      </w:r>
      <w:r w:rsidR="00157E5B">
        <w:t xml:space="preserve">ouvoir accéder à ces documents </w:t>
      </w:r>
      <w:r>
        <w:t xml:space="preserve">et les visualiser en les téléchargeant à partir du menu correspondant. Ces </w:t>
      </w:r>
      <w:r w:rsidR="00114911">
        <w:t>documents</w:t>
      </w:r>
      <w:r>
        <w:t xml:space="preserve"> sont en réalité </w:t>
      </w:r>
      <w:r w:rsidR="00114911">
        <w:t>stockés</w:t>
      </w:r>
      <w:r>
        <w:t xml:space="preserve"> dans 2SDOC (Outil d’archivage de BP2S ).</w:t>
      </w:r>
    </w:p>
    <w:p w:rsidR="00F2370F" w:rsidRDefault="00F2370F" w:rsidP="00B97BA0">
      <w:pPr>
        <w:pStyle w:val="Titre3"/>
      </w:pPr>
      <w:r>
        <w:t xml:space="preserve"> </w:t>
      </w:r>
      <w:bookmarkStart w:id="27" w:name="_Toc367296926"/>
      <w:r>
        <w:t>Flux entrants / Flux sortants :</w:t>
      </w:r>
      <w:bookmarkEnd w:id="27"/>
    </w:p>
    <w:p w:rsidR="00F2370F" w:rsidRDefault="00F2370F" w:rsidP="00466192">
      <w:pPr>
        <w:spacing w:after="0"/>
      </w:pPr>
    </w:p>
    <w:p w:rsidR="00F2370F" w:rsidRPr="00441E8B" w:rsidRDefault="00F2370F" w:rsidP="00466192">
      <w:pPr>
        <w:spacing w:after="0"/>
        <w:rPr>
          <w:b/>
          <w:i/>
        </w:rPr>
      </w:pPr>
      <w:r w:rsidRPr="00441E8B">
        <w:rPr>
          <w:b/>
          <w:i/>
        </w:rPr>
        <w:t>Flux entrants / Sortants :</w:t>
      </w:r>
    </w:p>
    <w:p w:rsidR="00F2370F" w:rsidRDefault="00F2370F" w:rsidP="00B97BA0">
      <w:r>
        <w:t>CERI</w:t>
      </w:r>
      <w:r w:rsidR="00157E5B">
        <w:t xml:space="preserve">SE reçoit les informations par différents </w:t>
      </w:r>
      <w:r>
        <w:t>systèmes en amont, les stocke, et les distribue à tous les systèmes en aval qui ont en besoin, peut importe le pays.</w:t>
      </w:r>
    </w:p>
    <w:p w:rsidR="00F2370F" w:rsidRPr="0001270B" w:rsidRDefault="00F2370F" w:rsidP="00466192">
      <w:pPr>
        <w:spacing w:after="0"/>
      </w:pPr>
    </w:p>
    <w:p w:rsidR="00F2370F" w:rsidRPr="0001270B" w:rsidRDefault="00F2370F" w:rsidP="00B97BA0">
      <w:pPr>
        <w:rPr>
          <w:rFonts w:asciiTheme="majorHAnsi" w:eastAsiaTheme="majorEastAsia" w:hAnsiTheme="majorHAnsi" w:cstheme="majorBidi"/>
          <w:b/>
          <w:bCs/>
          <w:color w:val="365F91" w:themeColor="accent1" w:themeShade="BF"/>
          <w:sz w:val="28"/>
          <w:szCs w:val="28"/>
        </w:rPr>
      </w:pPr>
      <w:r w:rsidRPr="0001270B">
        <w:rPr>
          <w:rFonts w:asciiTheme="majorHAnsi" w:eastAsiaTheme="majorEastAsia" w:hAnsiTheme="majorHAnsi" w:cstheme="majorBidi"/>
          <w:b/>
          <w:bCs/>
          <w:noProof/>
          <w:color w:val="365F91" w:themeColor="accent1" w:themeShade="BF"/>
          <w:sz w:val="28"/>
          <w:szCs w:val="28"/>
          <w:lang w:eastAsia="fr-FR"/>
        </w:rPr>
        <w:drawing>
          <wp:inline distT="0" distB="0" distL="0" distR="0">
            <wp:extent cx="5760720" cy="3170662"/>
            <wp:effectExtent l="0" t="0" r="0" b="0"/>
            <wp:docPr id="29" name="Obje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64588" cy="4824412"/>
                      <a:chOff x="250825" y="1268413"/>
                      <a:chExt cx="8764588" cy="4824412"/>
                    </a:xfrm>
                  </a:grpSpPr>
                  <a:grpSp>
                    <a:nvGrpSpPr>
                      <a:cNvPr id="16387" name="Group 5"/>
                      <a:cNvGrpSpPr>
                        <a:grpSpLocks noChangeAspect="1"/>
                      </a:cNvGrpSpPr>
                    </a:nvGrpSpPr>
                    <a:grpSpPr bwMode="auto">
                      <a:xfrm>
                        <a:off x="250825" y="1268413"/>
                        <a:ext cx="8764588" cy="4824412"/>
                        <a:chOff x="55" y="750"/>
                        <a:chExt cx="5969" cy="3025"/>
                      </a:xfrm>
                    </a:grpSpPr>
                    <a:sp>
                      <a:nvSpPr>
                        <a:cNvPr id="16388" name="AutoShape 6"/>
                        <a:cNvSpPr>
                          <a:spLocks noChangeAspect="1" noChangeArrowheads="1" noTextEdit="1"/>
                        </a:cNvSpPr>
                      </a:nvSpPr>
                      <a:spPr bwMode="auto">
                        <a:xfrm>
                          <a:off x="55" y="750"/>
                          <a:ext cx="5969" cy="3025"/>
                        </a:xfrm>
                        <a:prstGeom prst="rect">
                          <a:avLst/>
                        </a:prstGeom>
                        <a:no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grpSp>
                      <a:nvGrpSpPr>
                        <a:cNvPr id="4" name="Group 7"/>
                        <a:cNvGrpSpPr>
                          <a:grpSpLocks/>
                        </a:cNvGrpSpPr>
                      </a:nvGrpSpPr>
                      <a:grpSpPr bwMode="auto">
                        <a:xfrm>
                          <a:off x="587" y="794"/>
                          <a:ext cx="5021" cy="2864"/>
                          <a:chOff x="587" y="794"/>
                          <a:chExt cx="5021" cy="2864"/>
                        </a:xfrm>
                      </a:grpSpPr>
                      <a:sp>
                        <a:nvSpPr>
                          <a:cNvPr id="16443" name="Line 8"/>
                          <a:cNvSpPr>
                            <a:spLocks noChangeShapeType="1"/>
                          </a:cNvSpPr>
                        </a:nvSpPr>
                        <a:spPr bwMode="auto">
                          <a:xfrm>
                            <a:off x="848" y="1298"/>
                            <a:ext cx="877" cy="1093"/>
                          </a:xfrm>
                          <a:prstGeom prst="line">
                            <a:avLst/>
                          </a:prstGeom>
                          <a:noFill/>
                          <a:ln w="3175" cap="rnd">
                            <a:solidFill>
                              <a:srgbClr val="3366FF"/>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44" name="Freeform 9"/>
                          <a:cNvSpPr>
                            <a:spLocks/>
                          </a:cNvSpPr>
                        </a:nvSpPr>
                        <a:spPr bwMode="auto">
                          <a:xfrm>
                            <a:off x="1705" y="2370"/>
                            <a:ext cx="46" cy="53"/>
                          </a:xfrm>
                          <a:custGeom>
                            <a:avLst/>
                            <a:gdLst>
                              <a:gd name="T0" fmla="*/ 33 w 46"/>
                              <a:gd name="T1" fmla="*/ 0 h 53"/>
                              <a:gd name="T2" fmla="*/ 46 w 46"/>
                              <a:gd name="T3" fmla="*/ 53 h 53"/>
                              <a:gd name="T4" fmla="*/ 0 w 46"/>
                              <a:gd name="T5" fmla="*/ 33 h 53"/>
                              <a:gd name="T6" fmla="*/ 33 w 46"/>
                              <a:gd name="T7" fmla="*/ 0 h 53"/>
                              <a:gd name="T8" fmla="*/ 0 60000 65536"/>
                              <a:gd name="T9" fmla="*/ 0 60000 65536"/>
                              <a:gd name="T10" fmla="*/ 0 60000 65536"/>
                              <a:gd name="T11" fmla="*/ 0 60000 65536"/>
                              <a:gd name="T12" fmla="*/ 0 w 46"/>
                              <a:gd name="T13" fmla="*/ 0 h 53"/>
                              <a:gd name="T14" fmla="*/ 46 w 46"/>
                              <a:gd name="T15" fmla="*/ 53 h 53"/>
                            </a:gdLst>
                            <a:ahLst/>
                            <a:cxnLst>
                              <a:cxn ang="T8">
                                <a:pos x="T0" y="T1"/>
                              </a:cxn>
                              <a:cxn ang="T9">
                                <a:pos x="T2" y="T3"/>
                              </a:cxn>
                              <a:cxn ang="T10">
                                <a:pos x="T4" y="T5"/>
                              </a:cxn>
                              <a:cxn ang="T11">
                                <a:pos x="T6" y="T7"/>
                              </a:cxn>
                            </a:cxnLst>
                            <a:rect l="T12" t="T13" r="T14" b="T15"/>
                            <a:pathLst>
                              <a:path w="46" h="53">
                                <a:moveTo>
                                  <a:pt x="33" y="0"/>
                                </a:moveTo>
                                <a:lnTo>
                                  <a:pt x="46" y="53"/>
                                </a:lnTo>
                                <a:lnTo>
                                  <a:pt x="0" y="33"/>
                                </a:lnTo>
                                <a:lnTo>
                                  <a:pt x="33" y="0"/>
                                </a:lnTo>
                                <a:close/>
                              </a:path>
                            </a:pathLst>
                          </a:custGeom>
                          <a:solidFill>
                            <a:srgbClr val="3366FF"/>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45" name="Rectangle 10"/>
                          <a:cNvSpPr>
                            <a:spLocks noChangeArrowheads="1"/>
                          </a:cNvSpPr>
                        </a:nvSpPr>
                        <a:spPr bwMode="auto">
                          <a:xfrm>
                            <a:off x="1021" y="1579"/>
                            <a:ext cx="540" cy="530"/>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46" name="Rectangle 11"/>
                          <a:cNvSpPr>
                            <a:spLocks noChangeArrowheads="1"/>
                          </a:cNvSpPr>
                        </a:nvSpPr>
                        <a:spPr bwMode="auto">
                          <a:xfrm>
                            <a:off x="1224" y="1594"/>
                            <a:ext cx="156"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LCN</a:t>
                              </a:r>
                              <a:endParaRPr lang="fr-FR" sz="2400">
                                <a:solidFill>
                                  <a:schemeClr val="tx2"/>
                                </a:solidFill>
                                <a:latin typeface="Arial Narrow" pitchFamily="34" charset="0"/>
                              </a:endParaRPr>
                            </a:p>
                          </a:txBody>
                          <a:useSpRect/>
                        </a:txSp>
                      </a:sp>
                      <a:sp>
                        <a:nvSpPr>
                          <a:cNvPr id="16447" name="Rectangle 12"/>
                          <a:cNvSpPr>
                            <a:spLocks noChangeArrowheads="1"/>
                          </a:cNvSpPr>
                        </a:nvSpPr>
                        <a:spPr bwMode="auto">
                          <a:xfrm>
                            <a:off x="1280" y="1681"/>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&amp;</a:t>
                              </a:r>
                              <a:endParaRPr lang="fr-FR" sz="2400">
                                <a:solidFill>
                                  <a:schemeClr val="tx2"/>
                                </a:solidFill>
                                <a:latin typeface="Arial Narrow" pitchFamily="34" charset="0"/>
                              </a:endParaRPr>
                            </a:p>
                          </a:txBody>
                          <a:useSpRect/>
                        </a:txSp>
                      </a:sp>
                      <a:sp>
                        <a:nvSpPr>
                          <a:cNvPr id="16448" name="Rectangle 13"/>
                          <a:cNvSpPr>
                            <a:spLocks noChangeArrowheads="1"/>
                          </a:cNvSpPr>
                        </a:nvSpPr>
                        <a:spPr bwMode="auto">
                          <a:xfrm>
                            <a:off x="1000" y="1763"/>
                            <a:ext cx="605"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cash and custody</a:t>
                              </a:r>
                              <a:endParaRPr lang="fr-FR" sz="2400">
                                <a:solidFill>
                                  <a:schemeClr val="tx2"/>
                                </a:solidFill>
                                <a:latin typeface="Arial Narrow" pitchFamily="34" charset="0"/>
                              </a:endParaRPr>
                            </a:p>
                          </a:txBody>
                          <a:useSpRect/>
                        </a:txSp>
                      </a:sp>
                      <a:sp>
                        <a:nvSpPr>
                          <a:cNvPr id="16449" name="Rectangle 14"/>
                          <a:cNvSpPr>
                            <a:spLocks noChangeArrowheads="1"/>
                          </a:cNvSpPr>
                        </a:nvSpPr>
                        <a:spPr bwMode="auto">
                          <a:xfrm>
                            <a:off x="1146" y="1851"/>
                            <a:ext cx="311"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accounts</a:t>
                              </a:r>
                              <a:endParaRPr lang="fr-FR" sz="2400">
                                <a:solidFill>
                                  <a:schemeClr val="tx2"/>
                                </a:solidFill>
                                <a:latin typeface="Arial Narrow" pitchFamily="34" charset="0"/>
                              </a:endParaRPr>
                            </a:p>
                          </a:txBody>
                          <a:useSpRect/>
                        </a:txSp>
                      </a:sp>
                      <a:sp>
                        <a:nvSpPr>
                          <a:cNvPr id="16450" name="Rectangle 15"/>
                          <a:cNvSpPr>
                            <a:spLocks noChangeArrowheads="1"/>
                          </a:cNvSpPr>
                        </a:nvSpPr>
                        <a:spPr bwMode="auto">
                          <a:xfrm>
                            <a:off x="1280" y="1933"/>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&amp;</a:t>
                              </a:r>
                              <a:endParaRPr lang="fr-FR" sz="2400">
                                <a:solidFill>
                                  <a:schemeClr val="tx2"/>
                                </a:solidFill>
                                <a:latin typeface="Arial Narrow" pitchFamily="34" charset="0"/>
                              </a:endParaRPr>
                            </a:p>
                          </a:txBody>
                          <a:useSpRect/>
                        </a:txSp>
                      </a:sp>
                      <a:sp>
                        <a:nvSpPr>
                          <a:cNvPr id="16451" name="Rectangle 16"/>
                          <a:cNvSpPr>
                            <a:spLocks noChangeArrowheads="1"/>
                          </a:cNvSpPr>
                        </a:nvSpPr>
                        <a:spPr bwMode="auto">
                          <a:xfrm>
                            <a:off x="978" y="2021"/>
                            <a:ext cx="636"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link LCN - account</a:t>
                              </a:r>
                              <a:endParaRPr lang="fr-FR" sz="2400">
                                <a:solidFill>
                                  <a:schemeClr val="tx2"/>
                                </a:solidFill>
                                <a:latin typeface="Arial Narrow" pitchFamily="34" charset="0"/>
                              </a:endParaRPr>
                            </a:p>
                          </a:txBody>
                          <a:useSpRect/>
                        </a:txSp>
                      </a:sp>
                      <a:sp>
                        <a:nvSpPr>
                          <a:cNvPr id="16452" name="Freeform 17"/>
                          <a:cNvSpPr>
                            <a:spLocks/>
                          </a:cNvSpPr>
                        </a:nvSpPr>
                        <a:spPr bwMode="auto">
                          <a:xfrm>
                            <a:off x="587" y="1229"/>
                            <a:ext cx="568" cy="56"/>
                          </a:xfrm>
                          <a:custGeom>
                            <a:avLst/>
                            <a:gdLst>
                              <a:gd name="T0" fmla="*/ 522 w 568"/>
                              <a:gd name="T1" fmla="*/ 0 h 56"/>
                              <a:gd name="T2" fmla="*/ 0 w 568"/>
                              <a:gd name="T3" fmla="*/ 0 h 56"/>
                              <a:gd name="T4" fmla="*/ 45 w 568"/>
                              <a:gd name="T5" fmla="*/ 56 h 56"/>
                              <a:gd name="T6" fmla="*/ 568 w 568"/>
                              <a:gd name="T7" fmla="*/ 56 h 56"/>
                              <a:gd name="T8" fmla="*/ 522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2" y="0"/>
                                </a:moveTo>
                                <a:lnTo>
                                  <a:pt x="0" y="0"/>
                                </a:lnTo>
                                <a:lnTo>
                                  <a:pt x="45" y="56"/>
                                </a:lnTo>
                                <a:lnTo>
                                  <a:pt x="568" y="56"/>
                                </a:lnTo>
                                <a:lnTo>
                                  <a:pt x="522"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53" name="Freeform 18"/>
                          <a:cNvSpPr>
                            <a:spLocks/>
                          </a:cNvSpPr>
                        </a:nvSpPr>
                        <a:spPr bwMode="auto">
                          <a:xfrm>
                            <a:off x="587" y="1229"/>
                            <a:ext cx="568" cy="56"/>
                          </a:xfrm>
                          <a:custGeom>
                            <a:avLst/>
                            <a:gdLst>
                              <a:gd name="T0" fmla="*/ 522 w 568"/>
                              <a:gd name="T1" fmla="*/ 0 h 56"/>
                              <a:gd name="T2" fmla="*/ 0 w 568"/>
                              <a:gd name="T3" fmla="*/ 0 h 56"/>
                              <a:gd name="T4" fmla="*/ 45 w 568"/>
                              <a:gd name="T5" fmla="*/ 56 h 56"/>
                              <a:gd name="T6" fmla="*/ 568 w 568"/>
                              <a:gd name="T7" fmla="*/ 56 h 56"/>
                              <a:gd name="T8" fmla="*/ 522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2" y="0"/>
                                </a:moveTo>
                                <a:lnTo>
                                  <a:pt x="0" y="0"/>
                                </a:lnTo>
                                <a:lnTo>
                                  <a:pt x="45" y="56"/>
                                </a:lnTo>
                                <a:lnTo>
                                  <a:pt x="568" y="56"/>
                                </a:lnTo>
                                <a:lnTo>
                                  <a:pt x="522"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54" name="Freeform 19"/>
                          <a:cNvSpPr>
                            <a:spLocks/>
                          </a:cNvSpPr>
                        </a:nvSpPr>
                        <a:spPr bwMode="auto">
                          <a:xfrm>
                            <a:off x="1109" y="794"/>
                            <a:ext cx="46" cy="491"/>
                          </a:xfrm>
                          <a:custGeom>
                            <a:avLst/>
                            <a:gdLst>
                              <a:gd name="T0" fmla="*/ 46 w 46"/>
                              <a:gd name="T1" fmla="*/ 491 h 491"/>
                              <a:gd name="T2" fmla="*/ 0 w 46"/>
                              <a:gd name="T3" fmla="*/ 435 h 491"/>
                              <a:gd name="T4" fmla="*/ 0 w 46"/>
                              <a:gd name="T5" fmla="*/ 0 h 491"/>
                              <a:gd name="T6" fmla="*/ 46 w 46"/>
                              <a:gd name="T7" fmla="*/ 57 h 491"/>
                              <a:gd name="T8" fmla="*/ 46 w 46"/>
                              <a:gd name="T9" fmla="*/ 491 h 491"/>
                              <a:gd name="T10" fmla="*/ 0 60000 65536"/>
                              <a:gd name="T11" fmla="*/ 0 60000 65536"/>
                              <a:gd name="T12" fmla="*/ 0 60000 65536"/>
                              <a:gd name="T13" fmla="*/ 0 60000 65536"/>
                              <a:gd name="T14" fmla="*/ 0 60000 65536"/>
                              <a:gd name="T15" fmla="*/ 0 w 46"/>
                              <a:gd name="T16" fmla="*/ 0 h 491"/>
                              <a:gd name="T17" fmla="*/ 46 w 46"/>
                              <a:gd name="T18" fmla="*/ 491 h 491"/>
                            </a:gdLst>
                            <a:ahLst/>
                            <a:cxnLst>
                              <a:cxn ang="T10">
                                <a:pos x="T0" y="T1"/>
                              </a:cxn>
                              <a:cxn ang="T11">
                                <a:pos x="T2" y="T3"/>
                              </a:cxn>
                              <a:cxn ang="T12">
                                <a:pos x="T4" y="T5"/>
                              </a:cxn>
                              <a:cxn ang="T13">
                                <a:pos x="T6" y="T7"/>
                              </a:cxn>
                              <a:cxn ang="T14">
                                <a:pos x="T8" y="T9"/>
                              </a:cxn>
                            </a:cxnLst>
                            <a:rect l="T15" t="T16" r="T17" b="T18"/>
                            <a:pathLst>
                              <a:path w="46" h="491">
                                <a:moveTo>
                                  <a:pt x="46" y="491"/>
                                </a:moveTo>
                                <a:lnTo>
                                  <a:pt x="0" y="435"/>
                                </a:lnTo>
                                <a:lnTo>
                                  <a:pt x="0" y="0"/>
                                </a:lnTo>
                                <a:lnTo>
                                  <a:pt x="46" y="57"/>
                                </a:lnTo>
                                <a:lnTo>
                                  <a:pt x="46" y="491"/>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55" name="Freeform 20"/>
                          <a:cNvSpPr>
                            <a:spLocks/>
                          </a:cNvSpPr>
                        </a:nvSpPr>
                        <a:spPr bwMode="auto">
                          <a:xfrm>
                            <a:off x="1109" y="794"/>
                            <a:ext cx="46" cy="491"/>
                          </a:xfrm>
                          <a:custGeom>
                            <a:avLst/>
                            <a:gdLst>
                              <a:gd name="T0" fmla="*/ 46 w 46"/>
                              <a:gd name="T1" fmla="*/ 491 h 491"/>
                              <a:gd name="T2" fmla="*/ 0 w 46"/>
                              <a:gd name="T3" fmla="*/ 435 h 491"/>
                              <a:gd name="T4" fmla="*/ 0 w 46"/>
                              <a:gd name="T5" fmla="*/ 0 h 491"/>
                              <a:gd name="T6" fmla="*/ 46 w 46"/>
                              <a:gd name="T7" fmla="*/ 57 h 491"/>
                              <a:gd name="T8" fmla="*/ 46 w 46"/>
                              <a:gd name="T9" fmla="*/ 491 h 491"/>
                              <a:gd name="T10" fmla="*/ 0 60000 65536"/>
                              <a:gd name="T11" fmla="*/ 0 60000 65536"/>
                              <a:gd name="T12" fmla="*/ 0 60000 65536"/>
                              <a:gd name="T13" fmla="*/ 0 60000 65536"/>
                              <a:gd name="T14" fmla="*/ 0 60000 65536"/>
                              <a:gd name="T15" fmla="*/ 0 w 46"/>
                              <a:gd name="T16" fmla="*/ 0 h 491"/>
                              <a:gd name="T17" fmla="*/ 46 w 46"/>
                              <a:gd name="T18" fmla="*/ 491 h 491"/>
                            </a:gdLst>
                            <a:ahLst/>
                            <a:cxnLst>
                              <a:cxn ang="T10">
                                <a:pos x="T0" y="T1"/>
                              </a:cxn>
                              <a:cxn ang="T11">
                                <a:pos x="T2" y="T3"/>
                              </a:cxn>
                              <a:cxn ang="T12">
                                <a:pos x="T4" y="T5"/>
                              </a:cxn>
                              <a:cxn ang="T13">
                                <a:pos x="T6" y="T7"/>
                              </a:cxn>
                              <a:cxn ang="T14">
                                <a:pos x="T8" y="T9"/>
                              </a:cxn>
                            </a:cxnLst>
                            <a:rect l="T15" t="T16" r="T17" b="T18"/>
                            <a:pathLst>
                              <a:path w="46" h="491">
                                <a:moveTo>
                                  <a:pt x="46" y="491"/>
                                </a:moveTo>
                                <a:lnTo>
                                  <a:pt x="0" y="435"/>
                                </a:lnTo>
                                <a:lnTo>
                                  <a:pt x="0" y="0"/>
                                </a:lnTo>
                                <a:lnTo>
                                  <a:pt x="46" y="57"/>
                                </a:lnTo>
                                <a:lnTo>
                                  <a:pt x="46" y="491"/>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56" name="Rectangle 21"/>
                          <a:cNvSpPr>
                            <a:spLocks noChangeArrowheads="1"/>
                          </a:cNvSpPr>
                        </a:nvSpPr>
                        <a:spPr bwMode="auto">
                          <a:xfrm>
                            <a:off x="587" y="794"/>
                            <a:ext cx="522" cy="435"/>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57" name="Rectangle 22"/>
                          <a:cNvSpPr>
                            <a:spLocks noChangeArrowheads="1"/>
                          </a:cNvSpPr>
                        </a:nvSpPr>
                        <a:spPr bwMode="auto">
                          <a:xfrm>
                            <a:off x="587" y="794"/>
                            <a:ext cx="522" cy="435"/>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58" name="Rectangle 23"/>
                          <a:cNvSpPr>
                            <a:spLocks noChangeArrowheads="1"/>
                          </a:cNvSpPr>
                        </a:nvSpPr>
                        <a:spPr bwMode="auto">
                          <a:xfrm>
                            <a:off x="763" y="876"/>
                            <a:ext cx="237" cy="9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ABS</a:t>
                              </a:r>
                              <a:endParaRPr lang="fr-FR" sz="2400">
                                <a:solidFill>
                                  <a:schemeClr val="tx2"/>
                                </a:solidFill>
                                <a:latin typeface="Arial Narrow" pitchFamily="34" charset="0"/>
                              </a:endParaRPr>
                            </a:p>
                          </a:txBody>
                          <a:useSpRect/>
                        </a:txSp>
                      </a:sp>
                      <a:sp>
                        <a:nvSpPr>
                          <a:cNvPr id="16459" name="Rectangle 24"/>
                          <a:cNvSpPr>
                            <a:spLocks noChangeArrowheads="1"/>
                          </a:cNvSpPr>
                        </a:nvSpPr>
                        <a:spPr bwMode="auto">
                          <a:xfrm>
                            <a:off x="643" y="1008"/>
                            <a:ext cx="488"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(ACE TP)</a:t>
                              </a:r>
                              <a:endParaRPr lang="fr-FR" sz="2400">
                                <a:solidFill>
                                  <a:schemeClr val="tx2"/>
                                </a:solidFill>
                                <a:latin typeface="Arial Narrow" pitchFamily="34" charset="0"/>
                              </a:endParaRPr>
                            </a:p>
                          </a:txBody>
                          <a:useSpRect/>
                        </a:txSp>
                      </a:sp>
                      <a:sp>
                        <a:nvSpPr>
                          <a:cNvPr id="16460" name="Freeform 25"/>
                          <a:cNvSpPr>
                            <a:spLocks/>
                          </a:cNvSpPr>
                        </a:nvSpPr>
                        <a:spPr bwMode="auto">
                          <a:xfrm>
                            <a:off x="1484" y="2827"/>
                            <a:ext cx="3227" cy="57"/>
                          </a:xfrm>
                          <a:custGeom>
                            <a:avLst/>
                            <a:gdLst>
                              <a:gd name="T0" fmla="*/ 3181 w 3227"/>
                              <a:gd name="T1" fmla="*/ 0 h 57"/>
                              <a:gd name="T2" fmla="*/ 0 w 3227"/>
                              <a:gd name="T3" fmla="*/ 0 h 57"/>
                              <a:gd name="T4" fmla="*/ 46 w 3227"/>
                              <a:gd name="T5" fmla="*/ 57 h 57"/>
                              <a:gd name="T6" fmla="*/ 3227 w 3227"/>
                              <a:gd name="T7" fmla="*/ 57 h 57"/>
                              <a:gd name="T8" fmla="*/ 3181 w 3227"/>
                              <a:gd name="T9" fmla="*/ 0 h 57"/>
                              <a:gd name="T10" fmla="*/ 0 60000 65536"/>
                              <a:gd name="T11" fmla="*/ 0 60000 65536"/>
                              <a:gd name="T12" fmla="*/ 0 60000 65536"/>
                              <a:gd name="T13" fmla="*/ 0 60000 65536"/>
                              <a:gd name="T14" fmla="*/ 0 60000 65536"/>
                              <a:gd name="T15" fmla="*/ 0 w 3227"/>
                              <a:gd name="T16" fmla="*/ 0 h 57"/>
                              <a:gd name="T17" fmla="*/ 3227 w 3227"/>
                              <a:gd name="T18" fmla="*/ 57 h 57"/>
                            </a:gdLst>
                            <a:ahLst/>
                            <a:cxnLst>
                              <a:cxn ang="T10">
                                <a:pos x="T0" y="T1"/>
                              </a:cxn>
                              <a:cxn ang="T11">
                                <a:pos x="T2" y="T3"/>
                              </a:cxn>
                              <a:cxn ang="T12">
                                <a:pos x="T4" y="T5"/>
                              </a:cxn>
                              <a:cxn ang="T13">
                                <a:pos x="T6" y="T7"/>
                              </a:cxn>
                              <a:cxn ang="T14">
                                <a:pos x="T8" y="T9"/>
                              </a:cxn>
                            </a:cxnLst>
                            <a:rect l="T15" t="T16" r="T17" b="T18"/>
                            <a:pathLst>
                              <a:path w="3227" h="57">
                                <a:moveTo>
                                  <a:pt x="3181" y="0"/>
                                </a:moveTo>
                                <a:lnTo>
                                  <a:pt x="0" y="0"/>
                                </a:lnTo>
                                <a:lnTo>
                                  <a:pt x="46" y="57"/>
                                </a:lnTo>
                                <a:lnTo>
                                  <a:pt x="3227" y="57"/>
                                </a:lnTo>
                                <a:lnTo>
                                  <a:pt x="3181"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61" name="Freeform 26"/>
                          <a:cNvSpPr>
                            <a:spLocks/>
                          </a:cNvSpPr>
                        </a:nvSpPr>
                        <a:spPr bwMode="auto">
                          <a:xfrm>
                            <a:off x="1484" y="2827"/>
                            <a:ext cx="3227" cy="57"/>
                          </a:xfrm>
                          <a:custGeom>
                            <a:avLst/>
                            <a:gdLst>
                              <a:gd name="T0" fmla="*/ 3181 w 3227"/>
                              <a:gd name="T1" fmla="*/ 0 h 57"/>
                              <a:gd name="T2" fmla="*/ 0 w 3227"/>
                              <a:gd name="T3" fmla="*/ 0 h 57"/>
                              <a:gd name="T4" fmla="*/ 46 w 3227"/>
                              <a:gd name="T5" fmla="*/ 57 h 57"/>
                              <a:gd name="T6" fmla="*/ 3227 w 3227"/>
                              <a:gd name="T7" fmla="*/ 57 h 57"/>
                              <a:gd name="T8" fmla="*/ 3181 w 3227"/>
                              <a:gd name="T9" fmla="*/ 0 h 57"/>
                              <a:gd name="T10" fmla="*/ 0 60000 65536"/>
                              <a:gd name="T11" fmla="*/ 0 60000 65536"/>
                              <a:gd name="T12" fmla="*/ 0 60000 65536"/>
                              <a:gd name="T13" fmla="*/ 0 60000 65536"/>
                              <a:gd name="T14" fmla="*/ 0 60000 65536"/>
                              <a:gd name="T15" fmla="*/ 0 w 3227"/>
                              <a:gd name="T16" fmla="*/ 0 h 57"/>
                              <a:gd name="T17" fmla="*/ 3227 w 3227"/>
                              <a:gd name="T18" fmla="*/ 57 h 57"/>
                            </a:gdLst>
                            <a:ahLst/>
                            <a:cxnLst>
                              <a:cxn ang="T10">
                                <a:pos x="T0" y="T1"/>
                              </a:cxn>
                              <a:cxn ang="T11">
                                <a:pos x="T2" y="T3"/>
                              </a:cxn>
                              <a:cxn ang="T12">
                                <a:pos x="T4" y="T5"/>
                              </a:cxn>
                              <a:cxn ang="T13">
                                <a:pos x="T6" y="T7"/>
                              </a:cxn>
                              <a:cxn ang="T14">
                                <a:pos x="T8" y="T9"/>
                              </a:cxn>
                            </a:cxnLst>
                            <a:rect l="T15" t="T16" r="T17" b="T18"/>
                            <a:pathLst>
                              <a:path w="3227" h="57">
                                <a:moveTo>
                                  <a:pt x="3181" y="0"/>
                                </a:moveTo>
                                <a:lnTo>
                                  <a:pt x="0" y="0"/>
                                </a:lnTo>
                                <a:lnTo>
                                  <a:pt x="46" y="57"/>
                                </a:lnTo>
                                <a:lnTo>
                                  <a:pt x="3227" y="57"/>
                                </a:lnTo>
                                <a:lnTo>
                                  <a:pt x="3181"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62" name="Freeform 27"/>
                          <a:cNvSpPr>
                            <a:spLocks/>
                          </a:cNvSpPr>
                        </a:nvSpPr>
                        <a:spPr bwMode="auto">
                          <a:xfrm>
                            <a:off x="4665" y="2355"/>
                            <a:ext cx="46" cy="529"/>
                          </a:xfrm>
                          <a:custGeom>
                            <a:avLst/>
                            <a:gdLst>
                              <a:gd name="T0" fmla="*/ 46 w 46"/>
                              <a:gd name="T1" fmla="*/ 529 h 529"/>
                              <a:gd name="T2" fmla="*/ 0 w 46"/>
                              <a:gd name="T3" fmla="*/ 472 h 529"/>
                              <a:gd name="T4" fmla="*/ 0 w 46"/>
                              <a:gd name="T5" fmla="*/ 0 h 529"/>
                              <a:gd name="T6" fmla="*/ 46 w 46"/>
                              <a:gd name="T7" fmla="*/ 57 h 529"/>
                              <a:gd name="T8" fmla="*/ 46 w 46"/>
                              <a:gd name="T9" fmla="*/ 529 h 529"/>
                              <a:gd name="T10" fmla="*/ 0 60000 65536"/>
                              <a:gd name="T11" fmla="*/ 0 60000 65536"/>
                              <a:gd name="T12" fmla="*/ 0 60000 65536"/>
                              <a:gd name="T13" fmla="*/ 0 60000 65536"/>
                              <a:gd name="T14" fmla="*/ 0 60000 65536"/>
                              <a:gd name="T15" fmla="*/ 0 w 46"/>
                              <a:gd name="T16" fmla="*/ 0 h 529"/>
                              <a:gd name="T17" fmla="*/ 46 w 46"/>
                              <a:gd name="T18" fmla="*/ 529 h 529"/>
                            </a:gdLst>
                            <a:ahLst/>
                            <a:cxnLst>
                              <a:cxn ang="T10">
                                <a:pos x="T0" y="T1"/>
                              </a:cxn>
                              <a:cxn ang="T11">
                                <a:pos x="T2" y="T3"/>
                              </a:cxn>
                              <a:cxn ang="T12">
                                <a:pos x="T4" y="T5"/>
                              </a:cxn>
                              <a:cxn ang="T13">
                                <a:pos x="T6" y="T7"/>
                              </a:cxn>
                              <a:cxn ang="T14">
                                <a:pos x="T8" y="T9"/>
                              </a:cxn>
                            </a:cxnLst>
                            <a:rect l="T15" t="T16" r="T17" b="T18"/>
                            <a:pathLst>
                              <a:path w="46" h="529">
                                <a:moveTo>
                                  <a:pt x="46" y="529"/>
                                </a:moveTo>
                                <a:lnTo>
                                  <a:pt x="0" y="472"/>
                                </a:lnTo>
                                <a:lnTo>
                                  <a:pt x="0" y="0"/>
                                </a:lnTo>
                                <a:lnTo>
                                  <a:pt x="46" y="57"/>
                                </a:lnTo>
                                <a:lnTo>
                                  <a:pt x="46" y="529"/>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63" name="Freeform 28"/>
                          <a:cNvSpPr>
                            <a:spLocks/>
                          </a:cNvSpPr>
                        </a:nvSpPr>
                        <a:spPr bwMode="auto">
                          <a:xfrm>
                            <a:off x="4665" y="2355"/>
                            <a:ext cx="46" cy="529"/>
                          </a:xfrm>
                          <a:custGeom>
                            <a:avLst/>
                            <a:gdLst>
                              <a:gd name="T0" fmla="*/ 46 w 46"/>
                              <a:gd name="T1" fmla="*/ 529 h 529"/>
                              <a:gd name="T2" fmla="*/ 0 w 46"/>
                              <a:gd name="T3" fmla="*/ 472 h 529"/>
                              <a:gd name="T4" fmla="*/ 0 w 46"/>
                              <a:gd name="T5" fmla="*/ 0 h 529"/>
                              <a:gd name="T6" fmla="*/ 46 w 46"/>
                              <a:gd name="T7" fmla="*/ 57 h 529"/>
                              <a:gd name="T8" fmla="*/ 46 w 46"/>
                              <a:gd name="T9" fmla="*/ 529 h 529"/>
                              <a:gd name="T10" fmla="*/ 0 60000 65536"/>
                              <a:gd name="T11" fmla="*/ 0 60000 65536"/>
                              <a:gd name="T12" fmla="*/ 0 60000 65536"/>
                              <a:gd name="T13" fmla="*/ 0 60000 65536"/>
                              <a:gd name="T14" fmla="*/ 0 60000 65536"/>
                              <a:gd name="T15" fmla="*/ 0 w 46"/>
                              <a:gd name="T16" fmla="*/ 0 h 529"/>
                              <a:gd name="T17" fmla="*/ 46 w 46"/>
                              <a:gd name="T18" fmla="*/ 529 h 529"/>
                            </a:gdLst>
                            <a:ahLst/>
                            <a:cxnLst>
                              <a:cxn ang="T10">
                                <a:pos x="T0" y="T1"/>
                              </a:cxn>
                              <a:cxn ang="T11">
                                <a:pos x="T2" y="T3"/>
                              </a:cxn>
                              <a:cxn ang="T12">
                                <a:pos x="T4" y="T5"/>
                              </a:cxn>
                              <a:cxn ang="T13">
                                <a:pos x="T6" y="T7"/>
                              </a:cxn>
                              <a:cxn ang="T14">
                                <a:pos x="T8" y="T9"/>
                              </a:cxn>
                            </a:cxnLst>
                            <a:rect l="T15" t="T16" r="T17" b="T18"/>
                            <a:pathLst>
                              <a:path w="46" h="529">
                                <a:moveTo>
                                  <a:pt x="46" y="529"/>
                                </a:moveTo>
                                <a:lnTo>
                                  <a:pt x="0" y="472"/>
                                </a:lnTo>
                                <a:lnTo>
                                  <a:pt x="0" y="0"/>
                                </a:lnTo>
                                <a:lnTo>
                                  <a:pt x="46" y="57"/>
                                </a:lnTo>
                                <a:lnTo>
                                  <a:pt x="46" y="529"/>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64" name="Rectangle 29"/>
                          <a:cNvSpPr>
                            <a:spLocks noChangeArrowheads="1"/>
                          </a:cNvSpPr>
                        </a:nvSpPr>
                        <a:spPr bwMode="auto">
                          <a:xfrm>
                            <a:off x="1484" y="2355"/>
                            <a:ext cx="3181" cy="472"/>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65" name="Rectangle 30"/>
                          <a:cNvSpPr>
                            <a:spLocks noChangeArrowheads="1"/>
                          </a:cNvSpPr>
                        </a:nvSpPr>
                        <a:spPr bwMode="auto">
                          <a:xfrm>
                            <a:off x="1484" y="2355"/>
                            <a:ext cx="3181" cy="472"/>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66" name="Rectangle 31"/>
                          <a:cNvSpPr>
                            <a:spLocks noChangeArrowheads="1"/>
                          </a:cNvSpPr>
                        </a:nvSpPr>
                        <a:spPr bwMode="auto">
                          <a:xfrm>
                            <a:off x="2776" y="2500"/>
                            <a:ext cx="646" cy="154"/>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2000">
                                  <a:solidFill>
                                    <a:srgbClr val="000000"/>
                                  </a:solidFill>
                                </a:rPr>
                                <a:t>CERISE</a:t>
                              </a:r>
                              <a:endParaRPr lang="fr-FR" sz="2400">
                                <a:solidFill>
                                  <a:schemeClr val="tx2"/>
                                </a:solidFill>
                                <a:latin typeface="Arial Narrow" pitchFamily="34" charset="0"/>
                              </a:endParaRPr>
                            </a:p>
                          </a:txBody>
                          <a:useSpRect/>
                        </a:txSp>
                      </a:sp>
                      <a:sp>
                        <a:nvSpPr>
                          <a:cNvPr id="16467" name="Freeform 32"/>
                          <a:cNvSpPr>
                            <a:spLocks/>
                          </a:cNvSpPr>
                        </a:nvSpPr>
                        <a:spPr bwMode="auto">
                          <a:xfrm>
                            <a:off x="4381" y="1248"/>
                            <a:ext cx="568" cy="56"/>
                          </a:xfrm>
                          <a:custGeom>
                            <a:avLst/>
                            <a:gdLst>
                              <a:gd name="T0" fmla="*/ 523 w 568"/>
                              <a:gd name="T1" fmla="*/ 0 h 56"/>
                              <a:gd name="T2" fmla="*/ 0 w 568"/>
                              <a:gd name="T3" fmla="*/ 0 h 56"/>
                              <a:gd name="T4" fmla="*/ 46 w 568"/>
                              <a:gd name="T5" fmla="*/ 56 h 56"/>
                              <a:gd name="T6" fmla="*/ 568 w 568"/>
                              <a:gd name="T7" fmla="*/ 56 h 56"/>
                              <a:gd name="T8" fmla="*/ 523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3" y="0"/>
                                </a:moveTo>
                                <a:lnTo>
                                  <a:pt x="0" y="0"/>
                                </a:lnTo>
                                <a:lnTo>
                                  <a:pt x="46" y="56"/>
                                </a:lnTo>
                                <a:lnTo>
                                  <a:pt x="568" y="56"/>
                                </a:lnTo>
                                <a:lnTo>
                                  <a:pt x="523"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68" name="Freeform 33"/>
                          <a:cNvSpPr>
                            <a:spLocks/>
                          </a:cNvSpPr>
                        </a:nvSpPr>
                        <a:spPr bwMode="auto">
                          <a:xfrm>
                            <a:off x="4381" y="1248"/>
                            <a:ext cx="568" cy="56"/>
                          </a:xfrm>
                          <a:custGeom>
                            <a:avLst/>
                            <a:gdLst>
                              <a:gd name="T0" fmla="*/ 523 w 568"/>
                              <a:gd name="T1" fmla="*/ 0 h 56"/>
                              <a:gd name="T2" fmla="*/ 0 w 568"/>
                              <a:gd name="T3" fmla="*/ 0 h 56"/>
                              <a:gd name="T4" fmla="*/ 46 w 568"/>
                              <a:gd name="T5" fmla="*/ 56 h 56"/>
                              <a:gd name="T6" fmla="*/ 568 w 568"/>
                              <a:gd name="T7" fmla="*/ 56 h 56"/>
                              <a:gd name="T8" fmla="*/ 523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3" y="0"/>
                                </a:moveTo>
                                <a:lnTo>
                                  <a:pt x="0" y="0"/>
                                </a:lnTo>
                                <a:lnTo>
                                  <a:pt x="46" y="56"/>
                                </a:lnTo>
                                <a:lnTo>
                                  <a:pt x="568" y="56"/>
                                </a:lnTo>
                                <a:lnTo>
                                  <a:pt x="523"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69" name="Freeform 34"/>
                          <a:cNvSpPr>
                            <a:spLocks/>
                          </a:cNvSpPr>
                        </a:nvSpPr>
                        <a:spPr bwMode="auto">
                          <a:xfrm>
                            <a:off x="4904" y="813"/>
                            <a:ext cx="45" cy="491"/>
                          </a:xfrm>
                          <a:custGeom>
                            <a:avLst/>
                            <a:gdLst>
                              <a:gd name="T0" fmla="*/ 45 w 45"/>
                              <a:gd name="T1" fmla="*/ 491 h 491"/>
                              <a:gd name="T2" fmla="*/ 0 w 45"/>
                              <a:gd name="T3" fmla="*/ 435 h 491"/>
                              <a:gd name="T4" fmla="*/ 0 w 45"/>
                              <a:gd name="T5" fmla="*/ 0 h 491"/>
                              <a:gd name="T6" fmla="*/ 45 w 45"/>
                              <a:gd name="T7" fmla="*/ 57 h 491"/>
                              <a:gd name="T8" fmla="*/ 45 w 45"/>
                              <a:gd name="T9" fmla="*/ 491 h 491"/>
                              <a:gd name="T10" fmla="*/ 0 60000 65536"/>
                              <a:gd name="T11" fmla="*/ 0 60000 65536"/>
                              <a:gd name="T12" fmla="*/ 0 60000 65536"/>
                              <a:gd name="T13" fmla="*/ 0 60000 65536"/>
                              <a:gd name="T14" fmla="*/ 0 60000 65536"/>
                              <a:gd name="T15" fmla="*/ 0 w 45"/>
                              <a:gd name="T16" fmla="*/ 0 h 491"/>
                              <a:gd name="T17" fmla="*/ 45 w 45"/>
                              <a:gd name="T18" fmla="*/ 491 h 491"/>
                            </a:gdLst>
                            <a:ahLst/>
                            <a:cxnLst>
                              <a:cxn ang="T10">
                                <a:pos x="T0" y="T1"/>
                              </a:cxn>
                              <a:cxn ang="T11">
                                <a:pos x="T2" y="T3"/>
                              </a:cxn>
                              <a:cxn ang="T12">
                                <a:pos x="T4" y="T5"/>
                              </a:cxn>
                              <a:cxn ang="T13">
                                <a:pos x="T6" y="T7"/>
                              </a:cxn>
                              <a:cxn ang="T14">
                                <a:pos x="T8" y="T9"/>
                              </a:cxn>
                            </a:cxnLst>
                            <a:rect l="T15" t="T16" r="T17" b="T18"/>
                            <a:pathLst>
                              <a:path w="45" h="491">
                                <a:moveTo>
                                  <a:pt x="45" y="491"/>
                                </a:moveTo>
                                <a:lnTo>
                                  <a:pt x="0" y="435"/>
                                </a:lnTo>
                                <a:lnTo>
                                  <a:pt x="0" y="0"/>
                                </a:lnTo>
                                <a:lnTo>
                                  <a:pt x="45" y="57"/>
                                </a:lnTo>
                                <a:lnTo>
                                  <a:pt x="45" y="491"/>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70" name="Freeform 35"/>
                          <a:cNvSpPr>
                            <a:spLocks/>
                          </a:cNvSpPr>
                        </a:nvSpPr>
                        <a:spPr bwMode="auto">
                          <a:xfrm>
                            <a:off x="4904" y="813"/>
                            <a:ext cx="45" cy="491"/>
                          </a:xfrm>
                          <a:custGeom>
                            <a:avLst/>
                            <a:gdLst>
                              <a:gd name="T0" fmla="*/ 45 w 45"/>
                              <a:gd name="T1" fmla="*/ 491 h 491"/>
                              <a:gd name="T2" fmla="*/ 0 w 45"/>
                              <a:gd name="T3" fmla="*/ 435 h 491"/>
                              <a:gd name="T4" fmla="*/ 0 w 45"/>
                              <a:gd name="T5" fmla="*/ 0 h 491"/>
                              <a:gd name="T6" fmla="*/ 45 w 45"/>
                              <a:gd name="T7" fmla="*/ 57 h 491"/>
                              <a:gd name="T8" fmla="*/ 45 w 45"/>
                              <a:gd name="T9" fmla="*/ 491 h 491"/>
                              <a:gd name="T10" fmla="*/ 0 60000 65536"/>
                              <a:gd name="T11" fmla="*/ 0 60000 65536"/>
                              <a:gd name="T12" fmla="*/ 0 60000 65536"/>
                              <a:gd name="T13" fmla="*/ 0 60000 65536"/>
                              <a:gd name="T14" fmla="*/ 0 60000 65536"/>
                              <a:gd name="T15" fmla="*/ 0 w 45"/>
                              <a:gd name="T16" fmla="*/ 0 h 491"/>
                              <a:gd name="T17" fmla="*/ 45 w 45"/>
                              <a:gd name="T18" fmla="*/ 491 h 491"/>
                            </a:gdLst>
                            <a:ahLst/>
                            <a:cxnLst>
                              <a:cxn ang="T10">
                                <a:pos x="T0" y="T1"/>
                              </a:cxn>
                              <a:cxn ang="T11">
                                <a:pos x="T2" y="T3"/>
                              </a:cxn>
                              <a:cxn ang="T12">
                                <a:pos x="T4" y="T5"/>
                              </a:cxn>
                              <a:cxn ang="T13">
                                <a:pos x="T6" y="T7"/>
                              </a:cxn>
                              <a:cxn ang="T14">
                                <a:pos x="T8" y="T9"/>
                              </a:cxn>
                            </a:cxnLst>
                            <a:rect l="T15" t="T16" r="T17" b="T18"/>
                            <a:pathLst>
                              <a:path w="45" h="491">
                                <a:moveTo>
                                  <a:pt x="45" y="491"/>
                                </a:moveTo>
                                <a:lnTo>
                                  <a:pt x="0" y="435"/>
                                </a:lnTo>
                                <a:lnTo>
                                  <a:pt x="0" y="0"/>
                                </a:lnTo>
                                <a:lnTo>
                                  <a:pt x="45" y="57"/>
                                </a:lnTo>
                                <a:lnTo>
                                  <a:pt x="45" y="491"/>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71" name="Rectangle 36"/>
                          <a:cNvSpPr>
                            <a:spLocks noChangeArrowheads="1"/>
                          </a:cNvSpPr>
                        </a:nvSpPr>
                        <a:spPr bwMode="auto">
                          <a:xfrm>
                            <a:off x="4381" y="813"/>
                            <a:ext cx="523" cy="435"/>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72" name="Rectangle 37"/>
                          <a:cNvSpPr>
                            <a:spLocks noChangeArrowheads="1"/>
                          </a:cNvSpPr>
                        </a:nvSpPr>
                        <a:spPr bwMode="auto">
                          <a:xfrm>
                            <a:off x="4381" y="813"/>
                            <a:ext cx="523" cy="435"/>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73" name="Rectangle 38"/>
                          <a:cNvSpPr>
                            <a:spLocks noChangeArrowheads="1"/>
                          </a:cNvSpPr>
                        </a:nvSpPr>
                        <a:spPr bwMode="auto">
                          <a:xfrm>
                            <a:off x="4439" y="965"/>
                            <a:ext cx="487"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BEACON</a:t>
                              </a:r>
                              <a:endParaRPr lang="fr-FR" sz="2400">
                                <a:solidFill>
                                  <a:schemeClr val="tx2"/>
                                </a:solidFill>
                                <a:latin typeface="Arial Narrow" pitchFamily="34" charset="0"/>
                              </a:endParaRPr>
                            </a:p>
                          </a:txBody>
                          <a:useSpRect/>
                        </a:txSp>
                      </a:sp>
                      <a:sp>
                        <a:nvSpPr>
                          <a:cNvPr id="16474" name="Freeform 39"/>
                          <a:cNvSpPr>
                            <a:spLocks/>
                          </a:cNvSpPr>
                        </a:nvSpPr>
                        <a:spPr bwMode="auto">
                          <a:xfrm>
                            <a:off x="3734" y="1248"/>
                            <a:ext cx="568" cy="56"/>
                          </a:xfrm>
                          <a:custGeom>
                            <a:avLst/>
                            <a:gdLst>
                              <a:gd name="T0" fmla="*/ 522 w 568"/>
                              <a:gd name="T1" fmla="*/ 0 h 56"/>
                              <a:gd name="T2" fmla="*/ 0 w 568"/>
                              <a:gd name="T3" fmla="*/ 0 h 56"/>
                              <a:gd name="T4" fmla="*/ 45 w 568"/>
                              <a:gd name="T5" fmla="*/ 56 h 56"/>
                              <a:gd name="T6" fmla="*/ 568 w 568"/>
                              <a:gd name="T7" fmla="*/ 56 h 56"/>
                              <a:gd name="T8" fmla="*/ 522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2" y="0"/>
                                </a:moveTo>
                                <a:lnTo>
                                  <a:pt x="0" y="0"/>
                                </a:lnTo>
                                <a:lnTo>
                                  <a:pt x="45" y="56"/>
                                </a:lnTo>
                                <a:lnTo>
                                  <a:pt x="568" y="56"/>
                                </a:lnTo>
                                <a:lnTo>
                                  <a:pt x="522"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75" name="Freeform 40"/>
                          <a:cNvSpPr>
                            <a:spLocks/>
                          </a:cNvSpPr>
                        </a:nvSpPr>
                        <a:spPr bwMode="auto">
                          <a:xfrm>
                            <a:off x="3734" y="1248"/>
                            <a:ext cx="568" cy="56"/>
                          </a:xfrm>
                          <a:custGeom>
                            <a:avLst/>
                            <a:gdLst>
                              <a:gd name="T0" fmla="*/ 522 w 568"/>
                              <a:gd name="T1" fmla="*/ 0 h 56"/>
                              <a:gd name="T2" fmla="*/ 0 w 568"/>
                              <a:gd name="T3" fmla="*/ 0 h 56"/>
                              <a:gd name="T4" fmla="*/ 45 w 568"/>
                              <a:gd name="T5" fmla="*/ 56 h 56"/>
                              <a:gd name="T6" fmla="*/ 568 w 568"/>
                              <a:gd name="T7" fmla="*/ 56 h 56"/>
                              <a:gd name="T8" fmla="*/ 522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2" y="0"/>
                                </a:moveTo>
                                <a:lnTo>
                                  <a:pt x="0" y="0"/>
                                </a:lnTo>
                                <a:lnTo>
                                  <a:pt x="45" y="56"/>
                                </a:lnTo>
                                <a:lnTo>
                                  <a:pt x="568" y="56"/>
                                </a:lnTo>
                                <a:lnTo>
                                  <a:pt x="522"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76" name="Freeform 41"/>
                          <a:cNvSpPr>
                            <a:spLocks/>
                          </a:cNvSpPr>
                        </a:nvSpPr>
                        <a:spPr bwMode="auto">
                          <a:xfrm>
                            <a:off x="4256" y="813"/>
                            <a:ext cx="46" cy="491"/>
                          </a:xfrm>
                          <a:custGeom>
                            <a:avLst/>
                            <a:gdLst>
                              <a:gd name="T0" fmla="*/ 46 w 46"/>
                              <a:gd name="T1" fmla="*/ 491 h 491"/>
                              <a:gd name="T2" fmla="*/ 0 w 46"/>
                              <a:gd name="T3" fmla="*/ 435 h 491"/>
                              <a:gd name="T4" fmla="*/ 0 w 46"/>
                              <a:gd name="T5" fmla="*/ 0 h 491"/>
                              <a:gd name="T6" fmla="*/ 46 w 46"/>
                              <a:gd name="T7" fmla="*/ 57 h 491"/>
                              <a:gd name="T8" fmla="*/ 46 w 46"/>
                              <a:gd name="T9" fmla="*/ 491 h 491"/>
                              <a:gd name="T10" fmla="*/ 0 60000 65536"/>
                              <a:gd name="T11" fmla="*/ 0 60000 65536"/>
                              <a:gd name="T12" fmla="*/ 0 60000 65536"/>
                              <a:gd name="T13" fmla="*/ 0 60000 65536"/>
                              <a:gd name="T14" fmla="*/ 0 60000 65536"/>
                              <a:gd name="T15" fmla="*/ 0 w 46"/>
                              <a:gd name="T16" fmla="*/ 0 h 491"/>
                              <a:gd name="T17" fmla="*/ 46 w 46"/>
                              <a:gd name="T18" fmla="*/ 491 h 491"/>
                            </a:gdLst>
                            <a:ahLst/>
                            <a:cxnLst>
                              <a:cxn ang="T10">
                                <a:pos x="T0" y="T1"/>
                              </a:cxn>
                              <a:cxn ang="T11">
                                <a:pos x="T2" y="T3"/>
                              </a:cxn>
                              <a:cxn ang="T12">
                                <a:pos x="T4" y="T5"/>
                              </a:cxn>
                              <a:cxn ang="T13">
                                <a:pos x="T6" y="T7"/>
                              </a:cxn>
                              <a:cxn ang="T14">
                                <a:pos x="T8" y="T9"/>
                              </a:cxn>
                            </a:cxnLst>
                            <a:rect l="T15" t="T16" r="T17" b="T18"/>
                            <a:pathLst>
                              <a:path w="46" h="491">
                                <a:moveTo>
                                  <a:pt x="46" y="491"/>
                                </a:moveTo>
                                <a:lnTo>
                                  <a:pt x="0" y="435"/>
                                </a:lnTo>
                                <a:lnTo>
                                  <a:pt x="0" y="0"/>
                                </a:lnTo>
                                <a:lnTo>
                                  <a:pt x="46" y="57"/>
                                </a:lnTo>
                                <a:lnTo>
                                  <a:pt x="46" y="491"/>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77" name="Freeform 42"/>
                          <a:cNvSpPr>
                            <a:spLocks/>
                          </a:cNvSpPr>
                        </a:nvSpPr>
                        <a:spPr bwMode="auto">
                          <a:xfrm>
                            <a:off x="4256" y="813"/>
                            <a:ext cx="46" cy="491"/>
                          </a:xfrm>
                          <a:custGeom>
                            <a:avLst/>
                            <a:gdLst>
                              <a:gd name="T0" fmla="*/ 46 w 46"/>
                              <a:gd name="T1" fmla="*/ 491 h 491"/>
                              <a:gd name="T2" fmla="*/ 0 w 46"/>
                              <a:gd name="T3" fmla="*/ 435 h 491"/>
                              <a:gd name="T4" fmla="*/ 0 w 46"/>
                              <a:gd name="T5" fmla="*/ 0 h 491"/>
                              <a:gd name="T6" fmla="*/ 46 w 46"/>
                              <a:gd name="T7" fmla="*/ 57 h 491"/>
                              <a:gd name="T8" fmla="*/ 46 w 46"/>
                              <a:gd name="T9" fmla="*/ 491 h 491"/>
                              <a:gd name="T10" fmla="*/ 0 60000 65536"/>
                              <a:gd name="T11" fmla="*/ 0 60000 65536"/>
                              <a:gd name="T12" fmla="*/ 0 60000 65536"/>
                              <a:gd name="T13" fmla="*/ 0 60000 65536"/>
                              <a:gd name="T14" fmla="*/ 0 60000 65536"/>
                              <a:gd name="T15" fmla="*/ 0 w 46"/>
                              <a:gd name="T16" fmla="*/ 0 h 491"/>
                              <a:gd name="T17" fmla="*/ 46 w 46"/>
                              <a:gd name="T18" fmla="*/ 491 h 491"/>
                            </a:gdLst>
                            <a:ahLst/>
                            <a:cxnLst>
                              <a:cxn ang="T10">
                                <a:pos x="T0" y="T1"/>
                              </a:cxn>
                              <a:cxn ang="T11">
                                <a:pos x="T2" y="T3"/>
                              </a:cxn>
                              <a:cxn ang="T12">
                                <a:pos x="T4" y="T5"/>
                              </a:cxn>
                              <a:cxn ang="T13">
                                <a:pos x="T6" y="T7"/>
                              </a:cxn>
                              <a:cxn ang="T14">
                                <a:pos x="T8" y="T9"/>
                              </a:cxn>
                            </a:cxnLst>
                            <a:rect l="T15" t="T16" r="T17" b="T18"/>
                            <a:pathLst>
                              <a:path w="46" h="491">
                                <a:moveTo>
                                  <a:pt x="46" y="491"/>
                                </a:moveTo>
                                <a:lnTo>
                                  <a:pt x="0" y="435"/>
                                </a:lnTo>
                                <a:lnTo>
                                  <a:pt x="0" y="0"/>
                                </a:lnTo>
                                <a:lnTo>
                                  <a:pt x="46" y="57"/>
                                </a:lnTo>
                                <a:lnTo>
                                  <a:pt x="46" y="491"/>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78" name="Rectangle 43"/>
                          <a:cNvSpPr>
                            <a:spLocks noChangeArrowheads="1"/>
                          </a:cNvSpPr>
                        </a:nvSpPr>
                        <a:spPr bwMode="auto">
                          <a:xfrm>
                            <a:off x="3734" y="813"/>
                            <a:ext cx="522" cy="435"/>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79" name="Rectangle 44"/>
                          <a:cNvSpPr>
                            <a:spLocks noChangeArrowheads="1"/>
                          </a:cNvSpPr>
                        </a:nvSpPr>
                        <a:spPr bwMode="auto">
                          <a:xfrm>
                            <a:off x="3734" y="813"/>
                            <a:ext cx="522" cy="435"/>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80" name="Rectangle 45"/>
                          <a:cNvSpPr>
                            <a:spLocks noChangeArrowheads="1"/>
                          </a:cNvSpPr>
                        </a:nvSpPr>
                        <a:spPr bwMode="auto">
                          <a:xfrm>
                            <a:off x="3798" y="965"/>
                            <a:ext cx="475"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ORACLE</a:t>
                              </a:r>
                              <a:endParaRPr lang="fr-FR" sz="2400">
                                <a:solidFill>
                                  <a:schemeClr val="tx2"/>
                                </a:solidFill>
                                <a:latin typeface="Arial Narrow" pitchFamily="34" charset="0"/>
                              </a:endParaRPr>
                            </a:p>
                          </a:txBody>
                          <a:useSpRect/>
                        </a:txSp>
                      </a:sp>
                      <a:sp>
                        <a:nvSpPr>
                          <a:cNvPr id="16481" name="Freeform 46"/>
                          <a:cNvSpPr>
                            <a:spLocks/>
                          </a:cNvSpPr>
                        </a:nvSpPr>
                        <a:spPr bwMode="auto">
                          <a:xfrm>
                            <a:off x="3098" y="1248"/>
                            <a:ext cx="568" cy="56"/>
                          </a:xfrm>
                          <a:custGeom>
                            <a:avLst/>
                            <a:gdLst>
                              <a:gd name="T0" fmla="*/ 522 w 568"/>
                              <a:gd name="T1" fmla="*/ 0 h 56"/>
                              <a:gd name="T2" fmla="*/ 0 w 568"/>
                              <a:gd name="T3" fmla="*/ 0 h 56"/>
                              <a:gd name="T4" fmla="*/ 45 w 568"/>
                              <a:gd name="T5" fmla="*/ 56 h 56"/>
                              <a:gd name="T6" fmla="*/ 568 w 568"/>
                              <a:gd name="T7" fmla="*/ 56 h 56"/>
                              <a:gd name="T8" fmla="*/ 522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2" y="0"/>
                                </a:moveTo>
                                <a:lnTo>
                                  <a:pt x="0" y="0"/>
                                </a:lnTo>
                                <a:lnTo>
                                  <a:pt x="45" y="56"/>
                                </a:lnTo>
                                <a:lnTo>
                                  <a:pt x="568" y="56"/>
                                </a:lnTo>
                                <a:lnTo>
                                  <a:pt x="522"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82" name="Freeform 47"/>
                          <a:cNvSpPr>
                            <a:spLocks/>
                          </a:cNvSpPr>
                        </a:nvSpPr>
                        <a:spPr bwMode="auto">
                          <a:xfrm>
                            <a:off x="3098" y="1248"/>
                            <a:ext cx="568" cy="56"/>
                          </a:xfrm>
                          <a:custGeom>
                            <a:avLst/>
                            <a:gdLst>
                              <a:gd name="T0" fmla="*/ 522 w 568"/>
                              <a:gd name="T1" fmla="*/ 0 h 56"/>
                              <a:gd name="T2" fmla="*/ 0 w 568"/>
                              <a:gd name="T3" fmla="*/ 0 h 56"/>
                              <a:gd name="T4" fmla="*/ 45 w 568"/>
                              <a:gd name="T5" fmla="*/ 56 h 56"/>
                              <a:gd name="T6" fmla="*/ 568 w 568"/>
                              <a:gd name="T7" fmla="*/ 56 h 56"/>
                              <a:gd name="T8" fmla="*/ 522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2" y="0"/>
                                </a:moveTo>
                                <a:lnTo>
                                  <a:pt x="0" y="0"/>
                                </a:lnTo>
                                <a:lnTo>
                                  <a:pt x="45" y="56"/>
                                </a:lnTo>
                                <a:lnTo>
                                  <a:pt x="568" y="56"/>
                                </a:lnTo>
                                <a:lnTo>
                                  <a:pt x="522"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83" name="Freeform 48"/>
                          <a:cNvSpPr>
                            <a:spLocks/>
                          </a:cNvSpPr>
                        </a:nvSpPr>
                        <a:spPr bwMode="auto">
                          <a:xfrm>
                            <a:off x="3620" y="813"/>
                            <a:ext cx="46" cy="491"/>
                          </a:xfrm>
                          <a:custGeom>
                            <a:avLst/>
                            <a:gdLst>
                              <a:gd name="T0" fmla="*/ 46 w 46"/>
                              <a:gd name="T1" fmla="*/ 491 h 491"/>
                              <a:gd name="T2" fmla="*/ 0 w 46"/>
                              <a:gd name="T3" fmla="*/ 435 h 491"/>
                              <a:gd name="T4" fmla="*/ 0 w 46"/>
                              <a:gd name="T5" fmla="*/ 0 h 491"/>
                              <a:gd name="T6" fmla="*/ 46 w 46"/>
                              <a:gd name="T7" fmla="*/ 57 h 491"/>
                              <a:gd name="T8" fmla="*/ 46 w 46"/>
                              <a:gd name="T9" fmla="*/ 491 h 491"/>
                              <a:gd name="T10" fmla="*/ 0 60000 65536"/>
                              <a:gd name="T11" fmla="*/ 0 60000 65536"/>
                              <a:gd name="T12" fmla="*/ 0 60000 65536"/>
                              <a:gd name="T13" fmla="*/ 0 60000 65536"/>
                              <a:gd name="T14" fmla="*/ 0 60000 65536"/>
                              <a:gd name="T15" fmla="*/ 0 w 46"/>
                              <a:gd name="T16" fmla="*/ 0 h 491"/>
                              <a:gd name="T17" fmla="*/ 46 w 46"/>
                              <a:gd name="T18" fmla="*/ 491 h 491"/>
                            </a:gdLst>
                            <a:ahLst/>
                            <a:cxnLst>
                              <a:cxn ang="T10">
                                <a:pos x="T0" y="T1"/>
                              </a:cxn>
                              <a:cxn ang="T11">
                                <a:pos x="T2" y="T3"/>
                              </a:cxn>
                              <a:cxn ang="T12">
                                <a:pos x="T4" y="T5"/>
                              </a:cxn>
                              <a:cxn ang="T13">
                                <a:pos x="T6" y="T7"/>
                              </a:cxn>
                              <a:cxn ang="T14">
                                <a:pos x="T8" y="T9"/>
                              </a:cxn>
                            </a:cxnLst>
                            <a:rect l="T15" t="T16" r="T17" b="T18"/>
                            <a:pathLst>
                              <a:path w="46" h="491">
                                <a:moveTo>
                                  <a:pt x="46" y="491"/>
                                </a:moveTo>
                                <a:lnTo>
                                  <a:pt x="0" y="435"/>
                                </a:lnTo>
                                <a:lnTo>
                                  <a:pt x="0" y="0"/>
                                </a:lnTo>
                                <a:lnTo>
                                  <a:pt x="46" y="57"/>
                                </a:lnTo>
                                <a:lnTo>
                                  <a:pt x="46" y="491"/>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84" name="Freeform 49"/>
                          <a:cNvSpPr>
                            <a:spLocks/>
                          </a:cNvSpPr>
                        </a:nvSpPr>
                        <a:spPr bwMode="auto">
                          <a:xfrm>
                            <a:off x="3620" y="813"/>
                            <a:ext cx="46" cy="491"/>
                          </a:xfrm>
                          <a:custGeom>
                            <a:avLst/>
                            <a:gdLst>
                              <a:gd name="T0" fmla="*/ 46 w 46"/>
                              <a:gd name="T1" fmla="*/ 491 h 491"/>
                              <a:gd name="T2" fmla="*/ 0 w 46"/>
                              <a:gd name="T3" fmla="*/ 435 h 491"/>
                              <a:gd name="T4" fmla="*/ 0 w 46"/>
                              <a:gd name="T5" fmla="*/ 0 h 491"/>
                              <a:gd name="T6" fmla="*/ 46 w 46"/>
                              <a:gd name="T7" fmla="*/ 57 h 491"/>
                              <a:gd name="T8" fmla="*/ 46 w 46"/>
                              <a:gd name="T9" fmla="*/ 491 h 491"/>
                              <a:gd name="T10" fmla="*/ 0 60000 65536"/>
                              <a:gd name="T11" fmla="*/ 0 60000 65536"/>
                              <a:gd name="T12" fmla="*/ 0 60000 65536"/>
                              <a:gd name="T13" fmla="*/ 0 60000 65536"/>
                              <a:gd name="T14" fmla="*/ 0 60000 65536"/>
                              <a:gd name="T15" fmla="*/ 0 w 46"/>
                              <a:gd name="T16" fmla="*/ 0 h 491"/>
                              <a:gd name="T17" fmla="*/ 46 w 46"/>
                              <a:gd name="T18" fmla="*/ 491 h 491"/>
                            </a:gdLst>
                            <a:ahLst/>
                            <a:cxnLst>
                              <a:cxn ang="T10">
                                <a:pos x="T0" y="T1"/>
                              </a:cxn>
                              <a:cxn ang="T11">
                                <a:pos x="T2" y="T3"/>
                              </a:cxn>
                              <a:cxn ang="T12">
                                <a:pos x="T4" y="T5"/>
                              </a:cxn>
                              <a:cxn ang="T13">
                                <a:pos x="T6" y="T7"/>
                              </a:cxn>
                              <a:cxn ang="T14">
                                <a:pos x="T8" y="T9"/>
                              </a:cxn>
                            </a:cxnLst>
                            <a:rect l="T15" t="T16" r="T17" b="T18"/>
                            <a:pathLst>
                              <a:path w="46" h="491">
                                <a:moveTo>
                                  <a:pt x="46" y="491"/>
                                </a:moveTo>
                                <a:lnTo>
                                  <a:pt x="0" y="435"/>
                                </a:lnTo>
                                <a:lnTo>
                                  <a:pt x="0" y="0"/>
                                </a:lnTo>
                                <a:lnTo>
                                  <a:pt x="46" y="57"/>
                                </a:lnTo>
                                <a:lnTo>
                                  <a:pt x="46" y="491"/>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85" name="Rectangle 50"/>
                          <a:cNvSpPr>
                            <a:spLocks noChangeArrowheads="1"/>
                          </a:cNvSpPr>
                        </a:nvSpPr>
                        <a:spPr bwMode="auto">
                          <a:xfrm>
                            <a:off x="3098" y="813"/>
                            <a:ext cx="522" cy="435"/>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86" name="Rectangle 51"/>
                          <a:cNvSpPr>
                            <a:spLocks noChangeArrowheads="1"/>
                          </a:cNvSpPr>
                        </a:nvSpPr>
                        <a:spPr bwMode="auto">
                          <a:xfrm>
                            <a:off x="3098" y="813"/>
                            <a:ext cx="522" cy="435"/>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87" name="Rectangle 52"/>
                          <a:cNvSpPr>
                            <a:spLocks noChangeArrowheads="1"/>
                          </a:cNvSpPr>
                        </a:nvSpPr>
                        <a:spPr bwMode="auto">
                          <a:xfrm>
                            <a:off x="3141" y="965"/>
                            <a:ext cx="512"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OLYMPIC</a:t>
                              </a:r>
                              <a:endParaRPr lang="fr-FR" sz="2400">
                                <a:solidFill>
                                  <a:schemeClr val="tx2"/>
                                </a:solidFill>
                                <a:latin typeface="Arial Narrow" pitchFamily="34" charset="0"/>
                              </a:endParaRPr>
                            </a:p>
                          </a:txBody>
                          <a:useSpRect/>
                        </a:txSp>
                      </a:sp>
                      <a:sp>
                        <a:nvSpPr>
                          <a:cNvPr id="16488" name="Freeform 53"/>
                          <a:cNvSpPr>
                            <a:spLocks/>
                          </a:cNvSpPr>
                        </a:nvSpPr>
                        <a:spPr bwMode="auto">
                          <a:xfrm>
                            <a:off x="2473" y="1248"/>
                            <a:ext cx="568" cy="56"/>
                          </a:xfrm>
                          <a:custGeom>
                            <a:avLst/>
                            <a:gdLst>
                              <a:gd name="T0" fmla="*/ 522 w 568"/>
                              <a:gd name="T1" fmla="*/ 0 h 56"/>
                              <a:gd name="T2" fmla="*/ 0 w 568"/>
                              <a:gd name="T3" fmla="*/ 0 h 56"/>
                              <a:gd name="T4" fmla="*/ 45 w 568"/>
                              <a:gd name="T5" fmla="*/ 56 h 56"/>
                              <a:gd name="T6" fmla="*/ 568 w 568"/>
                              <a:gd name="T7" fmla="*/ 56 h 56"/>
                              <a:gd name="T8" fmla="*/ 522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2" y="0"/>
                                </a:moveTo>
                                <a:lnTo>
                                  <a:pt x="0" y="0"/>
                                </a:lnTo>
                                <a:lnTo>
                                  <a:pt x="45" y="56"/>
                                </a:lnTo>
                                <a:lnTo>
                                  <a:pt x="568" y="56"/>
                                </a:lnTo>
                                <a:lnTo>
                                  <a:pt x="522"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89" name="Freeform 54"/>
                          <a:cNvSpPr>
                            <a:spLocks/>
                          </a:cNvSpPr>
                        </a:nvSpPr>
                        <a:spPr bwMode="auto">
                          <a:xfrm>
                            <a:off x="2473" y="1248"/>
                            <a:ext cx="568" cy="56"/>
                          </a:xfrm>
                          <a:custGeom>
                            <a:avLst/>
                            <a:gdLst>
                              <a:gd name="T0" fmla="*/ 522 w 568"/>
                              <a:gd name="T1" fmla="*/ 0 h 56"/>
                              <a:gd name="T2" fmla="*/ 0 w 568"/>
                              <a:gd name="T3" fmla="*/ 0 h 56"/>
                              <a:gd name="T4" fmla="*/ 45 w 568"/>
                              <a:gd name="T5" fmla="*/ 56 h 56"/>
                              <a:gd name="T6" fmla="*/ 568 w 568"/>
                              <a:gd name="T7" fmla="*/ 56 h 56"/>
                              <a:gd name="T8" fmla="*/ 522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2" y="0"/>
                                </a:moveTo>
                                <a:lnTo>
                                  <a:pt x="0" y="0"/>
                                </a:lnTo>
                                <a:lnTo>
                                  <a:pt x="45" y="56"/>
                                </a:lnTo>
                                <a:lnTo>
                                  <a:pt x="568" y="56"/>
                                </a:lnTo>
                                <a:lnTo>
                                  <a:pt x="522"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90" name="Freeform 55"/>
                          <a:cNvSpPr>
                            <a:spLocks/>
                          </a:cNvSpPr>
                        </a:nvSpPr>
                        <a:spPr bwMode="auto">
                          <a:xfrm>
                            <a:off x="2995" y="813"/>
                            <a:ext cx="46" cy="491"/>
                          </a:xfrm>
                          <a:custGeom>
                            <a:avLst/>
                            <a:gdLst>
                              <a:gd name="T0" fmla="*/ 46 w 46"/>
                              <a:gd name="T1" fmla="*/ 491 h 491"/>
                              <a:gd name="T2" fmla="*/ 0 w 46"/>
                              <a:gd name="T3" fmla="*/ 435 h 491"/>
                              <a:gd name="T4" fmla="*/ 0 w 46"/>
                              <a:gd name="T5" fmla="*/ 0 h 491"/>
                              <a:gd name="T6" fmla="*/ 46 w 46"/>
                              <a:gd name="T7" fmla="*/ 57 h 491"/>
                              <a:gd name="T8" fmla="*/ 46 w 46"/>
                              <a:gd name="T9" fmla="*/ 491 h 491"/>
                              <a:gd name="T10" fmla="*/ 0 60000 65536"/>
                              <a:gd name="T11" fmla="*/ 0 60000 65536"/>
                              <a:gd name="T12" fmla="*/ 0 60000 65536"/>
                              <a:gd name="T13" fmla="*/ 0 60000 65536"/>
                              <a:gd name="T14" fmla="*/ 0 60000 65536"/>
                              <a:gd name="T15" fmla="*/ 0 w 46"/>
                              <a:gd name="T16" fmla="*/ 0 h 491"/>
                              <a:gd name="T17" fmla="*/ 46 w 46"/>
                              <a:gd name="T18" fmla="*/ 491 h 491"/>
                            </a:gdLst>
                            <a:ahLst/>
                            <a:cxnLst>
                              <a:cxn ang="T10">
                                <a:pos x="T0" y="T1"/>
                              </a:cxn>
                              <a:cxn ang="T11">
                                <a:pos x="T2" y="T3"/>
                              </a:cxn>
                              <a:cxn ang="T12">
                                <a:pos x="T4" y="T5"/>
                              </a:cxn>
                              <a:cxn ang="T13">
                                <a:pos x="T6" y="T7"/>
                              </a:cxn>
                              <a:cxn ang="T14">
                                <a:pos x="T8" y="T9"/>
                              </a:cxn>
                            </a:cxnLst>
                            <a:rect l="T15" t="T16" r="T17" b="T18"/>
                            <a:pathLst>
                              <a:path w="46" h="491">
                                <a:moveTo>
                                  <a:pt x="46" y="491"/>
                                </a:moveTo>
                                <a:lnTo>
                                  <a:pt x="0" y="435"/>
                                </a:lnTo>
                                <a:lnTo>
                                  <a:pt x="0" y="0"/>
                                </a:lnTo>
                                <a:lnTo>
                                  <a:pt x="46" y="57"/>
                                </a:lnTo>
                                <a:lnTo>
                                  <a:pt x="46" y="491"/>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91" name="Freeform 56"/>
                          <a:cNvSpPr>
                            <a:spLocks/>
                          </a:cNvSpPr>
                        </a:nvSpPr>
                        <a:spPr bwMode="auto">
                          <a:xfrm>
                            <a:off x="2995" y="813"/>
                            <a:ext cx="46" cy="491"/>
                          </a:xfrm>
                          <a:custGeom>
                            <a:avLst/>
                            <a:gdLst>
                              <a:gd name="T0" fmla="*/ 46 w 46"/>
                              <a:gd name="T1" fmla="*/ 491 h 491"/>
                              <a:gd name="T2" fmla="*/ 0 w 46"/>
                              <a:gd name="T3" fmla="*/ 435 h 491"/>
                              <a:gd name="T4" fmla="*/ 0 w 46"/>
                              <a:gd name="T5" fmla="*/ 0 h 491"/>
                              <a:gd name="T6" fmla="*/ 46 w 46"/>
                              <a:gd name="T7" fmla="*/ 57 h 491"/>
                              <a:gd name="T8" fmla="*/ 46 w 46"/>
                              <a:gd name="T9" fmla="*/ 491 h 491"/>
                              <a:gd name="T10" fmla="*/ 0 60000 65536"/>
                              <a:gd name="T11" fmla="*/ 0 60000 65536"/>
                              <a:gd name="T12" fmla="*/ 0 60000 65536"/>
                              <a:gd name="T13" fmla="*/ 0 60000 65536"/>
                              <a:gd name="T14" fmla="*/ 0 60000 65536"/>
                              <a:gd name="T15" fmla="*/ 0 w 46"/>
                              <a:gd name="T16" fmla="*/ 0 h 491"/>
                              <a:gd name="T17" fmla="*/ 46 w 46"/>
                              <a:gd name="T18" fmla="*/ 491 h 491"/>
                            </a:gdLst>
                            <a:ahLst/>
                            <a:cxnLst>
                              <a:cxn ang="T10">
                                <a:pos x="T0" y="T1"/>
                              </a:cxn>
                              <a:cxn ang="T11">
                                <a:pos x="T2" y="T3"/>
                              </a:cxn>
                              <a:cxn ang="T12">
                                <a:pos x="T4" y="T5"/>
                              </a:cxn>
                              <a:cxn ang="T13">
                                <a:pos x="T6" y="T7"/>
                              </a:cxn>
                              <a:cxn ang="T14">
                                <a:pos x="T8" y="T9"/>
                              </a:cxn>
                            </a:cxnLst>
                            <a:rect l="T15" t="T16" r="T17" b="T18"/>
                            <a:pathLst>
                              <a:path w="46" h="491">
                                <a:moveTo>
                                  <a:pt x="46" y="491"/>
                                </a:moveTo>
                                <a:lnTo>
                                  <a:pt x="0" y="435"/>
                                </a:lnTo>
                                <a:lnTo>
                                  <a:pt x="0" y="0"/>
                                </a:lnTo>
                                <a:lnTo>
                                  <a:pt x="46" y="57"/>
                                </a:lnTo>
                                <a:lnTo>
                                  <a:pt x="46" y="491"/>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92" name="Rectangle 57"/>
                          <a:cNvSpPr>
                            <a:spLocks noChangeArrowheads="1"/>
                          </a:cNvSpPr>
                        </a:nvSpPr>
                        <a:spPr bwMode="auto">
                          <a:xfrm>
                            <a:off x="2473" y="813"/>
                            <a:ext cx="522" cy="435"/>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93" name="Rectangle 58"/>
                          <a:cNvSpPr>
                            <a:spLocks noChangeArrowheads="1"/>
                          </a:cNvSpPr>
                        </a:nvSpPr>
                        <a:spPr bwMode="auto">
                          <a:xfrm>
                            <a:off x="2473" y="813"/>
                            <a:ext cx="522" cy="435"/>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94" name="Rectangle 59"/>
                          <a:cNvSpPr>
                            <a:spLocks noChangeArrowheads="1"/>
                          </a:cNvSpPr>
                        </a:nvSpPr>
                        <a:spPr bwMode="auto">
                          <a:xfrm>
                            <a:off x="2540" y="952"/>
                            <a:ext cx="444" cy="123"/>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600">
                                  <a:solidFill>
                                    <a:srgbClr val="000000"/>
                                  </a:solidFill>
                                </a:rPr>
                                <a:t>FLASH</a:t>
                              </a:r>
                              <a:endParaRPr lang="fr-FR" sz="2400">
                                <a:solidFill>
                                  <a:schemeClr val="tx2"/>
                                </a:solidFill>
                                <a:latin typeface="Arial Narrow" pitchFamily="34" charset="0"/>
                              </a:endParaRPr>
                            </a:p>
                          </a:txBody>
                          <a:useSpRect/>
                        </a:txSp>
                      </a:sp>
                      <a:sp>
                        <a:nvSpPr>
                          <a:cNvPr id="16495" name="Freeform 60"/>
                          <a:cNvSpPr>
                            <a:spLocks/>
                          </a:cNvSpPr>
                        </a:nvSpPr>
                        <a:spPr bwMode="auto">
                          <a:xfrm>
                            <a:off x="1859" y="1248"/>
                            <a:ext cx="568" cy="56"/>
                          </a:xfrm>
                          <a:custGeom>
                            <a:avLst/>
                            <a:gdLst>
                              <a:gd name="T0" fmla="*/ 523 w 568"/>
                              <a:gd name="T1" fmla="*/ 0 h 56"/>
                              <a:gd name="T2" fmla="*/ 0 w 568"/>
                              <a:gd name="T3" fmla="*/ 0 h 56"/>
                              <a:gd name="T4" fmla="*/ 46 w 568"/>
                              <a:gd name="T5" fmla="*/ 56 h 56"/>
                              <a:gd name="T6" fmla="*/ 568 w 568"/>
                              <a:gd name="T7" fmla="*/ 56 h 56"/>
                              <a:gd name="T8" fmla="*/ 523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3" y="0"/>
                                </a:moveTo>
                                <a:lnTo>
                                  <a:pt x="0" y="0"/>
                                </a:lnTo>
                                <a:lnTo>
                                  <a:pt x="46" y="56"/>
                                </a:lnTo>
                                <a:lnTo>
                                  <a:pt x="568" y="56"/>
                                </a:lnTo>
                                <a:lnTo>
                                  <a:pt x="523"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96" name="Freeform 61"/>
                          <a:cNvSpPr>
                            <a:spLocks/>
                          </a:cNvSpPr>
                        </a:nvSpPr>
                        <a:spPr bwMode="auto">
                          <a:xfrm>
                            <a:off x="1859" y="1248"/>
                            <a:ext cx="568" cy="56"/>
                          </a:xfrm>
                          <a:custGeom>
                            <a:avLst/>
                            <a:gdLst>
                              <a:gd name="T0" fmla="*/ 523 w 568"/>
                              <a:gd name="T1" fmla="*/ 0 h 56"/>
                              <a:gd name="T2" fmla="*/ 0 w 568"/>
                              <a:gd name="T3" fmla="*/ 0 h 56"/>
                              <a:gd name="T4" fmla="*/ 46 w 568"/>
                              <a:gd name="T5" fmla="*/ 56 h 56"/>
                              <a:gd name="T6" fmla="*/ 568 w 568"/>
                              <a:gd name="T7" fmla="*/ 56 h 56"/>
                              <a:gd name="T8" fmla="*/ 523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3" y="0"/>
                                </a:moveTo>
                                <a:lnTo>
                                  <a:pt x="0" y="0"/>
                                </a:lnTo>
                                <a:lnTo>
                                  <a:pt x="46" y="56"/>
                                </a:lnTo>
                                <a:lnTo>
                                  <a:pt x="568" y="56"/>
                                </a:lnTo>
                                <a:lnTo>
                                  <a:pt x="523"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97" name="Freeform 62"/>
                          <a:cNvSpPr>
                            <a:spLocks/>
                          </a:cNvSpPr>
                        </a:nvSpPr>
                        <a:spPr bwMode="auto">
                          <a:xfrm>
                            <a:off x="2382" y="813"/>
                            <a:ext cx="45" cy="491"/>
                          </a:xfrm>
                          <a:custGeom>
                            <a:avLst/>
                            <a:gdLst>
                              <a:gd name="T0" fmla="*/ 45 w 45"/>
                              <a:gd name="T1" fmla="*/ 491 h 491"/>
                              <a:gd name="T2" fmla="*/ 0 w 45"/>
                              <a:gd name="T3" fmla="*/ 435 h 491"/>
                              <a:gd name="T4" fmla="*/ 0 w 45"/>
                              <a:gd name="T5" fmla="*/ 0 h 491"/>
                              <a:gd name="T6" fmla="*/ 45 w 45"/>
                              <a:gd name="T7" fmla="*/ 57 h 491"/>
                              <a:gd name="T8" fmla="*/ 45 w 45"/>
                              <a:gd name="T9" fmla="*/ 491 h 491"/>
                              <a:gd name="T10" fmla="*/ 0 60000 65536"/>
                              <a:gd name="T11" fmla="*/ 0 60000 65536"/>
                              <a:gd name="T12" fmla="*/ 0 60000 65536"/>
                              <a:gd name="T13" fmla="*/ 0 60000 65536"/>
                              <a:gd name="T14" fmla="*/ 0 60000 65536"/>
                              <a:gd name="T15" fmla="*/ 0 w 45"/>
                              <a:gd name="T16" fmla="*/ 0 h 491"/>
                              <a:gd name="T17" fmla="*/ 45 w 45"/>
                              <a:gd name="T18" fmla="*/ 491 h 491"/>
                            </a:gdLst>
                            <a:ahLst/>
                            <a:cxnLst>
                              <a:cxn ang="T10">
                                <a:pos x="T0" y="T1"/>
                              </a:cxn>
                              <a:cxn ang="T11">
                                <a:pos x="T2" y="T3"/>
                              </a:cxn>
                              <a:cxn ang="T12">
                                <a:pos x="T4" y="T5"/>
                              </a:cxn>
                              <a:cxn ang="T13">
                                <a:pos x="T6" y="T7"/>
                              </a:cxn>
                              <a:cxn ang="T14">
                                <a:pos x="T8" y="T9"/>
                              </a:cxn>
                            </a:cxnLst>
                            <a:rect l="T15" t="T16" r="T17" b="T18"/>
                            <a:pathLst>
                              <a:path w="45" h="491">
                                <a:moveTo>
                                  <a:pt x="45" y="491"/>
                                </a:moveTo>
                                <a:lnTo>
                                  <a:pt x="0" y="435"/>
                                </a:lnTo>
                                <a:lnTo>
                                  <a:pt x="0" y="0"/>
                                </a:lnTo>
                                <a:lnTo>
                                  <a:pt x="45" y="57"/>
                                </a:lnTo>
                                <a:lnTo>
                                  <a:pt x="45" y="491"/>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98" name="Freeform 63"/>
                          <a:cNvSpPr>
                            <a:spLocks/>
                          </a:cNvSpPr>
                        </a:nvSpPr>
                        <a:spPr bwMode="auto">
                          <a:xfrm>
                            <a:off x="2382" y="813"/>
                            <a:ext cx="45" cy="491"/>
                          </a:xfrm>
                          <a:custGeom>
                            <a:avLst/>
                            <a:gdLst>
                              <a:gd name="T0" fmla="*/ 45 w 45"/>
                              <a:gd name="T1" fmla="*/ 491 h 491"/>
                              <a:gd name="T2" fmla="*/ 0 w 45"/>
                              <a:gd name="T3" fmla="*/ 435 h 491"/>
                              <a:gd name="T4" fmla="*/ 0 w 45"/>
                              <a:gd name="T5" fmla="*/ 0 h 491"/>
                              <a:gd name="T6" fmla="*/ 45 w 45"/>
                              <a:gd name="T7" fmla="*/ 57 h 491"/>
                              <a:gd name="T8" fmla="*/ 45 w 45"/>
                              <a:gd name="T9" fmla="*/ 491 h 491"/>
                              <a:gd name="T10" fmla="*/ 0 60000 65536"/>
                              <a:gd name="T11" fmla="*/ 0 60000 65536"/>
                              <a:gd name="T12" fmla="*/ 0 60000 65536"/>
                              <a:gd name="T13" fmla="*/ 0 60000 65536"/>
                              <a:gd name="T14" fmla="*/ 0 60000 65536"/>
                              <a:gd name="T15" fmla="*/ 0 w 45"/>
                              <a:gd name="T16" fmla="*/ 0 h 491"/>
                              <a:gd name="T17" fmla="*/ 45 w 45"/>
                              <a:gd name="T18" fmla="*/ 491 h 491"/>
                            </a:gdLst>
                            <a:ahLst/>
                            <a:cxnLst>
                              <a:cxn ang="T10">
                                <a:pos x="T0" y="T1"/>
                              </a:cxn>
                              <a:cxn ang="T11">
                                <a:pos x="T2" y="T3"/>
                              </a:cxn>
                              <a:cxn ang="T12">
                                <a:pos x="T4" y="T5"/>
                              </a:cxn>
                              <a:cxn ang="T13">
                                <a:pos x="T6" y="T7"/>
                              </a:cxn>
                              <a:cxn ang="T14">
                                <a:pos x="T8" y="T9"/>
                              </a:cxn>
                            </a:cxnLst>
                            <a:rect l="T15" t="T16" r="T17" b="T18"/>
                            <a:pathLst>
                              <a:path w="45" h="491">
                                <a:moveTo>
                                  <a:pt x="45" y="491"/>
                                </a:moveTo>
                                <a:lnTo>
                                  <a:pt x="0" y="435"/>
                                </a:lnTo>
                                <a:lnTo>
                                  <a:pt x="0" y="0"/>
                                </a:lnTo>
                                <a:lnTo>
                                  <a:pt x="45" y="57"/>
                                </a:lnTo>
                                <a:lnTo>
                                  <a:pt x="45" y="491"/>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99" name="Rectangle 64"/>
                          <a:cNvSpPr>
                            <a:spLocks noChangeArrowheads="1"/>
                          </a:cNvSpPr>
                        </a:nvSpPr>
                        <a:spPr bwMode="auto">
                          <a:xfrm>
                            <a:off x="1859" y="813"/>
                            <a:ext cx="523" cy="435"/>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00" name="Rectangle 65"/>
                          <a:cNvSpPr>
                            <a:spLocks noChangeArrowheads="1"/>
                          </a:cNvSpPr>
                        </a:nvSpPr>
                        <a:spPr bwMode="auto">
                          <a:xfrm>
                            <a:off x="1859" y="813"/>
                            <a:ext cx="523" cy="435"/>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01" name="Rectangle 66"/>
                          <a:cNvSpPr>
                            <a:spLocks noChangeArrowheads="1"/>
                          </a:cNvSpPr>
                        </a:nvSpPr>
                        <a:spPr bwMode="auto">
                          <a:xfrm>
                            <a:off x="2010" y="952"/>
                            <a:ext cx="276" cy="123"/>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600">
                                  <a:solidFill>
                                    <a:srgbClr val="000000"/>
                                  </a:solidFill>
                                </a:rPr>
                                <a:t>BDT</a:t>
                              </a:r>
                              <a:endParaRPr lang="fr-FR" sz="2400">
                                <a:solidFill>
                                  <a:schemeClr val="tx2"/>
                                </a:solidFill>
                                <a:latin typeface="Arial Narrow" pitchFamily="34" charset="0"/>
                              </a:endParaRPr>
                            </a:p>
                          </a:txBody>
                          <a:useSpRect/>
                        </a:txSp>
                      </a:sp>
                      <a:sp>
                        <a:nvSpPr>
                          <a:cNvPr id="16502" name="Freeform 67"/>
                          <a:cNvSpPr>
                            <a:spLocks/>
                          </a:cNvSpPr>
                        </a:nvSpPr>
                        <a:spPr bwMode="auto">
                          <a:xfrm>
                            <a:off x="1223" y="1248"/>
                            <a:ext cx="568" cy="56"/>
                          </a:xfrm>
                          <a:custGeom>
                            <a:avLst/>
                            <a:gdLst>
                              <a:gd name="T0" fmla="*/ 523 w 568"/>
                              <a:gd name="T1" fmla="*/ 0 h 56"/>
                              <a:gd name="T2" fmla="*/ 0 w 568"/>
                              <a:gd name="T3" fmla="*/ 0 h 56"/>
                              <a:gd name="T4" fmla="*/ 45 w 568"/>
                              <a:gd name="T5" fmla="*/ 56 h 56"/>
                              <a:gd name="T6" fmla="*/ 568 w 568"/>
                              <a:gd name="T7" fmla="*/ 56 h 56"/>
                              <a:gd name="T8" fmla="*/ 523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3" y="0"/>
                                </a:moveTo>
                                <a:lnTo>
                                  <a:pt x="0" y="0"/>
                                </a:lnTo>
                                <a:lnTo>
                                  <a:pt x="45" y="56"/>
                                </a:lnTo>
                                <a:lnTo>
                                  <a:pt x="568" y="56"/>
                                </a:lnTo>
                                <a:lnTo>
                                  <a:pt x="523"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03" name="Freeform 68"/>
                          <a:cNvSpPr>
                            <a:spLocks/>
                          </a:cNvSpPr>
                        </a:nvSpPr>
                        <a:spPr bwMode="auto">
                          <a:xfrm>
                            <a:off x="1223" y="1248"/>
                            <a:ext cx="568" cy="56"/>
                          </a:xfrm>
                          <a:custGeom>
                            <a:avLst/>
                            <a:gdLst>
                              <a:gd name="T0" fmla="*/ 523 w 568"/>
                              <a:gd name="T1" fmla="*/ 0 h 56"/>
                              <a:gd name="T2" fmla="*/ 0 w 568"/>
                              <a:gd name="T3" fmla="*/ 0 h 56"/>
                              <a:gd name="T4" fmla="*/ 45 w 568"/>
                              <a:gd name="T5" fmla="*/ 56 h 56"/>
                              <a:gd name="T6" fmla="*/ 568 w 568"/>
                              <a:gd name="T7" fmla="*/ 56 h 56"/>
                              <a:gd name="T8" fmla="*/ 523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3" y="0"/>
                                </a:moveTo>
                                <a:lnTo>
                                  <a:pt x="0" y="0"/>
                                </a:lnTo>
                                <a:lnTo>
                                  <a:pt x="45" y="56"/>
                                </a:lnTo>
                                <a:lnTo>
                                  <a:pt x="568" y="56"/>
                                </a:lnTo>
                                <a:lnTo>
                                  <a:pt x="523"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04" name="Freeform 69"/>
                          <a:cNvSpPr>
                            <a:spLocks/>
                          </a:cNvSpPr>
                        </a:nvSpPr>
                        <a:spPr bwMode="auto">
                          <a:xfrm>
                            <a:off x="1746" y="813"/>
                            <a:ext cx="45" cy="491"/>
                          </a:xfrm>
                          <a:custGeom>
                            <a:avLst/>
                            <a:gdLst>
                              <a:gd name="T0" fmla="*/ 45 w 45"/>
                              <a:gd name="T1" fmla="*/ 491 h 491"/>
                              <a:gd name="T2" fmla="*/ 0 w 45"/>
                              <a:gd name="T3" fmla="*/ 435 h 491"/>
                              <a:gd name="T4" fmla="*/ 0 w 45"/>
                              <a:gd name="T5" fmla="*/ 0 h 491"/>
                              <a:gd name="T6" fmla="*/ 45 w 45"/>
                              <a:gd name="T7" fmla="*/ 57 h 491"/>
                              <a:gd name="T8" fmla="*/ 45 w 45"/>
                              <a:gd name="T9" fmla="*/ 491 h 491"/>
                              <a:gd name="T10" fmla="*/ 0 60000 65536"/>
                              <a:gd name="T11" fmla="*/ 0 60000 65536"/>
                              <a:gd name="T12" fmla="*/ 0 60000 65536"/>
                              <a:gd name="T13" fmla="*/ 0 60000 65536"/>
                              <a:gd name="T14" fmla="*/ 0 60000 65536"/>
                              <a:gd name="T15" fmla="*/ 0 w 45"/>
                              <a:gd name="T16" fmla="*/ 0 h 491"/>
                              <a:gd name="T17" fmla="*/ 45 w 45"/>
                              <a:gd name="T18" fmla="*/ 491 h 491"/>
                            </a:gdLst>
                            <a:ahLst/>
                            <a:cxnLst>
                              <a:cxn ang="T10">
                                <a:pos x="T0" y="T1"/>
                              </a:cxn>
                              <a:cxn ang="T11">
                                <a:pos x="T2" y="T3"/>
                              </a:cxn>
                              <a:cxn ang="T12">
                                <a:pos x="T4" y="T5"/>
                              </a:cxn>
                              <a:cxn ang="T13">
                                <a:pos x="T6" y="T7"/>
                              </a:cxn>
                              <a:cxn ang="T14">
                                <a:pos x="T8" y="T9"/>
                              </a:cxn>
                            </a:cxnLst>
                            <a:rect l="T15" t="T16" r="T17" b="T18"/>
                            <a:pathLst>
                              <a:path w="45" h="491">
                                <a:moveTo>
                                  <a:pt x="45" y="491"/>
                                </a:moveTo>
                                <a:lnTo>
                                  <a:pt x="0" y="435"/>
                                </a:lnTo>
                                <a:lnTo>
                                  <a:pt x="0" y="0"/>
                                </a:lnTo>
                                <a:lnTo>
                                  <a:pt x="45" y="57"/>
                                </a:lnTo>
                                <a:lnTo>
                                  <a:pt x="45" y="491"/>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05" name="Freeform 70"/>
                          <a:cNvSpPr>
                            <a:spLocks/>
                          </a:cNvSpPr>
                        </a:nvSpPr>
                        <a:spPr bwMode="auto">
                          <a:xfrm>
                            <a:off x="1746" y="813"/>
                            <a:ext cx="45" cy="491"/>
                          </a:xfrm>
                          <a:custGeom>
                            <a:avLst/>
                            <a:gdLst>
                              <a:gd name="T0" fmla="*/ 45 w 45"/>
                              <a:gd name="T1" fmla="*/ 491 h 491"/>
                              <a:gd name="T2" fmla="*/ 0 w 45"/>
                              <a:gd name="T3" fmla="*/ 435 h 491"/>
                              <a:gd name="T4" fmla="*/ 0 w 45"/>
                              <a:gd name="T5" fmla="*/ 0 h 491"/>
                              <a:gd name="T6" fmla="*/ 45 w 45"/>
                              <a:gd name="T7" fmla="*/ 57 h 491"/>
                              <a:gd name="T8" fmla="*/ 45 w 45"/>
                              <a:gd name="T9" fmla="*/ 491 h 491"/>
                              <a:gd name="T10" fmla="*/ 0 60000 65536"/>
                              <a:gd name="T11" fmla="*/ 0 60000 65536"/>
                              <a:gd name="T12" fmla="*/ 0 60000 65536"/>
                              <a:gd name="T13" fmla="*/ 0 60000 65536"/>
                              <a:gd name="T14" fmla="*/ 0 60000 65536"/>
                              <a:gd name="T15" fmla="*/ 0 w 45"/>
                              <a:gd name="T16" fmla="*/ 0 h 491"/>
                              <a:gd name="T17" fmla="*/ 45 w 45"/>
                              <a:gd name="T18" fmla="*/ 491 h 491"/>
                            </a:gdLst>
                            <a:ahLst/>
                            <a:cxnLst>
                              <a:cxn ang="T10">
                                <a:pos x="T0" y="T1"/>
                              </a:cxn>
                              <a:cxn ang="T11">
                                <a:pos x="T2" y="T3"/>
                              </a:cxn>
                              <a:cxn ang="T12">
                                <a:pos x="T4" y="T5"/>
                              </a:cxn>
                              <a:cxn ang="T13">
                                <a:pos x="T6" y="T7"/>
                              </a:cxn>
                              <a:cxn ang="T14">
                                <a:pos x="T8" y="T9"/>
                              </a:cxn>
                            </a:cxnLst>
                            <a:rect l="T15" t="T16" r="T17" b="T18"/>
                            <a:pathLst>
                              <a:path w="45" h="491">
                                <a:moveTo>
                                  <a:pt x="45" y="491"/>
                                </a:moveTo>
                                <a:lnTo>
                                  <a:pt x="0" y="435"/>
                                </a:lnTo>
                                <a:lnTo>
                                  <a:pt x="0" y="0"/>
                                </a:lnTo>
                                <a:lnTo>
                                  <a:pt x="45" y="57"/>
                                </a:lnTo>
                                <a:lnTo>
                                  <a:pt x="45" y="491"/>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06" name="Rectangle 71"/>
                          <a:cNvSpPr>
                            <a:spLocks noChangeArrowheads="1"/>
                          </a:cNvSpPr>
                        </a:nvSpPr>
                        <a:spPr bwMode="auto">
                          <a:xfrm>
                            <a:off x="1223" y="813"/>
                            <a:ext cx="523" cy="435"/>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07" name="Rectangle 72"/>
                          <a:cNvSpPr>
                            <a:spLocks noChangeArrowheads="1"/>
                          </a:cNvSpPr>
                        </a:nvSpPr>
                        <a:spPr bwMode="auto">
                          <a:xfrm>
                            <a:off x="1223" y="813"/>
                            <a:ext cx="523" cy="435"/>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08" name="Rectangle 73"/>
                          <a:cNvSpPr>
                            <a:spLocks noChangeArrowheads="1"/>
                          </a:cNvSpPr>
                        </a:nvSpPr>
                        <a:spPr bwMode="auto">
                          <a:xfrm>
                            <a:off x="1369" y="894"/>
                            <a:ext cx="292" cy="222"/>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endParaRPr lang="fr-FR" sz="1300" b="1">
                                <a:solidFill>
                                  <a:srgbClr val="000000"/>
                                </a:solidFill>
                              </a:endParaRPr>
                            </a:p>
                            <a:p>
                              <a:pPr algn="ctr">
                                <a:lnSpc>
                                  <a:spcPct val="80000"/>
                                </a:lnSpc>
                              </a:pPr>
                              <a:r>
                                <a:rPr lang="fr-FR" sz="1600">
                                  <a:solidFill>
                                    <a:srgbClr val="000000"/>
                                  </a:solidFill>
                                </a:rPr>
                                <a:t>MTS</a:t>
                              </a:r>
                              <a:endParaRPr lang="fr-FR" sz="1600">
                                <a:solidFill>
                                  <a:schemeClr val="tx2"/>
                                </a:solidFill>
                                <a:latin typeface="Arial Narrow" pitchFamily="34" charset="0"/>
                              </a:endParaRPr>
                            </a:p>
                          </a:txBody>
                          <a:useSpRect/>
                        </a:txSp>
                      </a:sp>
                      <a:sp>
                        <a:nvSpPr>
                          <a:cNvPr id="16509" name="Rectangle 74"/>
                          <a:cNvSpPr>
                            <a:spLocks noChangeArrowheads="1"/>
                          </a:cNvSpPr>
                        </a:nvSpPr>
                        <a:spPr bwMode="auto">
                          <a:xfrm>
                            <a:off x="1520" y="1026"/>
                            <a:ext cx="1" cy="183"/>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endParaRPr lang="fr-FR" sz="2400">
                                <a:solidFill>
                                  <a:schemeClr val="tx2"/>
                                </a:solidFill>
                                <a:latin typeface="Arial Narrow" pitchFamily="34" charset="0"/>
                              </a:endParaRPr>
                            </a:p>
                          </a:txBody>
                          <a:useSpRect/>
                        </a:txSp>
                      </a:sp>
                      <a:sp>
                        <a:nvSpPr>
                          <a:cNvPr id="16510" name="Line 75"/>
                          <a:cNvSpPr>
                            <a:spLocks noChangeShapeType="1"/>
                          </a:cNvSpPr>
                        </a:nvSpPr>
                        <a:spPr bwMode="auto">
                          <a:xfrm flipH="1">
                            <a:off x="3821" y="1248"/>
                            <a:ext cx="822" cy="1074"/>
                          </a:xfrm>
                          <a:prstGeom prst="line">
                            <a:avLst/>
                          </a:prstGeom>
                          <a:noFill/>
                          <a:ln w="3175" cap="rnd">
                            <a:solidFill>
                              <a:srgbClr val="0000FF"/>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11" name="Freeform 76"/>
                          <a:cNvSpPr>
                            <a:spLocks/>
                          </a:cNvSpPr>
                        </a:nvSpPr>
                        <a:spPr bwMode="auto">
                          <a:xfrm>
                            <a:off x="3796" y="2301"/>
                            <a:ext cx="45" cy="53"/>
                          </a:xfrm>
                          <a:custGeom>
                            <a:avLst/>
                            <a:gdLst>
                              <a:gd name="T0" fmla="*/ 45 w 45"/>
                              <a:gd name="T1" fmla="*/ 32 h 53"/>
                              <a:gd name="T2" fmla="*/ 0 w 45"/>
                              <a:gd name="T3" fmla="*/ 53 h 53"/>
                              <a:gd name="T4" fmla="*/ 12 w 45"/>
                              <a:gd name="T5" fmla="*/ 0 h 53"/>
                              <a:gd name="T6" fmla="*/ 45 w 45"/>
                              <a:gd name="T7" fmla="*/ 32 h 53"/>
                              <a:gd name="T8" fmla="*/ 0 60000 65536"/>
                              <a:gd name="T9" fmla="*/ 0 60000 65536"/>
                              <a:gd name="T10" fmla="*/ 0 60000 65536"/>
                              <a:gd name="T11" fmla="*/ 0 60000 65536"/>
                              <a:gd name="T12" fmla="*/ 0 w 45"/>
                              <a:gd name="T13" fmla="*/ 0 h 53"/>
                              <a:gd name="T14" fmla="*/ 45 w 45"/>
                              <a:gd name="T15" fmla="*/ 53 h 53"/>
                            </a:gdLst>
                            <a:ahLst/>
                            <a:cxnLst>
                              <a:cxn ang="T8">
                                <a:pos x="T0" y="T1"/>
                              </a:cxn>
                              <a:cxn ang="T9">
                                <a:pos x="T2" y="T3"/>
                              </a:cxn>
                              <a:cxn ang="T10">
                                <a:pos x="T4" y="T5"/>
                              </a:cxn>
                              <a:cxn ang="T11">
                                <a:pos x="T6" y="T7"/>
                              </a:cxn>
                            </a:cxnLst>
                            <a:rect l="T12" t="T13" r="T14" b="T15"/>
                            <a:pathLst>
                              <a:path w="45" h="53">
                                <a:moveTo>
                                  <a:pt x="45" y="32"/>
                                </a:moveTo>
                                <a:lnTo>
                                  <a:pt x="0" y="53"/>
                                </a:lnTo>
                                <a:lnTo>
                                  <a:pt x="12" y="0"/>
                                </a:lnTo>
                                <a:lnTo>
                                  <a:pt x="45" y="32"/>
                                </a:lnTo>
                                <a:close/>
                              </a:path>
                            </a:pathLst>
                          </a:custGeom>
                          <a:solidFill>
                            <a:srgbClr val="0000FF"/>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12" name="Rectangle 77"/>
                          <a:cNvSpPr>
                            <a:spLocks noChangeArrowheads="1"/>
                          </a:cNvSpPr>
                        </a:nvSpPr>
                        <a:spPr bwMode="auto">
                          <a:xfrm>
                            <a:off x="3993" y="1562"/>
                            <a:ext cx="469" cy="444"/>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13" name="Rectangle 78"/>
                          <a:cNvSpPr>
                            <a:spLocks noChangeArrowheads="1"/>
                          </a:cNvSpPr>
                        </a:nvSpPr>
                        <a:spPr bwMode="auto">
                          <a:xfrm>
                            <a:off x="4077" y="1574"/>
                            <a:ext cx="324"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Enriching</a:t>
                              </a:r>
                              <a:endParaRPr lang="fr-FR" sz="2400">
                                <a:solidFill>
                                  <a:schemeClr val="tx2"/>
                                </a:solidFill>
                                <a:latin typeface="Arial Narrow" pitchFamily="34" charset="0"/>
                              </a:endParaRPr>
                            </a:p>
                          </a:txBody>
                          <a:useSpRect/>
                        </a:txSp>
                      </a:sp>
                      <a:sp>
                        <a:nvSpPr>
                          <a:cNvPr id="16514" name="Rectangle 79"/>
                          <a:cNvSpPr>
                            <a:spLocks noChangeArrowheads="1"/>
                          </a:cNvSpPr>
                        </a:nvSpPr>
                        <a:spPr bwMode="auto">
                          <a:xfrm>
                            <a:off x="4063" y="1663"/>
                            <a:ext cx="346"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RCA level</a:t>
                              </a:r>
                              <a:endParaRPr lang="fr-FR" sz="2400">
                                <a:solidFill>
                                  <a:schemeClr val="tx2"/>
                                </a:solidFill>
                                <a:latin typeface="Arial Narrow" pitchFamily="34" charset="0"/>
                              </a:endParaRPr>
                            </a:p>
                          </a:txBody>
                          <a:useSpRect/>
                        </a:txSp>
                      </a:sp>
                      <a:sp>
                        <a:nvSpPr>
                          <a:cNvPr id="16515" name="Rectangle 80"/>
                          <a:cNvSpPr>
                            <a:spLocks noChangeArrowheads="1"/>
                          </a:cNvSpPr>
                        </a:nvSpPr>
                        <a:spPr bwMode="auto">
                          <a:xfrm>
                            <a:off x="4170" y="1750"/>
                            <a:ext cx="138"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with</a:t>
                              </a:r>
                              <a:endParaRPr lang="fr-FR" sz="2400">
                                <a:solidFill>
                                  <a:schemeClr val="tx2"/>
                                </a:solidFill>
                                <a:latin typeface="Arial Narrow" pitchFamily="34" charset="0"/>
                              </a:endParaRPr>
                            </a:p>
                          </a:txBody>
                          <a:useSpRect/>
                        </a:txSp>
                      </a:sp>
                      <a:sp>
                        <a:nvSpPr>
                          <a:cNvPr id="16516" name="Rectangle 81"/>
                          <a:cNvSpPr>
                            <a:spLocks noChangeArrowheads="1"/>
                          </a:cNvSpPr>
                        </a:nvSpPr>
                        <a:spPr bwMode="auto">
                          <a:xfrm>
                            <a:off x="3965" y="1833"/>
                            <a:ext cx="549"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Ratings, MKP &amp;</a:t>
                              </a:r>
                              <a:endParaRPr lang="fr-FR" sz="2400">
                                <a:solidFill>
                                  <a:schemeClr val="tx2"/>
                                </a:solidFill>
                                <a:latin typeface="Arial Narrow" pitchFamily="34" charset="0"/>
                              </a:endParaRPr>
                            </a:p>
                          </a:txBody>
                          <a:useSpRect/>
                        </a:txSp>
                      </a:sp>
                      <a:sp>
                        <a:nvSpPr>
                          <a:cNvPr id="16517" name="Rectangle 82"/>
                          <a:cNvSpPr>
                            <a:spLocks noChangeArrowheads="1"/>
                          </a:cNvSpPr>
                        </a:nvSpPr>
                        <a:spPr bwMode="auto">
                          <a:xfrm>
                            <a:off x="4069" y="1921"/>
                            <a:ext cx="34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RMPM inf</a:t>
                              </a:r>
                              <a:endParaRPr lang="fr-FR" sz="2400">
                                <a:solidFill>
                                  <a:schemeClr val="tx2"/>
                                </a:solidFill>
                                <a:latin typeface="Arial Narrow" pitchFamily="34" charset="0"/>
                              </a:endParaRPr>
                            </a:p>
                          </a:txBody>
                          <a:useSpRect/>
                        </a:txSp>
                      </a:sp>
                      <a:sp>
                        <a:nvSpPr>
                          <a:cNvPr id="16518" name="Freeform 83"/>
                          <a:cNvSpPr>
                            <a:spLocks noEditPoints="1"/>
                          </a:cNvSpPr>
                        </a:nvSpPr>
                        <a:spPr bwMode="auto">
                          <a:xfrm>
                            <a:off x="3531" y="1244"/>
                            <a:ext cx="467" cy="1039"/>
                          </a:xfrm>
                          <a:custGeom>
                            <a:avLst/>
                            <a:gdLst>
                              <a:gd name="T0" fmla="*/ 1315 w 1317"/>
                              <a:gd name="T1" fmla="*/ 12 h 2642"/>
                              <a:gd name="T2" fmla="*/ 1209 w 1317"/>
                              <a:gd name="T3" fmla="*/ 227 h 2642"/>
                              <a:gd name="T4" fmla="*/ 1198 w 1317"/>
                              <a:gd name="T5" fmla="*/ 231 h 2642"/>
                              <a:gd name="T6" fmla="*/ 1194 w 1317"/>
                              <a:gd name="T7" fmla="*/ 220 h 2642"/>
                              <a:gd name="T8" fmla="*/ 1301 w 1317"/>
                              <a:gd name="T9" fmla="*/ 5 h 2642"/>
                              <a:gd name="T10" fmla="*/ 1311 w 1317"/>
                              <a:gd name="T11" fmla="*/ 2 h 2642"/>
                              <a:gd name="T12" fmla="*/ 1315 w 1317"/>
                              <a:gd name="T13" fmla="*/ 12 h 2642"/>
                              <a:gd name="T14" fmla="*/ 1145 w 1317"/>
                              <a:gd name="T15" fmla="*/ 356 h 2642"/>
                              <a:gd name="T16" fmla="*/ 1038 w 1317"/>
                              <a:gd name="T17" fmla="*/ 571 h 2642"/>
                              <a:gd name="T18" fmla="*/ 1027 w 1317"/>
                              <a:gd name="T19" fmla="*/ 575 h 2642"/>
                              <a:gd name="T20" fmla="*/ 1024 w 1317"/>
                              <a:gd name="T21" fmla="*/ 564 h 2642"/>
                              <a:gd name="T22" fmla="*/ 1130 w 1317"/>
                              <a:gd name="T23" fmla="*/ 349 h 2642"/>
                              <a:gd name="T24" fmla="*/ 1141 w 1317"/>
                              <a:gd name="T25" fmla="*/ 346 h 2642"/>
                              <a:gd name="T26" fmla="*/ 1145 w 1317"/>
                              <a:gd name="T27" fmla="*/ 356 h 2642"/>
                              <a:gd name="T28" fmla="*/ 974 w 1317"/>
                              <a:gd name="T29" fmla="*/ 701 h 2642"/>
                              <a:gd name="T30" fmla="*/ 868 w 1317"/>
                              <a:gd name="T31" fmla="*/ 916 h 2642"/>
                              <a:gd name="T32" fmla="*/ 857 w 1317"/>
                              <a:gd name="T33" fmla="*/ 919 h 2642"/>
                              <a:gd name="T34" fmla="*/ 854 w 1317"/>
                              <a:gd name="T35" fmla="*/ 909 h 2642"/>
                              <a:gd name="T36" fmla="*/ 960 w 1317"/>
                              <a:gd name="T37" fmla="*/ 693 h 2642"/>
                              <a:gd name="T38" fmla="*/ 971 w 1317"/>
                              <a:gd name="T39" fmla="*/ 690 h 2642"/>
                              <a:gd name="T40" fmla="*/ 974 w 1317"/>
                              <a:gd name="T41" fmla="*/ 701 h 2642"/>
                              <a:gd name="T42" fmla="*/ 804 w 1317"/>
                              <a:gd name="T43" fmla="*/ 1045 h 2642"/>
                              <a:gd name="T44" fmla="*/ 697 w 1317"/>
                              <a:gd name="T45" fmla="*/ 1260 h 2642"/>
                              <a:gd name="T46" fmla="*/ 687 w 1317"/>
                              <a:gd name="T47" fmla="*/ 1263 h 2642"/>
                              <a:gd name="T48" fmla="*/ 683 w 1317"/>
                              <a:gd name="T49" fmla="*/ 1253 h 2642"/>
                              <a:gd name="T50" fmla="*/ 790 w 1317"/>
                              <a:gd name="T51" fmla="*/ 1038 h 2642"/>
                              <a:gd name="T52" fmla="*/ 800 w 1317"/>
                              <a:gd name="T53" fmla="*/ 1034 h 2642"/>
                              <a:gd name="T54" fmla="*/ 804 w 1317"/>
                              <a:gd name="T55" fmla="*/ 1045 h 2642"/>
                              <a:gd name="T56" fmla="*/ 634 w 1317"/>
                              <a:gd name="T57" fmla="*/ 1389 h 2642"/>
                              <a:gd name="T58" fmla="*/ 527 w 1317"/>
                              <a:gd name="T59" fmla="*/ 1604 h 2642"/>
                              <a:gd name="T60" fmla="*/ 516 w 1317"/>
                              <a:gd name="T61" fmla="*/ 1608 h 2642"/>
                              <a:gd name="T62" fmla="*/ 513 w 1317"/>
                              <a:gd name="T63" fmla="*/ 1597 h 2642"/>
                              <a:gd name="T64" fmla="*/ 619 w 1317"/>
                              <a:gd name="T65" fmla="*/ 1382 h 2642"/>
                              <a:gd name="T66" fmla="*/ 630 w 1317"/>
                              <a:gd name="T67" fmla="*/ 1378 h 2642"/>
                              <a:gd name="T68" fmla="*/ 634 w 1317"/>
                              <a:gd name="T69" fmla="*/ 1389 h 2642"/>
                              <a:gd name="T70" fmla="*/ 463 w 1317"/>
                              <a:gd name="T71" fmla="*/ 1733 h 2642"/>
                              <a:gd name="T72" fmla="*/ 357 w 1317"/>
                              <a:gd name="T73" fmla="*/ 1948 h 2642"/>
                              <a:gd name="T74" fmla="*/ 346 w 1317"/>
                              <a:gd name="T75" fmla="*/ 1952 h 2642"/>
                              <a:gd name="T76" fmla="*/ 342 w 1317"/>
                              <a:gd name="T77" fmla="*/ 1941 h 2642"/>
                              <a:gd name="T78" fmla="*/ 449 w 1317"/>
                              <a:gd name="T79" fmla="*/ 1726 h 2642"/>
                              <a:gd name="T80" fmla="*/ 460 w 1317"/>
                              <a:gd name="T81" fmla="*/ 1722 h 2642"/>
                              <a:gd name="T82" fmla="*/ 463 w 1317"/>
                              <a:gd name="T83" fmla="*/ 1733 h 2642"/>
                              <a:gd name="T84" fmla="*/ 293 w 1317"/>
                              <a:gd name="T85" fmla="*/ 2077 h 2642"/>
                              <a:gd name="T86" fmla="*/ 186 w 1317"/>
                              <a:gd name="T87" fmla="*/ 2292 h 2642"/>
                              <a:gd name="T88" fmla="*/ 176 w 1317"/>
                              <a:gd name="T89" fmla="*/ 2296 h 2642"/>
                              <a:gd name="T90" fmla="*/ 172 w 1317"/>
                              <a:gd name="T91" fmla="*/ 2285 h 2642"/>
                              <a:gd name="T92" fmla="*/ 279 w 1317"/>
                              <a:gd name="T93" fmla="*/ 2070 h 2642"/>
                              <a:gd name="T94" fmla="*/ 289 w 1317"/>
                              <a:gd name="T95" fmla="*/ 2066 h 2642"/>
                              <a:gd name="T96" fmla="*/ 293 w 1317"/>
                              <a:gd name="T97" fmla="*/ 2077 h 2642"/>
                              <a:gd name="T98" fmla="*/ 123 w 1317"/>
                              <a:gd name="T99" fmla="*/ 2421 h 2642"/>
                              <a:gd name="T100" fmla="*/ 16 w 1317"/>
                              <a:gd name="T101" fmla="*/ 2636 h 2642"/>
                              <a:gd name="T102" fmla="*/ 5 w 1317"/>
                              <a:gd name="T103" fmla="*/ 2640 h 2642"/>
                              <a:gd name="T104" fmla="*/ 2 w 1317"/>
                              <a:gd name="T105" fmla="*/ 2629 h 2642"/>
                              <a:gd name="T106" fmla="*/ 108 w 1317"/>
                              <a:gd name="T107" fmla="*/ 2414 h 2642"/>
                              <a:gd name="T108" fmla="*/ 119 w 1317"/>
                              <a:gd name="T109" fmla="*/ 2411 h 2642"/>
                              <a:gd name="T110" fmla="*/ 123 w 1317"/>
                              <a:gd name="T111" fmla="*/ 2421 h 2642"/>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w 1317"/>
                              <a:gd name="T169" fmla="*/ 0 h 2642"/>
                              <a:gd name="T170" fmla="*/ 1317 w 1317"/>
                              <a:gd name="T171" fmla="*/ 2642 h 2642"/>
                            </a:gdLst>
                            <a:ahLst/>
                            <a:cxnLst>
                              <a:cxn ang="T112">
                                <a:pos x="T0" y="T1"/>
                              </a:cxn>
                              <a:cxn ang="T113">
                                <a:pos x="T2" y="T3"/>
                              </a:cxn>
                              <a:cxn ang="T114">
                                <a:pos x="T4" y="T5"/>
                              </a:cxn>
                              <a:cxn ang="T115">
                                <a:pos x="T6" y="T7"/>
                              </a:cxn>
                              <a:cxn ang="T116">
                                <a:pos x="T8" y="T9"/>
                              </a:cxn>
                              <a:cxn ang="T117">
                                <a:pos x="T10" y="T11"/>
                              </a:cxn>
                              <a:cxn ang="T118">
                                <a:pos x="T12" y="T13"/>
                              </a:cxn>
                              <a:cxn ang="T119">
                                <a:pos x="T14" y="T15"/>
                              </a:cxn>
                              <a:cxn ang="T120">
                                <a:pos x="T16" y="T17"/>
                              </a:cxn>
                              <a:cxn ang="T121">
                                <a:pos x="T18" y="T19"/>
                              </a:cxn>
                              <a:cxn ang="T122">
                                <a:pos x="T20" y="T21"/>
                              </a:cxn>
                              <a:cxn ang="T123">
                                <a:pos x="T22" y="T23"/>
                              </a:cxn>
                              <a:cxn ang="T124">
                                <a:pos x="T24" y="T25"/>
                              </a:cxn>
                              <a:cxn ang="T125">
                                <a:pos x="T26" y="T27"/>
                              </a:cxn>
                              <a:cxn ang="T126">
                                <a:pos x="T28" y="T29"/>
                              </a:cxn>
                              <a:cxn ang="T127">
                                <a:pos x="T30" y="T31"/>
                              </a:cxn>
                              <a:cxn ang="T128">
                                <a:pos x="T32" y="T33"/>
                              </a:cxn>
                              <a:cxn ang="T129">
                                <a:pos x="T34" y="T35"/>
                              </a:cxn>
                              <a:cxn ang="T130">
                                <a:pos x="T36" y="T37"/>
                              </a:cxn>
                              <a:cxn ang="T131">
                                <a:pos x="T38" y="T39"/>
                              </a:cxn>
                              <a:cxn ang="T132">
                                <a:pos x="T40" y="T41"/>
                              </a:cxn>
                              <a:cxn ang="T133">
                                <a:pos x="T42" y="T43"/>
                              </a:cxn>
                              <a:cxn ang="T134">
                                <a:pos x="T44" y="T45"/>
                              </a:cxn>
                              <a:cxn ang="T135">
                                <a:pos x="T46" y="T47"/>
                              </a:cxn>
                              <a:cxn ang="T136">
                                <a:pos x="T48" y="T49"/>
                              </a:cxn>
                              <a:cxn ang="T137">
                                <a:pos x="T50" y="T51"/>
                              </a:cxn>
                              <a:cxn ang="T138">
                                <a:pos x="T52" y="T53"/>
                              </a:cxn>
                              <a:cxn ang="T139">
                                <a:pos x="T54" y="T55"/>
                              </a:cxn>
                              <a:cxn ang="T140">
                                <a:pos x="T56" y="T57"/>
                              </a:cxn>
                              <a:cxn ang="T141">
                                <a:pos x="T58" y="T59"/>
                              </a:cxn>
                              <a:cxn ang="T142">
                                <a:pos x="T60" y="T61"/>
                              </a:cxn>
                              <a:cxn ang="T143">
                                <a:pos x="T62" y="T63"/>
                              </a:cxn>
                              <a:cxn ang="T144">
                                <a:pos x="T64" y="T65"/>
                              </a:cxn>
                              <a:cxn ang="T145">
                                <a:pos x="T66" y="T67"/>
                              </a:cxn>
                              <a:cxn ang="T146">
                                <a:pos x="T68" y="T69"/>
                              </a:cxn>
                              <a:cxn ang="T147">
                                <a:pos x="T70" y="T71"/>
                              </a:cxn>
                              <a:cxn ang="T148">
                                <a:pos x="T72" y="T73"/>
                              </a:cxn>
                              <a:cxn ang="T149">
                                <a:pos x="T74" y="T75"/>
                              </a:cxn>
                              <a:cxn ang="T150">
                                <a:pos x="T76" y="T77"/>
                              </a:cxn>
                              <a:cxn ang="T151">
                                <a:pos x="T78" y="T79"/>
                              </a:cxn>
                              <a:cxn ang="T152">
                                <a:pos x="T80" y="T81"/>
                              </a:cxn>
                              <a:cxn ang="T153">
                                <a:pos x="T82" y="T83"/>
                              </a:cxn>
                              <a:cxn ang="T154">
                                <a:pos x="T84" y="T85"/>
                              </a:cxn>
                              <a:cxn ang="T155">
                                <a:pos x="T86" y="T87"/>
                              </a:cxn>
                              <a:cxn ang="T156">
                                <a:pos x="T88" y="T89"/>
                              </a:cxn>
                              <a:cxn ang="T157">
                                <a:pos x="T90" y="T91"/>
                              </a:cxn>
                              <a:cxn ang="T158">
                                <a:pos x="T92" y="T93"/>
                              </a:cxn>
                              <a:cxn ang="T159">
                                <a:pos x="T94" y="T95"/>
                              </a:cxn>
                              <a:cxn ang="T160">
                                <a:pos x="T96" y="T97"/>
                              </a:cxn>
                              <a:cxn ang="T161">
                                <a:pos x="T98" y="T99"/>
                              </a:cxn>
                              <a:cxn ang="T162">
                                <a:pos x="T100" y="T101"/>
                              </a:cxn>
                              <a:cxn ang="T163">
                                <a:pos x="T102" y="T103"/>
                              </a:cxn>
                              <a:cxn ang="T164">
                                <a:pos x="T104" y="T105"/>
                              </a:cxn>
                              <a:cxn ang="T165">
                                <a:pos x="T106" y="T107"/>
                              </a:cxn>
                              <a:cxn ang="T166">
                                <a:pos x="T108" y="T109"/>
                              </a:cxn>
                              <a:cxn ang="T167">
                                <a:pos x="T110" y="T111"/>
                              </a:cxn>
                            </a:cxnLst>
                            <a:rect l="T168" t="T169" r="T170" b="T171"/>
                            <a:pathLst>
                              <a:path w="1317" h="2642">
                                <a:moveTo>
                                  <a:pt x="1315" y="12"/>
                                </a:moveTo>
                                <a:lnTo>
                                  <a:pt x="1209" y="227"/>
                                </a:lnTo>
                                <a:cubicBezTo>
                                  <a:pt x="1207" y="231"/>
                                  <a:pt x="1202" y="233"/>
                                  <a:pt x="1198" y="231"/>
                                </a:cubicBezTo>
                                <a:cubicBezTo>
                                  <a:pt x="1194" y="229"/>
                                  <a:pt x="1192" y="224"/>
                                  <a:pt x="1194" y="220"/>
                                </a:cubicBezTo>
                                <a:lnTo>
                                  <a:pt x="1301" y="5"/>
                                </a:lnTo>
                                <a:cubicBezTo>
                                  <a:pt x="1303" y="1"/>
                                  <a:pt x="1307" y="0"/>
                                  <a:pt x="1311" y="2"/>
                                </a:cubicBezTo>
                                <a:cubicBezTo>
                                  <a:pt x="1315" y="3"/>
                                  <a:pt x="1317" y="8"/>
                                  <a:pt x="1315" y="12"/>
                                </a:cubicBezTo>
                                <a:close/>
                                <a:moveTo>
                                  <a:pt x="1145" y="356"/>
                                </a:moveTo>
                                <a:lnTo>
                                  <a:pt x="1038" y="571"/>
                                </a:lnTo>
                                <a:cubicBezTo>
                                  <a:pt x="1036" y="575"/>
                                  <a:pt x="1031" y="577"/>
                                  <a:pt x="1027" y="575"/>
                                </a:cubicBezTo>
                                <a:cubicBezTo>
                                  <a:pt x="1024" y="573"/>
                                  <a:pt x="1022" y="568"/>
                                  <a:pt x="1024" y="564"/>
                                </a:cubicBezTo>
                                <a:lnTo>
                                  <a:pt x="1130" y="349"/>
                                </a:lnTo>
                                <a:cubicBezTo>
                                  <a:pt x="1132" y="345"/>
                                  <a:pt x="1137" y="344"/>
                                  <a:pt x="1141" y="346"/>
                                </a:cubicBezTo>
                                <a:cubicBezTo>
                                  <a:pt x="1145" y="348"/>
                                  <a:pt x="1147" y="352"/>
                                  <a:pt x="1145" y="356"/>
                                </a:cubicBezTo>
                                <a:close/>
                                <a:moveTo>
                                  <a:pt x="974" y="701"/>
                                </a:moveTo>
                                <a:lnTo>
                                  <a:pt x="868" y="916"/>
                                </a:lnTo>
                                <a:cubicBezTo>
                                  <a:pt x="866" y="920"/>
                                  <a:pt x="861" y="921"/>
                                  <a:pt x="857" y="919"/>
                                </a:cubicBezTo>
                                <a:cubicBezTo>
                                  <a:pt x="853" y="917"/>
                                  <a:pt x="852" y="912"/>
                                  <a:pt x="854" y="909"/>
                                </a:cubicBezTo>
                                <a:lnTo>
                                  <a:pt x="960" y="693"/>
                                </a:lnTo>
                                <a:cubicBezTo>
                                  <a:pt x="962" y="689"/>
                                  <a:pt x="967" y="688"/>
                                  <a:pt x="971" y="690"/>
                                </a:cubicBezTo>
                                <a:cubicBezTo>
                                  <a:pt x="975" y="692"/>
                                  <a:pt x="976" y="697"/>
                                  <a:pt x="974" y="701"/>
                                </a:cubicBezTo>
                                <a:close/>
                                <a:moveTo>
                                  <a:pt x="804" y="1045"/>
                                </a:moveTo>
                                <a:lnTo>
                                  <a:pt x="697" y="1260"/>
                                </a:lnTo>
                                <a:cubicBezTo>
                                  <a:pt x="696" y="1264"/>
                                  <a:pt x="691" y="1265"/>
                                  <a:pt x="687" y="1263"/>
                                </a:cubicBezTo>
                                <a:cubicBezTo>
                                  <a:pt x="683" y="1261"/>
                                  <a:pt x="681" y="1257"/>
                                  <a:pt x="683" y="1253"/>
                                </a:cubicBezTo>
                                <a:lnTo>
                                  <a:pt x="790" y="1038"/>
                                </a:lnTo>
                                <a:cubicBezTo>
                                  <a:pt x="792" y="1034"/>
                                  <a:pt x="796" y="1032"/>
                                  <a:pt x="800" y="1034"/>
                                </a:cubicBezTo>
                                <a:cubicBezTo>
                                  <a:pt x="804" y="1036"/>
                                  <a:pt x="806" y="1041"/>
                                  <a:pt x="804" y="1045"/>
                                </a:cubicBezTo>
                                <a:close/>
                                <a:moveTo>
                                  <a:pt x="634" y="1389"/>
                                </a:moveTo>
                                <a:lnTo>
                                  <a:pt x="527" y="1604"/>
                                </a:lnTo>
                                <a:cubicBezTo>
                                  <a:pt x="525" y="1608"/>
                                  <a:pt x="520" y="1609"/>
                                  <a:pt x="516" y="1608"/>
                                </a:cubicBezTo>
                                <a:cubicBezTo>
                                  <a:pt x="512" y="1606"/>
                                  <a:pt x="511" y="1601"/>
                                  <a:pt x="513" y="1597"/>
                                </a:cubicBezTo>
                                <a:lnTo>
                                  <a:pt x="619" y="1382"/>
                                </a:lnTo>
                                <a:cubicBezTo>
                                  <a:pt x="621" y="1378"/>
                                  <a:pt x="626" y="1376"/>
                                  <a:pt x="630" y="1378"/>
                                </a:cubicBezTo>
                                <a:cubicBezTo>
                                  <a:pt x="634" y="1380"/>
                                  <a:pt x="636" y="1385"/>
                                  <a:pt x="634" y="1389"/>
                                </a:cubicBezTo>
                                <a:close/>
                                <a:moveTo>
                                  <a:pt x="463" y="1733"/>
                                </a:moveTo>
                                <a:lnTo>
                                  <a:pt x="357" y="1948"/>
                                </a:lnTo>
                                <a:cubicBezTo>
                                  <a:pt x="355" y="1952"/>
                                  <a:pt x="350" y="1954"/>
                                  <a:pt x="346" y="1952"/>
                                </a:cubicBezTo>
                                <a:cubicBezTo>
                                  <a:pt x="342" y="1950"/>
                                  <a:pt x="340" y="1945"/>
                                  <a:pt x="342" y="1941"/>
                                </a:cubicBezTo>
                                <a:lnTo>
                                  <a:pt x="449" y="1726"/>
                                </a:lnTo>
                                <a:cubicBezTo>
                                  <a:pt x="451" y="1722"/>
                                  <a:pt x="456" y="1720"/>
                                  <a:pt x="460" y="1722"/>
                                </a:cubicBezTo>
                                <a:cubicBezTo>
                                  <a:pt x="464" y="1724"/>
                                  <a:pt x="465" y="1729"/>
                                  <a:pt x="463" y="1733"/>
                                </a:cubicBezTo>
                                <a:close/>
                                <a:moveTo>
                                  <a:pt x="293" y="2077"/>
                                </a:moveTo>
                                <a:lnTo>
                                  <a:pt x="186" y="2292"/>
                                </a:lnTo>
                                <a:cubicBezTo>
                                  <a:pt x="184" y="2296"/>
                                  <a:pt x="180" y="2298"/>
                                  <a:pt x="176" y="2296"/>
                                </a:cubicBezTo>
                                <a:cubicBezTo>
                                  <a:pt x="172" y="2294"/>
                                  <a:pt x="170" y="2289"/>
                                  <a:pt x="172" y="2285"/>
                                </a:cubicBezTo>
                                <a:lnTo>
                                  <a:pt x="279" y="2070"/>
                                </a:lnTo>
                                <a:cubicBezTo>
                                  <a:pt x="281" y="2066"/>
                                  <a:pt x="285" y="2064"/>
                                  <a:pt x="289" y="2066"/>
                                </a:cubicBezTo>
                                <a:cubicBezTo>
                                  <a:pt x="293" y="2068"/>
                                  <a:pt x="295" y="2073"/>
                                  <a:pt x="293" y="2077"/>
                                </a:cubicBezTo>
                                <a:close/>
                                <a:moveTo>
                                  <a:pt x="123" y="2421"/>
                                </a:moveTo>
                                <a:lnTo>
                                  <a:pt x="16" y="2636"/>
                                </a:lnTo>
                                <a:cubicBezTo>
                                  <a:pt x="14" y="2640"/>
                                  <a:pt x="9" y="2642"/>
                                  <a:pt x="5" y="2640"/>
                                </a:cubicBezTo>
                                <a:cubicBezTo>
                                  <a:pt x="1" y="2638"/>
                                  <a:pt x="0" y="2633"/>
                                  <a:pt x="2" y="2629"/>
                                </a:cubicBezTo>
                                <a:lnTo>
                                  <a:pt x="108" y="2414"/>
                                </a:lnTo>
                                <a:cubicBezTo>
                                  <a:pt x="110" y="2410"/>
                                  <a:pt x="115" y="2409"/>
                                  <a:pt x="119" y="2411"/>
                                </a:cubicBezTo>
                                <a:cubicBezTo>
                                  <a:pt x="123" y="2412"/>
                                  <a:pt x="124" y="2417"/>
                                  <a:pt x="123" y="2421"/>
                                </a:cubicBezTo>
                                <a:close/>
                              </a:path>
                            </a:pathLst>
                          </a:custGeom>
                          <a:solidFill>
                            <a:srgbClr val="0000FF"/>
                          </a:solidFill>
                          <a:ln w="9525" cap="flat">
                            <a:solidFill>
                              <a:srgbClr val="0000FF"/>
                            </a:solidFill>
                            <a:prstDash val="solid"/>
                            <a:bevel/>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19" name="Freeform 84"/>
                          <a:cNvSpPr>
                            <a:spLocks/>
                          </a:cNvSpPr>
                        </a:nvSpPr>
                        <a:spPr bwMode="auto">
                          <a:xfrm>
                            <a:off x="3501" y="2300"/>
                            <a:ext cx="39" cy="54"/>
                          </a:xfrm>
                          <a:custGeom>
                            <a:avLst/>
                            <a:gdLst>
                              <a:gd name="T0" fmla="*/ 39 w 39"/>
                              <a:gd name="T1" fmla="*/ 21 h 54"/>
                              <a:gd name="T2" fmla="*/ 0 w 39"/>
                              <a:gd name="T3" fmla="*/ 54 h 54"/>
                              <a:gd name="T4" fmla="*/ 0 w 39"/>
                              <a:gd name="T5" fmla="*/ 0 h 54"/>
                              <a:gd name="T6" fmla="*/ 39 w 39"/>
                              <a:gd name="T7" fmla="*/ 21 h 54"/>
                              <a:gd name="T8" fmla="*/ 0 60000 65536"/>
                              <a:gd name="T9" fmla="*/ 0 60000 65536"/>
                              <a:gd name="T10" fmla="*/ 0 60000 65536"/>
                              <a:gd name="T11" fmla="*/ 0 60000 65536"/>
                              <a:gd name="T12" fmla="*/ 0 w 39"/>
                              <a:gd name="T13" fmla="*/ 0 h 54"/>
                              <a:gd name="T14" fmla="*/ 39 w 39"/>
                              <a:gd name="T15" fmla="*/ 54 h 54"/>
                            </a:gdLst>
                            <a:ahLst/>
                            <a:cxnLst>
                              <a:cxn ang="T8">
                                <a:pos x="T0" y="T1"/>
                              </a:cxn>
                              <a:cxn ang="T9">
                                <a:pos x="T2" y="T3"/>
                              </a:cxn>
                              <a:cxn ang="T10">
                                <a:pos x="T4" y="T5"/>
                              </a:cxn>
                              <a:cxn ang="T11">
                                <a:pos x="T6" y="T7"/>
                              </a:cxn>
                            </a:cxnLst>
                            <a:rect l="T12" t="T13" r="T14" b="T15"/>
                            <a:pathLst>
                              <a:path w="39" h="54">
                                <a:moveTo>
                                  <a:pt x="39" y="21"/>
                                </a:moveTo>
                                <a:lnTo>
                                  <a:pt x="0" y="54"/>
                                </a:lnTo>
                                <a:lnTo>
                                  <a:pt x="0" y="0"/>
                                </a:lnTo>
                                <a:lnTo>
                                  <a:pt x="39" y="21"/>
                                </a:lnTo>
                                <a:close/>
                              </a:path>
                            </a:pathLst>
                          </a:custGeom>
                          <a:solidFill>
                            <a:srgbClr val="0000FF"/>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20" name="Rectangle 85"/>
                          <a:cNvSpPr>
                            <a:spLocks noChangeArrowheads="1"/>
                          </a:cNvSpPr>
                        </a:nvSpPr>
                        <a:spPr bwMode="auto">
                          <a:xfrm>
                            <a:off x="3681" y="1733"/>
                            <a:ext cx="144" cy="103"/>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21" name="Rectangle 86"/>
                          <a:cNvSpPr>
                            <a:spLocks noChangeArrowheads="1"/>
                          </a:cNvSpPr>
                        </a:nvSpPr>
                        <a:spPr bwMode="auto">
                          <a:xfrm>
                            <a:off x="3689" y="1750"/>
                            <a:ext cx="156"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LCN</a:t>
                              </a:r>
                              <a:endParaRPr lang="fr-FR" sz="2400">
                                <a:solidFill>
                                  <a:schemeClr val="tx2"/>
                                </a:solidFill>
                                <a:latin typeface="Arial Narrow" pitchFamily="34" charset="0"/>
                              </a:endParaRPr>
                            </a:p>
                          </a:txBody>
                          <a:useSpRect/>
                        </a:txSp>
                      </a:sp>
                      <a:sp>
                        <a:nvSpPr>
                          <a:cNvPr id="16522" name="Freeform 87"/>
                          <a:cNvSpPr>
                            <a:spLocks noEditPoints="1"/>
                          </a:cNvSpPr>
                        </a:nvSpPr>
                        <a:spPr bwMode="auto">
                          <a:xfrm>
                            <a:off x="3334" y="1244"/>
                            <a:ext cx="28" cy="1072"/>
                          </a:xfrm>
                          <a:custGeom>
                            <a:avLst/>
                            <a:gdLst>
                              <a:gd name="T0" fmla="*/ 78 w 78"/>
                              <a:gd name="T1" fmla="*/ 8 h 2723"/>
                              <a:gd name="T2" fmla="*/ 72 w 78"/>
                              <a:gd name="T3" fmla="*/ 248 h 2723"/>
                              <a:gd name="T4" fmla="*/ 64 w 78"/>
                              <a:gd name="T5" fmla="*/ 256 h 2723"/>
                              <a:gd name="T6" fmla="*/ 56 w 78"/>
                              <a:gd name="T7" fmla="*/ 247 h 2723"/>
                              <a:gd name="T8" fmla="*/ 62 w 78"/>
                              <a:gd name="T9" fmla="*/ 8 h 2723"/>
                              <a:gd name="T10" fmla="*/ 70 w 78"/>
                              <a:gd name="T11" fmla="*/ 0 h 2723"/>
                              <a:gd name="T12" fmla="*/ 78 w 78"/>
                              <a:gd name="T13" fmla="*/ 8 h 2723"/>
                              <a:gd name="T14" fmla="*/ 69 w 78"/>
                              <a:gd name="T15" fmla="*/ 392 h 2723"/>
                              <a:gd name="T16" fmla="*/ 64 w 78"/>
                              <a:gd name="T17" fmla="*/ 632 h 2723"/>
                              <a:gd name="T18" fmla="*/ 56 w 78"/>
                              <a:gd name="T19" fmla="*/ 640 h 2723"/>
                              <a:gd name="T20" fmla="*/ 48 w 78"/>
                              <a:gd name="T21" fmla="*/ 631 h 2723"/>
                              <a:gd name="T22" fmla="*/ 53 w 78"/>
                              <a:gd name="T23" fmla="*/ 391 h 2723"/>
                              <a:gd name="T24" fmla="*/ 61 w 78"/>
                              <a:gd name="T25" fmla="*/ 384 h 2723"/>
                              <a:gd name="T26" fmla="*/ 69 w 78"/>
                              <a:gd name="T27" fmla="*/ 392 h 2723"/>
                              <a:gd name="T28" fmla="*/ 60 w 78"/>
                              <a:gd name="T29" fmla="*/ 776 h 2723"/>
                              <a:gd name="T30" fmla="*/ 55 w 78"/>
                              <a:gd name="T31" fmla="*/ 1016 h 2723"/>
                              <a:gd name="T32" fmla="*/ 47 w 78"/>
                              <a:gd name="T33" fmla="*/ 1023 h 2723"/>
                              <a:gd name="T34" fmla="*/ 39 w 78"/>
                              <a:gd name="T35" fmla="*/ 1015 h 2723"/>
                              <a:gd name="T36" fmla="*/ 44 w 78"/>
                              <a:gd name="T37" fmla="*/ 775 h 2723"/>
                              <a:gd name="T38" fmla="*/ 53 w 78"/>
                              <a:gd name="T39" fmla="*/ 767 h 2723"/>
                              <a:gd name="T40" fmla="*/ 60 w 78"/>
                              <a:gd name="T41" fmla="*/ 776 h 2723"/>
                              <a:gd name="T42" fmla="*/ 52 w 78"/>
                              <a:gd name="T43" fmla="*/ 1160 h 2723"/>
                              <a:gd name="T44" fmla="*/ 46 w 78"/>
                              <a:gd name="T45" fmla="*/ 1400 h 2723"/>
                              <a:gd name="T46" fmla="*/ 38 w 78"/>
                              <a:gd name="T47" fmla="*/ 1407 h 2723"/>
                              <a:gd name="T48" fmla="*/ 30 w 78"/>
                              <a:gd name="T49" fmla="*/ 1399 h 2723"/>
                              <a:gd name="T50" fmla="*/ 36 w 78"/>
                              <a:gd name="T51" fmla="*/ 1159 h 2723"/>
                              <a:gd name="T52" fmla="*/ 44 w 78"/>
                              <a:gd name="T53" fmla="*/ 1151 h 2723"/>
                              <a:gd name="T54" fmla="*/ 52 w 78"/>
                              <a:gd name="T55" fmla="*/ 1160 h 2723"/>
                              <a:gd name="T56" fmla="*/ 43 w 78"/>
                              <a:gd name="T57" fmla="*/ 1543 h 2723"/>
                              <a:gd name="T58" fmla="*/ 38 w 78"/>
                              <a:gd name="T59" fmla="*/ 1783 h 2723"/>
                              <a:gd name="T60" fmla="*/ 29 w 78"/>
                              <a:gd name="T61" fmla="*/ 1791 h 2723"/>
                              <a:gd name="T62" fmla="*/ 22 w 78"/>
                              <a:gd name="T63" fmla="*/ 1783 h 2723"/>
                              <a:gd name="T64" fmla="*/ 27 w 78"/>
                              <a:gd name="T65" fmla="*/ 1543 h 2723"/>
                              <a:gd name="T66" fmla="*/ 35 w 78"/>
                              <a:gd name="T67" fmla="*/ 1535 h 2723"/>
                              <a:gd name="T68" fmla="*/ 43 w 78"/>
                              <a:gd name="T69" fmla="*/ 1543 h 2723"/>
                              <a:gd name="T70" fmla="*/ 34 w 78"/>
                              <a:gd name="T71" fmla="*/ 1927 h 2723"/>
                              <a:gd name="T72" fmla="*/ 29 w 78"/>
                              <a:gd name="T73" fmla="*/ 2167 h 2723"/>
                              <a:gd name="T74" fmla="*/ 21 w 78"/>
                              <a:gd name="T75" fmla="*/ 2175 h 2723"/>
                              <a:gd name="T76" fmla="*/ 13 w 78"/>
                              <a:gd name="T77" fmla="*/ 2167 h 2723"/>
                              <a:gd name="T78" fmla="*/ 18 w 78"/>
                              <a:gd name="T79" fmla="*/ 1927 h 2723"/>
                              <a:gd name="T80" fmla="*/ 26 w 78"/>
                              <a:gd name="T81" fmla="*/ 1919 h 2723"/>
                              <a:gd name="T82" fmla="*/ 34 w 78"/>
                              <a:gd name="T83" fmla="*/ 1927 h 2723"/>
                              <a:gd name="T84" fmla="*/ 26 w 78"/>
                              <a:gd name="T85" fmla="*/ 2311 h 2723"/>
                              <a:gd name="T86" fmla="*/ 20 w 78"/>
                              <a:gd name="T87" fmla="*/ 2551 h 2723"/>
                              <a:gd name="T88" fmla="*/ 12 w 78"/>
                              <a:gd name="T89" fmla="*/ 2559 h 2723"/>
                              <a:gd name="T90" fmla="*/ 4 w 78"/>
                              <a:gd name="T91" fmla="*/ 2551 h 2723"/>
                              <a:gd name="T92" fmla="*/ 10 w 78"/>
                              <a:gd name="T93" fmla="*/ 2311 h 2723"/>
                              <a:gd name="T94" fmla="*/ 18 w 78"/>
                              <a:gd name="T95" fmla="*/ 2303 h 2723"/>
                              <a:gd name="T96" fmla="*/ 26 w 78"/>
                              <a:gd name="T97" fmla="*/ 2311 h 2723"/>
                              <a:gd name="T98" fmla="*/ 17 w 78"/>
                              <a:gd name="T99" fmla="*/ 2695 h 2723"/>
                              <a:gd name="T100" fmla="*/ 16 w 78"/>
                              <a:gd name="T101" fmla="*/ 2715 h 2723"/>
                              <a:gd name="T102" fmla="*/ 8 w 78"/>
                              <a:gd name="T103" fmla="*/ 2723 h 2723"/>
                              <a:gd name="T104" fmla="*/ 0 w 78"/>
                              <a:gd name="T105" fmla="*/ 2714 h 2723"/>
                              <a:gd name="T106" fmla="*/ 1 w 78"/>
                              <a:gd name="T107" fmla="*/ 2695 h 2723"/>
                              <a:gd name="T108" fmla="*/ 9 w 78"/>
                              <a:gd name="T109" fmla="*/ 2687 h 2723"/>
                              <a:gd name="T110" fmla="*/ 17 w 78"/>
                              <a:gd name="T111" fmla="*/ 2695 h 2723"/>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w 78"/>
                              <a:gd name="T169" fmla="*/ 0 h 2723"/>
                              <a:gd name="T170" fmla="*/ 78 w 78"/>
                              <a:gd name="T171" fmla="*/ 2723 h 2723"/>
                            </a:gdLst>
                            <a:ahLst/>
                            <a:cxnLst>
                              <a:cxn ang="T112">
                                <a:pos x="T0" y="T1"/>
                              </a:cxn>
                              <a:cxn ang="T113">
                                <a:pos x="T2" y="T3"/>
                              </a:cxn>
                              <a:cxn ang="T114">
                                <a:pos x="T4" y="T5"/>
                              </a:cxn>
                              <a:cxn ang="T115">
                                <a:pos x="T6" y="T7"/>
                              </a:cxn>
                              <a:cxn ang="T116">
                                <a:pos x="T8" y="T9"/>
                              </a:cxn>
                              <a:cxn ang="T117">
                                <a:pos x="T10" y="T11"/>
                              </a:cxn>
                              <a:cxn ang="T118">
                                <a:pos x="T12" y="T13"/>
                              </a:cxn>
                              <a:cxn ang="T119">
                                <a:pos x="T14" y="T15"/>
                              </a:cxn>
                              <a:cxn ang="T120">
                                <a:pos x="T16" y="T17"/>
                              </a:cxn>
                              <a:cxn ang="T121">
                                <a:pos x="T18" y="T19"/>
                              </a:cxn>
                              <a:cxn ang="T122">
                                <a:pos x="T20" y="T21"/>
                              </a:cxn>
                              <a:cxn ang="T123">
                                <a:pos x="T22" y="T23"/>
                              </a:cxn>
                              <a:cxn ang="T124">
                                <a:pos x="T24" y="T25"/>
                              </a:cxn>
                              <a:cxn ang="T125">
                                <a:pos x="T26" y="T27"/>
                              </a:cxn>
                              <a:cxn ang="T126">
                                <a:pos x="T28" y="T29"/>
                              </a:cxn>
                              <a:cxn ang="T127">
                                <a:pos x="T30" y="T31"/>
                              </a:cxn>
                              <a:cxn ang="T128">
                                <a:pos x="T32" y="T33"/>
                              </a:cxn>
                              <a:cxn ang="T129">
                                <a:pos x="T34" y="T35"/>
                              </a:cxn>
                              <a:cxn ang="T130">
                                <a:pos x="T36" y="T37"/>
                              </a:cxn>
                              <a:cxn ang="T131">
                                <a:pos x="T38" y="T39"/>
                              </a:cxn>
                              <a:cxn ang="T132">
                                <a:pos x="T40" y="T41"/>
                              </a:cxn>
                              <a:cxn ang="T133">
                                <a:pos x="T42" y="T43"/>
                              </a:cxn>
                              <a:cxn ang="T134">
                                <a:pos x="T44" y="T45"/>
                              </a:cxn>
                              <a:cxn ang="T135">
                                <a:pos x="T46" y="T47"/>
                              </a:cxn>
                              <a:cxn ang="T136">
                                <a:pos x="T48" y="T49"/>
                              </a:cxn>
                              <a:cxn ang="T137">
                                <a:pos x="T50" y="T51"/>
                              </a:cxn>
                              <a:cxn ang="T138">
                                <a:pos x="T52" y="T53"/>
                              </a:cxn>
                              <a:cxn ang="T139">
                                <a:pos x="T54" y="T55"/>
                              </a:cxn>
                              <a:cxn ang="T140">
                                <a:pos x="T56" y="T57"/>
                              </a:cxn>
                              <a:cxn ang="T141">
                                <a:pos x="T58" y="T59"/>
                              </a:cxn>
                              <a:cxn ang="T142">
                                <a:pos x="T60" y="T61"/>
                              </a:cxn>
                              <a:cxn ang="T143">
                                <a:pos x="T62" y="T63"/>
                              </a:cxn>
                              <a:cxn ang="T144">
                                <a:pos x="T64" y="T65"/>
                              </a:cxn>
                              <a:cxn ang="T145">
                                <a:pos x="T66" y="T67"/>
                              </a:cxn>
                              <a:cxn ang="T146">
                                <a:pos x="T68" y="T69"/>
                              </a:cxn>
                              <a:cxn ang="T147">
                                <a:pos x="T70" y="T71"/>
                              </a:cxn>
                              <a:cxn ang="T148">
                                <a:pos x="T72" y="T73"/>
                              </a:cxn>
                              <a:cxn ang="T149">
                                <a:pos x="T74" y="T75"/>
                              </a:cxn>
                              <a:cxn ang="T150">
                                <a:pos x="T76" y="T77"/>
                              </a:cxn>
                              <a:cxn ang="T151">
                                <a:pos x="T78" y="T79"/>
                              </a:cxn>
                              <a:cxn ang="T152">
                                <a:pos x="T80" y="T81"/>
                              </a:cxn>
                              <a:cxn ang="T153">
                                <a:pos x="T82" y="T83"/>
                              </a:cxn>
                              <a:cxn ang="T154">
                                <a:pos x="T84" y="T85"/>
                              </a:cxn>
                              <a:cxn ang="T155">
                                <a:pos x="T86" y="T87"/>
                              </a:cxn>
                              <a:cxn ang="T156">
                                <a:pos x="T88" y="T89"/>
                              </a:cxn>
                              <a:cxn ang="T157">
                                <a:pos x="T90" y="T91"/>
                              </a:cxn>
                              <a:cxn ang="T158">
                                <a:pos x="T92" y="T93"/>
                              </a:cxn>
                              <a:cxn ang="T159">
                                <a:pos x="T94" y="T95"/>
                              </a:cxn>
                              <a:cxn ang="T160">
                                <a:pos x="T96" y="T97"/>
                              </a:cxn>
                              <a:cxn ang="T161">
                                <a:pos x="T98" y="T99"/>
                              </a:cxn>
                              <a:cxn ang="T162">
                                <a:pos x="T100" y="T101"/>
                              </a:cxn>
                              <a:cxn ang="T163">
                                <a:pos x="T102" y="T103"/>
                              </a:cxn>
                              <a:cxn ang="T164">
                                <a:pos x="T104" y="T105"/>
                              </a:cxn>
                              <a:cxn ang="T165">
                                <a:pos x="T106" y="T107"/>
                              </a:cxn>
                              <a:cxn ang="T166">
                                <a:pos x="T108" y="T109"/>
                              </a:cxn>
                              <a:cxn ang="T167">
                                <a:pos x="T110" y="T111"/>
                              </a:cxn>
                            </a:cxnLst>
                            <a:rect l="T168" t="T169" r="T170" b="T171"/>
                            <a:pathLst>
                              <a:path w="78" h="2723">
                                <a:moveTo>
                                  <a:pt x="78" y="8"/>
                                </a:moveTo>
                                <a:lnTo>
                                  <a:pt x="72" y="248"/>
                                </a:lnTo>
                                <a:cubicBezTo>
                                  <a:pt x="72" y="252"/>
                                  <a:pt x="69" y="256"/>
                                  <a:pt x="64" y="256"/>
                                </a:cubicBezTo>
                                <a:cubicBezTo>
                                  <a:pt x="60" y="256"/>
                                  <a:pt x="56" y="252"/>
                                  <a:pt x="56" y="247"/>
                                </a:cubicBezTo>
                                <a:lnTo>
                                  <a:pt x="62" y="8"/>
                                </a:lnTo>
                                <a:cubicBezTo>
                                  <a:pt x="62" y="3"/>
                                  <a:pt x="66" y="0"/>
                                  <a:pt x="70" y="0"/>
                                </a:cubicBezTo>
                                <a:cubicBezTo>
                                  <a:pt x="74" y="0"/>
                                  <a:pt x="78" y="3"/>
                                  <a:pt x="78" y="8"/>
                                </a:cubicBezTo>
                                <a:close/>
                                <a:moveTo>
                                  <a:pt x="69" y="392"/>
                                </a:moveTo>
                                <a:lnTo>
                                  <a:pt x="64" y="632"/>
                                </a:lnTo>
                                <a:cubicBezTo>
                                  <a:pt x="64" y="636"/>
                                  <a:pt x="60" y="640"/>
                                  <a:pt x="56" y="640"/>
                                </a:cubicBezTo>
                                <a:cubicBezTo>
                                  <a:pt x="51" y="639"/>
                                  <a:pt x="48" y="636"/>
                                  <a:pt x="48" y="631"/>
                                </a:cubicBezTo>
                                <a:lnTo>
                                  <a:pt x="53" y="391"/>
                                </a:lnTo>
                                <a:cubicBezTo>
                                  <a:pt x="53" y="387"/>
                                  <a:pt x="57" y="383"/>
                                  <a:pt x="61" y="384"/>
                                </a:cubicBezTo>
                                <a:cubicBezTo>
                                  <a:pt x="66" y="384"/>
                                  <a:pt x="69" y="387"/>
                                  <a:pt x="69" y="392"/>
                                </a:cubicBezTo>
                                <a:close/>
                                <a:moveTo>
                                  <a:pt x="60" y="776"/>
                                </a:moveTo>
                                <a:lnTo>
                                  <a:pt x="55" y="1016"/>
                                </a:lnTo>
                                <a:cubicBezTo>
                                  <a:pt x="55" y="1020"/>
                                  <a:pt x="51" y="1024"/>
                                  <a:pt x="47" y="1023"/>
                                </a:cubicBezTo>
                                <a:cubicBezTo>
                                  <a:pt x="42" y="1023"/>
                                  <a:pt x="39" y="1020"/>
                                  <a:pt x="39" y="1015"/>
                                </a:cubicBezTo>
                                <a:lnTo>
                                  <a:pt x="44" y="775"/>
                                </a:lnTo>
                                <a:cubicBezTo>
                                  <a:pt x="45" y="771"/>
                                  <a:pt x="48" y="767"/>
                                  <a:pt x="53" y="767"/>
                                </a:cubicBezTo>
                                <a:cubicBezTo>
                                  <a:pt x="57" y="768"/>
                                  <a:pt x="61" y="771"/>
                                  <a:pt x="60" y="776"/>
                                </a:cubicBezTo>
                                <a:close/>
                                <a:moveTo>
                                  <a:pt x="52" y="1160"/>
                                </a:moveTo>
                                <a:lnTo>
                                  <a:pt x="46" y="1400"/>
                                </a:lnTo>
                                <a:cubicBezTo>
                                  <a:pt x="46" y="1404"/>
                                  <a:pt x="42" y="1407"/>
                                  <a:pt x="38" y="1407"/>
                                </a:cubicBezTo>
                                <a:cubicBezTo>
                                  <a:pt x="34" y="1407"/>
                                  <a:pt x="30" y="1404"/>
                                  <a:pt x="30" y="1399"/>
                                </a:cubicBezTo>
                                <a:lnTo>
                                  <a:pt x="36" y="1159"/>
                                </a:lnTo>
                                <a:cubicBezTo>
                                  <a:pt x="36" y="1155"/>
                                  <a:pt x="39" y="1151"/>
                                  <a:pt x="44" y="1151"/>
                                </a:cubicBezTo>
                                <a:cubicBezTo>
                                  <a:pt x="48" y="1151"/>
                                  <a:pt x="52" y="1155"/>
                                  <a:pt x="52" y="1160"/>
                                </a:cubicBezTo>
                                <a:close/>
                                <a:moveTo>
                                  <a:pt x="43" y="1543"/>
                                </a:moveTo>
                                <a:lnTo>
                                  <a:pt x="38" y="1783"/>
                                </a:lnTo>
                                <a:cubicBezTo>
                                  <a:pt x="37" y="1788"/>
                                  <a:pt x="34" y="1791"/>
                                  <a:pt x="29" y="1791"/>
                                </a:cubicBezTo>
                                <a:cubicBezTo>
                                  <a:pt x="25" y="1791"/>
                                  <a:pt x="21" y="1787"/>
                                  <a:pt x="22" y="1783"/>
                                </a:cubicBezTo>
                                <a:lnTo>
                                  <a:pt x="27" y="1543"/>
                                </a:lnTo>
                                <a:cubicBezTo>
                                  <a:pt x="27" y="1539"/>
                                  <a:pt x="31" y="1535"/>
                                  <a:pt x="35" y="1535"/>
                                </a:cubicBezTo>
                                <a:cubicBezTo>
                                  <a:pt x="40" y="1535"/>
                                  <a:pt x="43" y="1539"/>
                                  <a:pt x="43" y="1543"/>
                                </a:cubicBezTo>
                                <a:close/>
                                <a:moveTo>
                                  <a:pt x="34" y="1927"/>
                                </a:moveTo>
                                <a:lnTo>
                                  <a:pt x="29" y="2167"/>
                                </a:lnTo>
                                <a:cubicBezTo>
                                  <a:pt x="29" y="2172"/>
                                  <a:pt x="25" y="2175"/>
                                  <a:pt x="21" y="2175"/>
                                </a:cubicBezTo>
                                <a:cubicBezTo>
                                  <a:pt x="16" y="2175"/>
                                  <a:pt x="13" y="2171"/>
                                  <a:pt x="13" y="2167"/>
                                </a:cubicBezTo>
                                <a:lnTo>
                                  <a:pt x="18" y="1927"/>
                                </a:lnTo>
                                <a:cubicBezTo>
                                  <a:pt x="18" y="1923"/>
                                  <a:pt x="22" y="1919"/>
                                  <a:pt x="26" y="1919"/>
                                </a:cubicBezTo>
                                <a:cubicBezTo>
                                  <a:pt x="31" y="1919"/>
                                  <a:pt x="34" y="1923"/>
                                  <a:pt x="34" y="1927"/>
                                </a:cubicBezTo>
                                <a:close/>
                                <a:moveTo>
                                  <a:pt x="26" y="2311"/>
                                </a:moveTo>
                                <a:lnTo>
                                  <a:pt x="20" y="2551"/>
                                </a:lnTo>
                                <a:cubicBezTo>
                                  <a:pt x="20" y="2556"/>
                                  <a:pt x="16" y="2559"/>
                                  <a:pt x="12" y="2559"/>
                                </a:cubicBezTo>
                                <a:cubicBezTo>
                                  <a:pt x="7" y="2559"/>
                                  <a:pt x="4" y="2555"/>
                                  <a:pt x="4" y="2551"/>
                                </a:cubicBezTo>
                                <a:lnTo>
                                  <a:pt x="10" y="2311"/>
                                </a:lnTo>
                                <a:cubicBezTo>
                                  <a:pt x="10" y="2306"/>
                                  <a:pt x="13" y="2303"/>
                                  <a:pt x="18" y="2303"/>
                                </a:cubicBezTo>
                                <a:cubicBezTo>
                                  <a:pt x="22" y="2303"/>
                                  <a:pt x="26" y="2307"/>
                                  <a:pt x="26" y="2311"/>
                                </a:cubicBezTo>
                                <a:close/>
                                <a:moveTo>
                                  <a:pt x="17" y="2695"/>
                                </a:moveTo>
                                <a:lnTo>
                                  <a:pt x="16" y="2715"/>
                                </a:lnTo>
                                <a:cubicBezTo>
                                  <a:pt x="16" y="2719"/>
                                  <a:pt x="13" y="2723"/>
                                  <a:pt x="8" y="2723"/>
                                </a:cubicBezTo>
                                <a:cubicBezTo>
                                  <a:pt x="4" y="2723"/>
                                  <a:pt x="0" y="2719"/>
                                  <a:pt x="0" y="2714"/>
                                </a:cubicBezTo>
                                <a:lnTo>
                                  <a:pt x="1" y="2695"/>
                                </a:lnTo>
                                <a:cubicBezTo>
                                  <a:pt x="1" y="2690"/>
                                  <a:pt x="5" y="2687"/>
                                  <a:pt x="9" y="2687"/>
                                </a:cubicBezTo>
                                <a:cubicBezTo>
                                  <a:pt x="13" y="2687"/>
                                  <a:pt x="17" y="2691"/>
                                  <a:pt x="17" y="2695"/>
                                </a:cubicBezTo>
                                <a:close/>
                              </a:path>
                            </a:pathLst>
                          </a:custGeom>
                          <a:solidFill>
                            <a:srgbClr val="FF0000"/>
                          </a:solidFill>
                          <a:ln w="9525" cap="flat">
                            <a:solidFill>
                              <a:srgbClr val="FF0000"/>
                            </a:solidFill>
                            <a:prstDash val="solid"/>
                            <a:bevel/>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23" name="Freeform 88"/>
                          <a:cNvSpPr>
                            <a:spLocks/>
                          </a:cNvSpPr>
                        </a:nvSpPr>
                        <a:spPr bwMode="auto">
                          <a:xfrm>
                            <a:off x="3315" y="2306"/>
                            <a:ext cx="44" cy="49"/>
                          </a:xfrm>
                          <a:custGeom>
                            <a:avLst/>
                            <a:gdLst>
                              <a:gd name="T0" fmla="*/ 44 w 44"/>
                              <a:gd name="T1" fmla="*/ 1 h 49"/>
                              <a:gd name="T2" fmla="*/ 21 w 44"/>
                              <a:gd name="T3" fmla="*/ 49 h 49"/>
                              <a:gd name="T4" fmla="*/ 0 w 44"/>
                              <a:gd name="T5" fmla="*/ 0 h 49"/>
                              <a:gd name="T6" fmla="*/ 44 w 44"/>
                              <a:gd name="T7" fmla="*/ 1 h 49"/>
                              <a:gd name="T8" fmla="*/ 0 60000 65536"/>
                              <a:gd name="T9" fmla="*/ 0 60000 65536"/>
                              <a:gd name="T10" fmla="*/ 0 60000 65536"/>
                              <a:gd name="T11" fmla="*/ 0 60000 65536"/>
                              <a:gd name="T12" fmla="*/ 0 w 44"/>
                              <a:gd name="T13" fmla="*/ 0 h 49"/>
                              <a:gd name="T14" fmla="*/ 44 w 44"/>
                              <a:gd name="T15" fmla="*/ 49 h 49"/>
                            </a:gdLst>
                            <a:ahLst/>
                            <a:cxnLst>
                              <a:cxn ang="T8">
                                <a:pos x="T0" y="T1"/>
                              </a:cxn>
                              <a:cxn ang="T9">
                                <a:pos x="T2" y="T3"/>
                              </a:cxn>
                              <a:cxn ang="T10">
                                <a:pos x="T4" y="T5"/>
                              </a:cxn>
                              <a:cxn ang="T11">
                                <a:pos x="T6" y="T7"/>
                              </a:cxn>
                            </a:cxnLst>
                            <a:rect l="T12" t="T13" r="T14" b="T15"/>
                            <a:pathLst>
                              <a:path w="44" h="49">
                                <a:moveTo>
                                  <a:pt x="44" y="1"/>
                                </a:moveTo>
                                <a:lnTo>
                                  <a:pt x="21" y="49"/>
                                </a:lnTo>
                                <a:lnTo>
                                  <a:pt x="0" y="0"/>
                                </a:lnTo>
                                <a:lnTo>
                                  <a:pt x="44" y="1"/>
                                </a:lnTo>
                                <a:close/>
                              </a:path>
                            </a:pathLst>
                          </a:custGeom>
                          <a:solidFill>
                            <a:srgbClr val="FF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24" name="Rectangle 89"/>
                          <a:cNvSpPr>
                            <a:spLocks noChangeArrowheads="1"/>
                          </a:cNvSpPr>
                        </a:nvSpPr>
                        <a:spPr bwMode="auto">
                          <a:xfrm>
                            <a:off x="3135" y="1520"/>
                            <a:ext cx="426" cy="529"/>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25" name="Rectangle 90"/>
                          <a:cNvSpPr>
                            <a:spLocks noChangeArrowheads="1"/>
                          </a:cNvSpPr>
                        </a:nvSpPr>
                        <a:spPr bwMode="auto">
                          <a:xfrm>
                            <a:off x="3279" y="1536"/>
                            <a:ext cx="156"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FF0000"/>
                                  </a:solidFill>
                                </a:rPr>
                                <a:t>LCN</a:t>
                              </a:r>
                              <a:endParaRPr lang="fr-FR" sz="2400">
                                <a:solidFill>
                                  <a:schemeClr val="tx2"/>
                                </a:solidFill>
                                <a:latin typeface="Arial Narrow" pitchFamily="34" charset="0"/>
                              </a:endParaRPr>
                            </a:p>
                          </a:txBody>
                          <a:useSpRect/>
                        </a:txSp>
                      </a:sp>
                      <a:sp>
                        <a:nvSpPr>
                          <a:cNvPr id="16526" name="Rectangle 91"/>
                          <a:cNvSpPr>
                            <a:spLocks noChangeArrowheads="1"/>
                          </a:cNvSpPr>
                        </a:nvSpPr>
                        <a:spPr bwMode="auto">
                          <a:xfrm>
                            <a:off x="3336" y="1619"/>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FF0000"/>
                                  </a:solidFill>
                                </a:rPr>
                                <a:t>&amp;</a:t>
                              </a:r>
                              <a:endParaRPr lang="fr-FR" sz="2400">
                                <a:solidFill>
                                  <a:schemeClr val="tx2"/>
                                </a:solidFill>
                                <a:latin typeface="Arial Narrow" pitchFamily="34" charset="0"/>
                              </a:endParaRPr>
                            </a:p>
                          </a:txBody>
                          <a:useSpRect/>
                        </a:txSp>
                      </a:sp>
                      <a:sp>
                        <a:nvSpPr>
                          <a:cNvPr id="16527" name="Rectangle 92"/>
                          <a:cNvSpPr>
                            <a:spLocks noChangeArrowheads="1"/>
                          </a:cNvSpPr>
                        </a:nvSpPr>
                        <a:spPr bwMode="auto">
                          <a:xfrm>
                            <a:off x="3110" y="1707"/>
                            <a:ext cx="498"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FF0000"/>
                                  </a:solidFill>
                                </a:rPr>
                                <a:t>cash accounts</a:t>
                              </a:r>
                              <a:endParaRPr lang="fr-FR" sz="2400">
                                <a:solidFill>
                                  <a:schemeClr val="tx2"/>
                                </a:solidFill>
                                <a:latin typeface="Arial Narrow" pitchFamily="34" charset="0"/>
                              </a:endParaRPr>
                            </a:p>
                          </a:txBody>
                          <a:useSpRect/>
                        </a:txSp>
                      </a:sp>
                      <a:sp>
                        <a:nvSpPr>
                          <a:cNvPr id="16528" name="Rectangle 93"/>
                          <a:cNvSpPr>
                            <a:spLocks noChangeArrowheads="1"/>
                          </a:cNvSpPr>
                        </a:nvSpPr>
                        <a:spPr bwMode="auto">
                          <a:xfrm>
                            <a:off x="3336" y="1788"/>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FF0000"/>
                                  </a:solidFill>
                                </a:rPr>
                                <a:t>&amp;</a:t>
                              </a:r>
                              <a:endParaRPr lang="fr-FR" sz="2400">
                                <a:solidFill>
                                  <a:schemeClr val="tx2"/>
                                </a:solidFill>
                                <a:latin typeface="Arial Narrow" pitchFamily="34" charset="0"/>
                              </a:endParaRPr>
                            </a:p>
                          </a:txBody>
                          <a:useSpRect/>
                        </a:txSp>
                      </a:sp>
                      <a:sp>
                        <a:nvSpPr>
                          <a:cNvPr id="16529" name="Rectangle 94"/>
                          <a:cNvSpPr>
                            <a:spLocks noChangeArrowheads="1"/>
                          </a:cNvSpPr>
                        </a:nvSpPr>
                        <a:spPr bwMode="auto">
                          <a:xfrm>
                            <a:off x="3304" y="1876"/>
                            <a:ext cx="117"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FF0000"/>
                                  </a:solidFill>
                                </a:rPr>
                                <a:t>link</a:t>
                              </a:r>
                              <a:endParaRPr lang="fr-FR" sz="2400">
                                <a:solidFill>
                                  <a:schemeClr val="tx2"/>
                                </a:solidFill>
                                <a:latin typeface="Arial Narrow" pitchFamily="34" charset="0"/>
                              </a:endParaRPr>
                            </a:p>
                          </a:txBody>
                          <a:useSpRect/>
                        </a:txSp>
                      </a:sp>
                      <a:sp>
                        <a:nvSpPr>
                          <a:cNvPr id="16530" name="Rectangle 95"/>
                          <a:cNvSpPr>
                            <a:spLocks noChangeArrowheads="1"/>
                          </a:cNvSpPr>
                        </a:nvSpPr>
                        <a:spPr bwMode="auto">
                          <a:xfrm>
                            <a:off x="3110" y="1958"/>
                            <a:ext cx="498"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FF0000"/>
                                  </a:solidFill>
                                </a:rPr>
                                <a:t>LCN - account</a:t>
                              </a:r>
                              <a:endParaRPr lang="fr-FR" sz="2400">
                                <a:solidFill>
                                  <a:schemeClr val="tx2"/>
                                </a:solidFill>
                                <a:latin typeface="Arial Narrow" pitchFamily="34" charset="0"/>
                              </a:endParaRPr>
                            </a:p>
                          </a:txBody>
                          <a:useSpRect/>
                        </a:txSp>
                      </a:sp>
                      <a:sp>
                        <a:nvSpPr>
                          <a:cNvPr id="16531" name="Line 96"/>
                          <a:cNvSpPr>
                            <a:spLocks noChangeShapeType="1"/>
                          </a:cNvSpPr>
                        </a:nvSpPr>
                        <a:spPr bwMode="auto">
                          <a:xfrm>
                            <a:off x="2734" y="1248"/>
                            <a:ext cx="147" cy="1064"/>
                          </a:xfrm>
                          <a:prstGeom prst="line">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32" name="Freeform 97"/>
                          <a:cNvSpPr>
                            <a:spLocks/>
                          </a:cNvSpPr>
                        </a:nvSpPr>
                        <a:spPr bwMode="auto">
                          <a:xfrm>
                            <a:off x="2859" y="2302"/>
                            <a:ext cx="43" cy="52"/>
                          </a:xfrm>
                          <a:custGeom>
                            <a:avLst/>
                            <a:gdLst>
                              <a:gd name="T0" fmla="*/ 43 w 43"/>
                              <a:gd name="T1" fmla="*/ 0 h 52"/>
                              <a:gd name="T2" fmla="*/ 28 w 43"/>
                              <a:gd name="T3" fmla="*/ 52 h 52"/>
                              <a:gd name="T4" fmla="*/ 0 w 43"/>
                              <a:gd name="T5" fmla="*/ 7 h 52"/>
                              <a:gd name="T6" fmla="*/ 43 w 43"/>
                              <a:gd name="T7" fmla="*/ 0 h 52"/>
                              <a:gd name="T8" fmla="*/ 0 60000 65536"/>
                              <a:gd name="T9" fmla="*/ 0 60000 65536"/>
                              <a:gd name="T10" fmla="*/ 0 60000 65536"/>
                              <a:gd name="T11" fmla="*/ 0 60000 65536"/>
                              <a:gd name="T12" fmla="*/ 0 w 43"/>
                              <a:gd name="T13" fmla="*/ 0 h 52"/>
                              <a:gd name="T14" fmla="*/ 43 w 43"/>
                              <a:gd name="T15" fmla="*/ 52 h 52"/>
                            </a:gdLst>
                            <a:ahLst/>
                            <a:cxnLst>
                              <a:cxn ang="T8">
                                <a:pos x="T0" y="T1"/>
                              </a:cxn>
                              <a:cxn ang="T9">
                                <a:pos x="T2" y="T3"/>
                              </a:cxn>
                              <a:cxn ang="T10">
                                <a:pos x="T4" y="T5"/>
                              </a:cxn>
                              <a:cxn ang="T11">
                                <a:pos x="T6" y="T7"/>
                              </a:cxn>
                            </a:cxnLst>
                            <a:rect l="T12" t="T13" r="T14" b="T15"/>
                            <a:pathLst>
                              <a:path w="43" h="52">
                                <a:moveTo>
                                  <a:pt x="43" y="0"/>
                                </a:moveTo>
                                <a:lnTo>
                                  <a:pt x="28" y="52"/>
                                </a:lnTo>
                                <a:lnTo>
                                  <a:pt x="0" y="7"/>
                                </a:lnTo>
                                <a:lnTo>
                                  <a:pt x="43" y="0"/>
                                </a:lnTo>
                                <a:close/>
                              </a:path>
                            </a:pathLst>
                          </a:custGeom>
                          <a:solidFill>
                            <a:srgbClr val="00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33" name="Rectangle 98"/>
                          <a:cNvSpPr>
                            <a:spLocks noChangeArrowheads="1"/>
                          </a:cNvSpPr>
                        </a:nvSpPr>
                        <a:spPr bwMode="auto">
                          <a:xfrm>
                            <a:off x="2510" y="1477"/>
                            <a:ext cx="597" cy="614"/>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34" name="Rectangle 99"/>
                          <a:cNvSpPr>
                            <a:spLocks noChangeArrowheads="1"/>
                          </a:cNvSpPr>
                        </a:nvSpPr>
                        <a:spPr bwMode="auto">
                          <a:xfrm>
                            <a:off x="2741" y="1492"/>
                            <a:ext cx="155"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LCN</a:t>
                              </a:r>
                              <a:endParaRPr lang="fr-FR" sz="2400">
                                <a:solidFill>
                                  <a:schemeClr val="tx2"/>
                                </a:solidFill>
                                <a:latin typeface="Arial Narrow" pitchFamily="34" charset="0"/>
                              </a:endParaRPr>
                            </a:p>
                          </a:txBody>
                          <a:useSpRect/>
                        </a:txSp>
                      </a:sp>
                      <a:sp>
                        <a:nvSpPr>
                          <a:cNvPr id="16535" name="Rectangle 100"/>
                          <a:cNvSpPr>
                            <a:spLocks noChangeArrowheads="1"/>
                          </a:cNvSpPr>
                        </a:nvSpPr>
                        <a:spPr bwMode="auto">
                          <a:xfrm>
                            <a:off x="2796" y="1574"/>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&amp;</a:t>
                              </a:r>
                              <a:endParaRPr lang="fr-FR" sz="2400">
                                <a:solidFill>
                                  <a:schemeClr val="tx2"/>
                                </a:solidFill>
                                <a:latin typeface="Arial Narrow" pitchFamily="34" charset="0"/>
                              </a:endParaRPr>
                            </a:p>
                          </a:txBody>
                          <a:useSpRect/>
                        </a:txSp>
                      </a:sp>
                      <a:sp>
                        <a:nvSpPr>
                          <a:cNvPr id="16536" name="Rectangle 101"/>
                          <a:cNvSpPr>
                            <a:spLocks noChangeArrowheads="1"/>
                          </a:cNvSpPr>
                        </a:nvSpPr>
                        <a:spPr bwMode="auto">
                          <a:xfrm>
                            <a:off x="2723" y="1663"/>
                            <a:ext cx="195"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Ucits/</a:t>
                              </a:r>
                              <a:endParaRPr lang="fr-FR" sz="2400">
                                <a:solidFill>
                                  <a:schemeClr val="tx2"/>
                                </a:solidFill>
                                <a:latin typeface="Arial Narrow" pitchFamily="34" charset="0"/>
                              </a:endParaRPr>
                            </a:p>
                          </a:txBody>
                          <a:useSpRect/>
                        </a:txSp>
                      </a:sp>
                      <a:sp>
                        <a:nvSpPr>
                          <a:cNvPr id="16537" name="Rectangle 102"/>
                          <a:cNvSpPr>
                            <a:spLocks noChangeArrowheads="1"/>
                          </a:cNvSpPr>
                        </a:nvSpPr>
                        <a:spPr bwMode="auto">
                          <a:xfrm>
                            <a:off x="2657" y="1744"/>
                            <a:ext cx="325"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Networks</a:t>
                              </a:r>
                              <a:endParaRPr lang="fr-FR" sz="2400">
                                <a:solidFill>
                                  <a:schemeClr val="tx2"/>
                                </a:solidFill>
                                <a:latin typeface="Arial Narrow" pitchFamily="34" charset="0"/>
                              </a:endParaRPr>
                            </a:p>
                          </a:txBody>
                          <a:useSpRect/>
                        </a:txSp>
                      </a:sp>
                      <a:sp>
                        <a:nvSpPr>
                          <a:cNvPr id="16538" name="Rectangle 103"/>
                          <a:cNvSpPr>
                            <a:spLocks noChangeArrowheads="1"/>
                          </a:cNvSpPr>
                        </a:nvSpPr>
                        <a:spPr bwMode="auto">
                          <a:xfrm>
                            <a:off x="2796" y="1833"/>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&amp;</a:t>
                              </a:r>
                              <a:endParaRPr lang="fr-FR" sz="2400">
                                <a:solidFill>
                                  <a:schemeClr val="tx2"/>
                                </a:solidFill>
                                <a:latin typeface="Arial Narrow" pitchFamily="34" charset="0"/>
                              </a:endParaRPr>
                            </a:p>
                          </a:txBody>
                          <a:useSpRect/>
                        </a:txSp>
                      </a:sp>
                      <a:sp>
                        <a:nvSpPr>
                          <a:cNvPr id="16539" name="Rectangle 104"/>
                          <a:cNvSpPr>
                            <a:spLocks noChangeArrowheads="1"/>
                          </a:cNvSpPr>
                        </a:nvSpPr>
                        <a:spPr bwMode="auto">
                          <a:xfrm>
                            <a:off x="2762" y="1921"/>
                            <a:ext cx="117"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link</a:t>
                              </a:r>
                              <a:endParaRPr lang="fr-FR" sz="2400">
                                <a:solidFill>
                                  <a:schemeClr val="tx2"/>
                                </a:solidFill>
                                <a:latin typeface="Arial Narrow" pitchFamily="34" charset="0"/>
                              </a:endParaRPr>
                            </a:p>
                          </a:txBody>
                          <a:useSpRect/>
                        </a:txSp>
                      </a:sp>
                      <a:sp>
                        <a:nvSpPr>
                          <a:cNvPr id="16540" name="Rectangle 105"/>
                          <a:cNvSpPr>
                            <a:spLocks noChangeArrowheads="1"/>
                          </a:cNvSpPr>
                        </a:nvSpPr>
                        <a:spPr bwMode="auto">
                          <a:xfrm>
                            <a:off x="2464" y="2003"/>
                            <a:ext cx="705"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LCN - Ucits/Network</a:t>
                              </a:r>
                              <a:endParaRPr lang="fr-FR" sz="2400">
                                <a:solidFill>
                                  <a:schemeClr val="tx2"/>
                                </a:solidFill>
                                <a:latin typeface="Arial Narrow" pitchFamily="34" charset="0"/>
                              </a:endParaRPr>
                            </a:p>
                          </a:txBody>
                          <a:useSpRect/>
                        </a:txSp>
                      </a:sp>
                      <a:sp>
                        <a:nvSpPr>
                          <a:cNvPr id="16541" name="Line 106"/>
                          <a:cNvSpPr>
                            <a:spLocks noChangeShapeType="1"/>
                          </a:cNvSpPr>
                        </a:nvSpPr>
                        <a:spPr bwMode="auto">
                          <a:xfrm>
                            <a:off x="2121" y="1248"/>
                            <a:ext cx="366" cy="1066"/>
                          </a:xfrm>
                          <a:prstGeom prst="line">
                            <a:avLst/>
                          </a:prstGeom>
                          <a:noFill/>
                          <a:ln w="3175" cap="rnd">
                            <a:solidFill>
                              <a:srgbClr val="3366FF"/>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42" name="Freeform 107"/>
                          <a:cNvSpPr>
                            <a:spLocks/>
                          </a:cNvSpPr>
                        </a:nvSpPr>
                        <a:spPr bwMode="auto">
                          <a:xfrm>
                            <a:off x="2465" y="2300"/>
                            <a:ext cx="41" cy="54"/>
                          </a:xfrm>
                          <a:custGeom>
                            <a:avLst/>
                            <a:gdLst>
                              <a:gd name="T0" fmla="*/ 41 w 41"/>
                              <a:gd name="T1" fmla="*/ 0 h 54"/>
                              <a:gd name="T2" fmla="*/ 36 w 41"/>
                              <a:gd name="T3" fmla="*/ 54 h 54"/>
                              <a:gd name="T4" fmla="*/ 0 w 41"/>
                              <a:gd name="T5" fmla="*/ 17 h 54"/>
                              <a:gd name="T6" fmla="*/ 41 w 41"/>
                              <a:gd name="T7" fmla="*/ 0 h 54"/>
                              <a:gd name="T8" fmla="*/ 0 60000 65536"/>
                              <a:gd name="T9" fmla="*/ 0 60000 65536"/>
                              <a:gd name="T10" fmla="*/ 0 60000 65536"/>
                              <a:gd name="T11" fmla="*/ 0 60000 65536"/>
                              <a:gd name="T12" fmla="*/ 0 w 41"/>
                              <a:gd name="T13" fmla="*/ 0 h 54"/>
                              <a:gd name="T14" fmla="*/ 41 w 41"/>
                              <a:gd name="T15" fmla="*/ 54 h 54"/>
                            </a:gdLst>
                            <a:ahLst/>
                            <a:cxnLst>
                              <a:cxn ang="T8">
                                <a:pos x="T0" y="T1"/>
                              </a:cxn>
                              <a:cxn ang="T9">
                                <a:pos x="T2" y="T3"/>
                              </a:cxn>
                              <a:cxn ang="T10">
                                <a:pos x="T4" y="T5"/>
                              </a:cxn>
                              <a:cxn ang="T11">
                                <a:pos x="T6" y="T7"/>
                              </a:cxn>
                            </a:cxnLst>
                            <a:rect l="T12" t="T13" r="T14" b="T15"/>
                            <a:pathLst>
                              <a:path w="41" h="54">
                                <a:moveTo>
                                  <a:pt x="41" y="0"/>
                                </a:moveTo>
                                <a:lnTo>
                                  <a:pt x="36" y="54"/>
                                </a:lnTo>
                                <a:lnTo>
                                  <a:pt x="0" y="17"/>
                                </a:lnTo>
                                <a:lnTo>
                                  <a:pt x="41" y="0"/>
                                </a:lnTo>
                                <a:close/>
                              </a:path>
                            </a:pathLst>
                          </a:custGeom>
                          <a:solidFill>
                            <a:srgbClr val="3366FF"/>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43" name="Rectangle 108"/>
                          <a:cNvSpPr>
                            <a:spLocks noChangeArrowheads="1"/>
                          </a:cNvSpPr>
                        </a:nvSpPr>
                        <a:spPr bwMode="auto">
                          <a:xfrm>
                            <a:off x="2049" y="1477"/>
                            <a:ext cx="515" cy="615"/>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44" name="Rectangle 109"/>
                          <a:cNvSpPr>
                            <a:spLocks noChangeArrowheads="1"/>
                          </a:cNvSpPr>
                        </a:nvSpPr>
                        <a:spPr bwMode="auto">
                          <a:xfrm>
                            <a:off x="2241" y="1492"/>
                            <a:ext cx="156"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LCN</a:t>
                              </a:r>
                              <a:endParaRPr lang="fr-FR" sz="2400">
                                <a:solidFill>
                                  <a:schemeClr val="tx2"/>
                                </a:solidFill>
                                <a:latin typeface="Arial Narrow" pitchFamily="34" charset="0"/>
                              </a:endParaRPr>
                            </a:p>
                          </a:txBody>
                          <a:useSpRect/>
                        </a:txSp>
                      </a:sp>
                      <a:sp>
                        <a:nvSpPr>
                          <a:cNvPr id="16545" name="Rectangle 110"/>
                          <a:cNvSpPr>
                            <a:spLocks noChangeArrowheads="1"/>
                          </a:cNvSpPr>
                        </a:nvSpPr>
                        <a:spPr bwMode="auto">
                          <a:xfrm>
                            <a:off x="2296" y="1574"/>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&amp;</a:t>
                              </a:r>
                              <a:endParaRPr lang="fr-FR" sz="2400">
                                <a:solidFill>
                                  <a:schemeClr val="tx2"/>
                                </a:solidFill>
                                <a:latin typeface="Arial Narrow" pitchFamily="34" charset="0"/>
                              </a:endParaRPr>
                            </a:p>
                          </a:txBody>
                          <a:useSpRect/>
                        </a:txSp>
                      </a:sp>
                      <a:sp>
                        <a:nvSpPr>
                          <a:cNvPr id="16546" name="Rectangle 111"/>
                          <a:cNvSpPr>
                            <a:spLocks noChangeArrowheads="1"/>
                          </a:cNvSpPr>
                        </a:nvSpPr>
                        <a:spPr bwMode="auto">
                          <a:xfrm>
                            <a:off x="2012" y="1663"/>
                            <a:ext cx="605"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cash and custody</a:t>
                              </a:r>
                              <a:endParaRPr lang="fr-FR" sz="2400">
                                <a:solidFill>
                                  <a:schemeClr val="tx2"/>
                                </a:solidFill>
                                <a:latin typeface="Arial Narrow" pitchFamily="34" charset="0"/>
                              </a:endParaRPr>
                            </a:p>
                          </a:txBody>
                          <a:useSpRect/>
                        </a:txSp>
                      </a:sp>
                      <a:sp>
                        <a:nvSpPr>
                          <a:cNvPr id="16547" name="Rectangle 112"/>
                          <a:cNvSpPr>
                            <a:spLocks noChangeArrowheads="1"/>
                          </a:cNvSpPr>
                        </a:nvSpPr>
                        <a:spPr bwMode="auto">
                          <a:xfrm>
                            <a:off x="2162" y="1750"/>
                            <a:ext cx="312"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accounts</a:t>
                              </a:r>
                              <a:endParaRPr lang="fr-FR" sz="2400">
                                <a:solidFill>
                                  <a:schemeClr val="tx2"/>
                                </a:solidFill>
                                <a:latin typeface="Arial Narrow" pitchFamily="34" charset="0"/>
                              </a:endParaRPr>
                            </a:p>
                          </a:txBody>
                          <a:useSpRect/>
                        </a:txSp>
                      </a:sp>
                      <a:sp>
                        <a:nvSpPr>
                          <a:cNvPr id="16548" name="Rectangle 113"/>
                          <a:cNvSpPr>
                            <a:spLocks noChangeArrowheads="1"/>
                          </a:cNvSpPr>
                        </a:nvSpPr>
                        <a:spPr bwMode="auto">
                          <a:xfrm>
                            <a:off x="2296" y="1833"/>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&amp;</a:t>
                              </a:r>
                              <a:endParaRPr lang="fr-FR" sz="2400">
                                <a:solidFill>
                                  <a:schemeClr val="tx2"/>
                                </a:solidFill>
                                <a:latin typeface="Arial Narrow" pitchFamily="34" charset="0"/>
                              </a:endParaRPr>
                            </a:p>
                          </a:txBody>
                          <a:useSpRect/>
                        </a:txSp>
                      </a:sp>
                      <a:sp>
                        <a:nvSpPr>
                          <a:cNvPr id="16549" name="Rectangle 114"/>
                          <a:cNvSpPr>
                            <a:spLocks noChangeArrowheads="1"/>
                          </a:cNvSpPr>
                        </a:nvSpPr>
                        <a:spPr bwMode="auto">
                          <a:xfrm>
                            <a:off x="2264" y="1921"/>
                            <a:ext cx="117"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link</a:t>
                              </a:r>
                              <a:endParaRPr lang="fr-FR" sz="2400">
                                <a:solidFill>
                                  <a:schemeClr val="tx2"/>
                                </a:solidFill>
                                <a:latin typeface="Arial Narrow" pitchFamily="34" charset="0"/>
                              </a:endParaRPr>
                            </a:p>
                          </a:txBody>
                          <a:useSpRect/>
                        </a:txSp>
                      </a:sp>
                      <a:sp>
                        <a:nvSpPr>
                          <a:cNvPr id="16550" name="Rectangle 115"/>
                          <a:cNvSpPr>
                            <a:spLocks noChangeArrowheads="1"/>
                          </a:cNvSpPr>
                        </a:nvSpPr>
                        <a:spPr bwMode="auto">
                          <a:xfrm>
                            <a:off x="2065" y="2003"/>
                            <a:ext cx="497"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LCN - account</a:t>
                              </a:r>
                              <a:endParaRPr lang="fr-FR" sz="2400">
                                <a:solidFill>
                                  <a:schemeClr val="tx2"/>
                                </a:solidFill>
                                <a:latin typeface="Arial Narrow" pitchFamily="34" charset="0"/>
                              </a:endParaRPr>
                            </a:p>
                          </a:txBody>
                          <a:useSpRect/>
                        </a:txSp>
                      </a:sp>
                      <a:sp>
                        <a:nvSpPr>
                          <a:cNvPr id="16551" name="Line 116"/>
                          <a:cNvSpPr>
                            <a:spLocks noChangeShapeType="1"/>
                          </a:cNvSpPr>
                        </a:nvSpPr>
                        <a:spPr bwMode="auto">
                          <a:xfrm>
                            <a:off x="1484" y="1248"/>
                            <a:ext cx="699" cy="1071"/>
                          </a:xfrm>
                          <a:prstGeom prst="line">
                            <a:avLst/>
                          </a:prstGeom>
                          <a:noFill/>
                          <a:ln w="3175" cap="rnd">
                            <a:solidFill>
                              <a:srgbClr val="3366FF"/>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52" name="Freeform 117"/>
                          <a:cNvSpPr>
                            <a:spLocks/>
                          </a:cNvSpPr>
                        </a:nvSpPr>
                        <a:spPr bwMode="auto">
                          <a:xfrm>
                            <a:off x="2162" y="2300"/>
                            <a:ext cx="43" cy="54"/>
                          </a:xfrm>
                          <a:custGeom>
                            <a:avLst/>
                            <a:gdLst>
                              <a:gd name="T0" fmla="*/ 36 w 43"/>
                              <a:gd name="T1" fmla="*/ 0 h 54"/>
                              <a:gd name="T2" fmla="*/ 43 w 43"/>
                              <a:gd name="T3" fmla="*/ 54 h 54"/>
                              <a:gd name="T4" fmla="*/ 0 w 43"/>
                              <a:gd name="T5" fmla="*/ 29 h 54"/>
                              <a:gd name="T6" fmla="*/ 36 w 43"/>
                              <a:gd name="T7" fmla="*/ 0 h 54"/>
                              <a:gd name="T8" fmla="*/ 0 60000 65536"/>
                              <a:gd name="T9" fmla="*/ 0 60000 65536"/>
                              <a:gd name="T10" fmla="*/ 0 60000 65536"/>
                              <a:gd name="T11" fmla="*/ 0 60000 65536"/>
                              <a:gd name="T12" fmla="*/ 0 w 43"/>
                              <a:gd name="T13" fmla="*/ 0 h 54"/>
                              <a:gd name="T14" fmla="*/ 43 w 43"/>
                              <a:gd name="T15" fmla="*/ 54 h 54"/>
                            </a:gdLst>
                            <a:ahLst/>
                            <a:cxnLst>
                              <a:cxn ang="T8">
                                <a:pos x="T0" y="T1"/>
                              </a:cxn>
                              <a:cxn ang="T9">
                                <a:pos x="T2" y="T3"/>
                              </a:cxn>
                              <a:cxn ang="T10">
                                <a:pos x="T4" y="T5"/>
                              </a:cxn>
                              <a:cxn ang="T11">
                                <a:pos x="T6" y="T7"/>
                              </a:cxn>
                            </a:cxnLst>
                            <a:rect l="T12" t="T13" r="T14" b="T15"/>
                            <a:pathLst>
                              <a:path w="43" h="54">
                                <a:moveTo>
                                  <a:pt x="36" y="0"/>
                                </a:moveTo>
                                <a:lnTo>
                                  <a:pt x="43" y="54"/>
                                </a:lnTo>
                                <a:lnTo>
                                  <a:pt x="0" y="29"/>
                                </a:lnTo>
                                <a:lnTo>
                                  <a:pt x="36" y="0"/>
                                </a:lnTo>
                                <a:close/>
                              </a:path>
                            </a:pathLst>
                          </a:custGeom>
                          <a:solidFill>
                            <a:srgbClr val="3366FF"/>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53" name="Rectangle 118"/>
                          <a:cNvSpPr>
                            <a:spLocks noChangeArrowheads="1"/>
                          </a:cNvSpPr>
                        </a:nvSpPr>
                        <a:spPr bwMode="auto">
                          <a:xfrm>
                            <a:off x="1625" y="1520"/>
                            <a:ext cx="426" cy="529"/>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54" name="Rectangle 119"/>
                          <a:cNvSpPr>
                            <a:spLocks noChangeArrowheads="1"/>
                          </a:cNvSpPr>
                        </a:nvSpPr>
                        <a:spPr bwMode="auto">
                          <a:xfrm>
                            <a:off x="1774" y="1536"/>
                            <a:ext cx="156"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LCN</a:t>
                              </a:r>
                              <a:endParaRPr lang="fr-FR" sz="2400">
                                <a:solidFill>
                                  <a:schemeClr val="tx2"/>
                                </a:solidFill>
                                <a:latin typeface="Arial Narrow" pitchFamily="34" charset="0"/>
                              </a:endParaRPr>
                            </a:p>
                          </a:txBody>
                          <a:useSpRect/>
                        </a:txSp>
                      </a:sp>
                      <a:sp>
                        <a:nvSpPr>
                          <a:cNvPr id="16555" name="Rectangle 120"/>
                          <a:cNvSpPr>
                            <a:spLocks noChangeArrowheads="1"/>
                          </a:cNvSpPr>
                        </a:nvSpPr>
                        <a:spPr bwMode="auto">
                          <a:xfrm>
                            <a:off x="1825" y="1619"/>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&amp;</a:t>
                              </a:r>
                              <a:endParaRPr lang="fr-FR" sz="2400">
                                <a:solidFill>
                                  <a:schemeClr val="tx2"/>
                                </a:solidFill>
                                <a:latin typeface="Arial Narrow" pitchFamily="34" charset="0"/>
                              </a:endParaRPr>
                            </a:p>
                          </a:txBody>
                          <a:useSpRect/>
                        </a:txSp>
                      </a:sp>
                      <a:sp>
                        <a:nvSpPr>
                          <a:cNvPr id="16556" name="Rectangle 121"/>
                          <a:cNvSpPr>
                            <a:spLocks noChangeArrowheads="1"/>
                          </a:cNvSpPr>
                        </a:nvSpPr>
                        <a:spPr bwMode="auto">
                          <a:xfrm>
                            <a:off x="1600" y="1707"/>
                            <a:ext cx="497"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cash accounts</a:t>
                              </a:r>
                              <a:endParaRPr lang="fr-FR" sz="2400">
                                <a:solidFill>
                                  <a:schemeClr val="tx2"/>
                                </a:solidFill>
                                <a:latin typeface="Arial Narrow" pitchFamily="34" charset="0"/>
                              </a:endParaRPr>
                            </a:p>
                          </a:txBody>
                          <a:useSpRect/>
                        </a:txSp>
                      </a:sp>
                      <a:sp>
                        <a:nvSpPr>
                          <a:cNvPr id="16557" name="Rectangle 122"/>
                          <a:cNvSpPr>
                            <a:spLocks noChangeArrowheads="1"/>
                          </a:cNvSpPr>
                        </a:nvSpPr>
                        <a:spPr bwMode="auto">
                          <a:xfrm>
                            <a:off x="1825" y="1788"/>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&amp;</a:t>
                              </a:r>
                              <a:endParaRPr lang="fr-FR" sz="2400">
                                <a:solidFill>
                                  <a:schemeClr val="tx2"/>
                                </a:solidFill>
                                <a:latin typeface="Arial Narrow" pitchFamily="34" charset="0"/>
                              </a:endParaRPr>
                            </a:p>
                          </a:txBody>
                          <a:useSpRect/>
                        </a:txSp>
                      </a:sp>
                      <a:sp>
                        <a:nvSpPr>
                          <a:cNvPr id="16558" name="Rectangle 123"/>
                          <a:cNvSpPr>
                            <a:spLocks noChangeArrowheads="1"/>
                          </a:cNvSpPr>
                        </a:nvSpPr>
                        <a:spPr bwMode="auto">
                          <a:xfrm>
                            <a:off x="1791" y="1876"/>
                            <a:ext cx="117"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link</a:t>
                              </a:r>
                              <a:endParaRPr lang="fr-FR" sz="2400">
                                <a:solidFill>
                                  <a:schemeClr val="tx2"/>
                                </a:solidFill>
                                <a:latin typeface="Arial Narrow" pitchFamily="34" charset="0"/>
                              </a:endParaRPr>
                            </a:p>
                          </a:txBody>
                          <a:useSpRect/>
                        </a:txSp>
                      </a:sp>
                      <a:sp>
                        <a:nvSpPr>
                          <a:cNvPr id="16559" name="Rectangle 124"/>
                          <a:cNvSpPr>
                            <a:spLocks noChangeArrowheads="1"/>
                          </a:cNvSpPr>
                        </a:nvSpPr>
                        <a:spPr bwMode="auto">
                          <a:xfrm>
                            <a:off x="1600" y="1958"/>
                            <a:ext cx="497"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LCN - account</a:t>
                              </a:r>
                              <a:endParaRPr lang="fr-FR" sz="2400">
                                <a:solidFill>
                                  <a:schemeClr val="tx2"/>
                                </a:solidFill>
                                <a:latin typeface="Arial Narrow" pitchFamily="34" charset="0"/>
                              </a:endParaRPr>
                            </a:p>
                          </a:txBody>
                          <a:useSpRect/>
                        </a:txSp>
                      </a:sp>
                      <a:sp>
                        <a:nvSpPr>
                          <a:cNvPr id="16560" name="Freeform 125"/>
                          <a:cNvSpPr>
                            <a:spLocks/>
                          </a:cNvSpPr>
                        </a:nvSpPr>
                        <a:spPr bwMode="auto">
                          <a:xfrm>
                            <a:off x="1746" y="3585"/>
                            <a:ext cx="494" cy="56"/>
                          </a:xfrm>
                          <a:custGeom>
                            <a:avLst/>
                            <a:gdLst>
                              <a:gd name="T0" fmla="*/ 448 w 494"/>
                              <a:gd name="T1" fmla="*/ 0 h 56"/>
                              <a:gd name="T2" fmla="*/ 0 w 494"/>
                              <a:gd name="T3" fmla="*/ 0 h 56"/>
                              <a:gd name="T4" fmla="*/ 45 w 494"/>
                              <a:gd name="T5" fmla="*/ 56 h 56"/>
                              <a:gd name="T6" fmla="*/ 494 w 494"/>
                              <a:gd name="T7" fmla="*/ 56 h 56"/>
                              <a:gd name="T8" fmla="*/ 448 w 494"/>
                              <a:gd name="T9" fmla="*/ 0 h 56"/>
                              <a:gd name="T10" fmla="*/ 0 60000 65536"/>
                              <a:gd name="T11" fmla="*/ 0 60000 65536"/>
                              <a:gd name="T12" fmla="*/ 0 60000 65536"/>
                              <a:gd name="T13" fmla="*/ 0 60000 65536"/>
                              <a:gd name="T14" fmla="*/ 0 60000 65536"/>
                              <a:gd name="T15" fmla="*/ 0 w 494"/>
                              <a:gd name="T16" fmla="*/ 0 h 56"/>
                              <a:gd name="T17" fmla="*/ 494 w 494"/>
                              <a:gd name="T18" fmla="*/ 56 h 56"/>
                            </a:gdLst>
                            <a:ahLst/>
                            <a:cxnLst>
                              <a:cxn ang="T10">
                                <a:pos x="T0" y="T1"/>
                              </a:cxn>
                              <a:cxn ang="T11">
                                <a:pos x="T2" y="T3"/>
                              </a:cxn>
                              <a:cxn ang="T12">
                                <a:pos x="T4" y="T5"/>
                              </a:cxn>
                              <a:cxn ang="T13">
                                <a:pos x="T6" y="T7"/>
                              </a:cxn>
                              <a:cxn ang="T14">
                                <a:pos x="T8" y="T9"/>
                              </a:cxn>
                            </a:cxnLst>
                            <a:rect l="T15" t="T16" r="T17" b="T18"/>
                            <a:pathLst>
                              <a:path w="494" h="56">
                                <a:moveTo>
                                  <a:pt x="448" y="0"/>
                                </a:moveTo>
                                <a:lnTo>
                                  <a:pt x="0" y="0"/>
                                </a:lnTo>
                                <a:lnTo>
                                  <a:pt x="45" y="56"/>
                                </a:lnTo>
                                <a:lnTo>
                                  <a:pt x="494" y="56"/>
                                </a:lnTo>
                                <a:lnTo>
                                  <a:pt x="448"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61" name="Freeform 126"/>
                          <a:cNvSpPr>
                            <a:spLocks/>
                          </a:cNvSpPr>
                        </a:nvSpPr>
                        <a:spPr bwMode="auto">
                          <a:xfrm>
                            <a:off x="1746" y="3585"/>
                            <a:ext cx="494" cy="56"/>
                          </a:xfrm>
                          <a:custGeom>
                            <a:avLst/>
                            <a:gdLst>
                              <a:gd name="T0" fmla="*/ 448 w 494"/>
                              <a:gd name="T1" fmla="*/ 0 h 56"/>
                              <a:gd name="T2" fmla="*/ 0 w 494"/>
                              <a:gd name="T3" fmla="*/ 0 h 56"/>
                              <a:gd name="T4" fmla="*/ 45 w 494"/>
                              <a:gd name="T5" fmla="*/ 56 h 56"/>
                              <a:gd name="T6" fmla="*/ 494 w 494"/>
                              <a:gd name="T7" fmla="*/ 56 h 56"/>
                              <a:gd name="T8" fmla="*/ 448 w 494"/>
                              <a:gd name="T9" fmla="*/ 0 h 56"/>
                              <a:gd name="T10" fmla="*/ 0 60000 65536"/>
                              <a:gd name="T11" fmla="*/ 0 60000 65536"/>
                              <a:gd name="T12" fmla="*/ 0 60000 65536"/>
                              <a:gd name="T13" fmla="*/ 0 60000 65536"/>
                              <a:gd name="T14" fmla="*/ 0 60000 65536"/>
                              <a:gd name="T15" fmla="*/ 0 w 494"/>
                              <a:gd name="T16" fmla="*/ 0 h 56"/>
                              <a:gd name="T17" fmla="*/ 494 w 494"/>
                              <a:gd name="T18" fmla="*/ 56 h 56"/>
                            </a:gdLst>
                            <a:ahLst/>
                            <a:cxnLst>
                              <a:cxn ang="T10">
                                <a:pos x="T0" y="T1"/>
                              </a:cxn>
                              <a:cxn ang="T11">
                                <a:pos x="T2" y="T3"/>
                              </a:cxn>
                              <a:cxn ang="T12">
                                <a:pos x="T4" y="T5"/>
                              </a:cxn>
                              <a:cxn ang="T13">
                                <a:pos x="T6" y="T7"/>
                              </a:cxn>
                              <a:cxn ang="T14">
                                <a:pos x="T8" y="T9"/>
                              </a:cxn>
                            </a:cxnLst>
                            <a:rect l="T15" t="T16" r="T17" b="T18"/>
                            <a:pathLst>
                              <a:path w="494" h="56">
                                <a:moveTo>
                                  <a:pt x="448" y="0"/>
                                </a:moveTo>
                                <a:lnTo>
                                  <a:pt x="0" y="0"/>
                                </a:lnTo>
                                <a:lnTo>
                                  <a:pt x="45" y="56"/>
                                </a:lnTo>
                                <a:lnTo>
                                  <a:pt x="494" y="56"/>
                                </a:lnTo>
                                <a:lnTo>
                                  <a:pt x="448"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62" name="Freeform 127"/>
                          <a:cNvSpPr>
                            <a:spLocks/>
                          </a:cNvSpPr>
                        </a:nvSpPr>
                        <a:spPr bwMode="auto">
                          <a:xfrm>
                            <a:off x="2194" y="3241"/>
                            <a:ext cx="46" cy="400"/>
                          </a:xfrm>
                          <a:custGeom>
                            <a:avLst/>
                            <a:gdLst>
                              <a:gd name="T0" fmla="*/ 46 w 46"/>
                              <a:gd name="T1" fmla="*/ 400 h 400"/>
                              <a:gd name="T2" fmla="*/ 0 w 46"/>
                              <a:gd name="T3" fmla="*/ 344 h 400"/>
                              <a:gd name="T4" fmla="*/ 0 w 46"/>
                              <a:gd name="T5" fmla="*/ 0 h 400"/>
                              <a:gd name="T6" fmla="*/ 46 w 46"/>
                              <a:gd name="T7" fmla="*/ 56 h 400"/>
                              <a:gd name="T8" fmla="*/ 46 w 46"/>
                              <a:gd name="T9" fmla="*/ 400 h 400"/>
                              <a:gd name="T10" fmla="*/ 0 60000 65536"/>
                              <a:gd name="T11" fmla="*/ 0 60000 65536"/>
                              <a:gd name="T12" fmla="*/ 0 60000 65536"/>
                              <a:gd name="T13" fmla="*/ 0 60000 65536"/>
                              <a:gd name="T14" fmla="*/ 0 60000 65536"/>
                              <a:gd name="T15" fmla="*/ 0 w 46"/>
                              <a:gd name="T16" fmla="*/ 0 h 400"/>
                              <a:gd name="T17" fmla="*/ 46 w 46"/>
                              <a:gd name="T18" fmla="*/ 400 h 400"/>
                            </a:gdLst>
                            <a:ahLst/>
                            <a:cxnLst>
                              <a:cxn ang="T10">
                                <a:pos x="T0" y="T1"/>
                              </a:cxn>
                              <a:cxn ang="T11">
                                <a:pos x="T2" y="T3"/>
                              </a:cxn>
                              <a:cxn ang="T12">
                                <a:pos x="T4" y="T5"/>
                              </a:cxn>
                              <a:cxn ang="T13">
                                <a:pos x="T6" y="T7"/>
                              </a:cxn>
                              <a:cxn ang="T14">
                                <a:pos x="T8" y="T9"/>
                              </a:cxn>
                            </a:cxnLst>
                            <a:rect l="T15" t="T16" r="T17" b="T18"/>
                            <a:pathLst>
                              <a:path w="46" h="400">
                                <a:moveTo>
                                  <a:pt x="46" y="400"/>
                                </a:moveTo>
                                <a:lnTo>
                                  <a:pt x="0" y="344"/>
                                </a:lnTo>
                                <a:lnTo>
                                  <a:pt x="0" y="0"/>
                                </a:lnTo>
                                <a:lnTo>
                                  <a:pt x="46" y="56"/>
                                </a:lnTo>
                                <a:lnTo>
                                  <a:pt x="46" y="40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63" name="Freeform 128"/>
                          <a:cNvSpPr>
                            <a:spLocks/>
                          </a:cNvSpPr>
                        </a:nvSpPr>
                        <a:spPr bwMode="auto">
                          <a:xfrm>
                            <a:off x="2194" y="3241"/>
                            <a:ext cx="46" cy="400"/>
                          </a:xfrm>
                          <a:custGeom>
                            <a:avLst/>
                            <a:gdLst>
                              <a:gd name="T0" fmla="*/ 46 w 46"/>
                              <a:gd name="T1" fmla="*/ 400 h 400"/>
                              <a:gd name="T2" fmla="*/ 0 w 46"/>
                              <a:gd name="T3" fmla="*/ 344 h 400"/>
                              <a:gd name="T4" fmla="*/ 0 w 46"/>
                              <a:gd name="T5" fmla="*/ 0 h 400"/>
                              <a:gd name="T6" fmla="*/ 46 w 46"/>
                              <a:gd name="T7" fmla="*/ 56 h 400"/>
                              <a:gd name="T8" fmla="*/ 46 w 46"/>
                              <a:gd name="T9" fmla="*/ 400 h 400"/>
                              <a:gd name="T10" fmla="*/ 0 60000 65536"/>
                              <a:gd name="T11" fmla="*/ 0 60000 65536"/>
                              <a:gd name="T12" fmla="*/ 0 60000 65536"/>
                              <a:gd name="T13" fmla="*/ 0 60000 65536"/>
                              <a:gd name="T14" fmla="*/ 0 60000 65536"/>
                              <a:gd name="T15" fmla="*/ 0 w 46"/>
                              <a:gd name="T16" fmla="*/ 0 h 400"/>
                              <a:gd name="T17" fmla="*/ 46 w 46"/>
                              <a:gd name="T18" fmla="*/ 400 h 400"/>
                            </a:gdLst>
                            <a:ahLst/>
                            <a:cxnLst>
                              <a:cxn ang="T10">
                                <a:pos x="T0" y="T1"/>
                              </a:cxn>
                              <a:cxn ang="T11">
                                <a:pos x="T2" y="T3"/>
                              </a:cxn>
                              <a:cxn ang="T12">
                                <a:pos x="T4" y="T5"/>
                              </a:cxn>
                              <a:cxn ang="T13">
                                <a:pos x="T6" y="T7"/>
                              </a:cxn>
                              <a:cxn ang="T14">
                                <a:pos x="T8" y="T9"/>
                              </a:cxn>
                            </a:cxnLst>
                            <a:rect l="T15" t="T16" r="T17" b="T18"/>
                            <a:pathLst>
                              <a:path w="46" h="400">
                                <a:moveTo>
                                  <a:pt x="46" y="400"/>
                                </a:moveTo>
                                <a:lnTo>
                                  <a:pt x="0" y="344"/>
                                </a:lnTo>
                                <a:lnTo>
                                  <a:pt x="0" y="0"/>
                                </a:lnTo>
                                <a:lnTo>
                                  <a:pt x="46" y="56"/>
                                </a:lnTo>
                                <a:lnTo>
                                  <a:pt x="46" y="40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64" name="Rectangle 129"/>
                          <a:cNvSpPr>
                            <a:spLocks noChangeArrowheads="1"/>
                          </a:cNvSpPr>
                        </a:nvSpPr>
                        <a:spPr bwMode="auto">
                          <a:xfrm>
                            <a:off x="1746" y="3241"/>
                            <a:ext cx="448" cy="344"/>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65" name="Rectangle 130"/>
                          <a:cNvSpPr>
                            <a:spLocks noChangeArrowheads="1"/>
                          </a:cNvSpPr>
                        </a:nvSpPr>
                        <a:spPr bwMode="auto">
                          <a:xfrm>
                            <a:off x="1746" y="3241"/>
                            <a:ext cx="448" cy="344"/>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66" name="Rectangle 131"/>
                          <a:cNvSpPr>
                            <a:spLocks noChangeArrowheads="1"/>
                          </a:cNvSpPr>
                        </a:nvSpPr>
                        <a:spPr bwMode="auto">
                          <a:xfrm>
                            <a:off x="1826" y="3343"/>
                            <a:ext cx="356"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CIOSC</a:t>
                              </a:r>
                              <a:endParaRPr lang="fr-FR" sz="2400">
                                <a:solidFill>
                                  <a:schemeClr val="tx2"/>
                                </a:solidFill>
                                <a:latin typeface="Arial Narrow" pitchFamily="34" charset="0"/>
                              </a:endParaRPr>
                            </a:p>
                          </a:txBody>
                          <a:useSpRect/>
                        </a:txSp>
                      </a:sp>
                      <a:sp>
                        <a:nvSpPr>
                          <a:cNvPr id="16567" name="Freeform 132"/>
                          <a:cNvSpPr>
                            <a:spLocks/>
                          </a:cNvSpPr>
                        </a:nvSpPr>
                        <a:spPr bwMode="auto">
                          <a:xfrm>
                            <a:off x="1246" y="3583"/>
                            <a:ext cx="454" cy="56"/>
                          </a:xfrm>
                          <a:custGeom>
                            <a:avLst/>
                            <a:gdLst>
                              <a:gd name="T0" fmla="*/ 409 w 454"/>
                              <a:gd name="T1" fmla="*/ 0 h 56"/>
                              <a:gd name="T2" fmla="*/ 0 w 454"/>
                              <a:gd name="T3" fmla="*/ 0 h 56"/>
                              <a:gd name="T4" fmla="*/ 45 w 454"/>
                              <a:gd name="T5" fmla="*/ 56 h 56"/>
                              <a:gd name="T6" fmla="*/ 454 w 454"/>
                              <a:gd name="T7" fmla="*/ 56 h 56"/>
                              <a:gd name="T8" fmla="*/ 409 w 454"/>
                              <a:gd name="T9" fmla="*/ 0 h 56"/>
                              <a:gd name="T10" fmla="*/ 0 60000 65536"/>
                              <a:gd name="T11" fmla="*/ 0 60000 65536"/>
                              <a:gd name="T12" fmla="*/ 0 60000 65536"/>
                              <a:gd name="T13" fmla="*/ 0 60000 65536"/>
                              <a:gd name="T14" fmla="*/ 0 60000 65536"/>
                              <a:gd name="T15" fmla="*/ 0 w 454"/>
                              <a:gd name="T16" fmla="*/ 0 h 56"/>
                              <a:gd name="T17" fmla="*/ 454 w 454"/>
                              <a:gd name="T18" fmla="*/ 56 h 56"/>
                            </a:gdLst>
                            <a:ahLst/>
                            <a:cxnLst>
                              <a:cxn ang="T10">
                                <a:pos x="T0" y="T1"/>
                              </a:cxn>
                              <a:cxn ang="T11">
                                <a:pos x="T2" y="T3"/>
                              </a:cxn>
                              <a:cxn ang="T12">
                                <a:pos x="T4" y="T5"/>
                              </a:cxn>
                              <a:cxn ang="T13">
                                <a:pos x="T6" y="T7"/>
                              </a:cxn>
                              <a:cxn ang="T14">
                                <a:pos x="T8" y="T9"/>
                              </a:cxn>
                            </a:cxnLst>
                            <a:rect l="T15" t="T16" r="T17" b="T18"/>
                            <a:pathLst>
                              <a:path w="454" h="56">
                                <a:moveTo>
                                  <a:pt x="409" y="0"/>
                                </a:moveTo>
                                <a:lnTo>
                                  <a:pt x="0" y="0"/>
                                </a:lnTo>
                                <a:lnTo>
                                  <a:pt x="45" y="56"/>
                                </a:lnTo>
                                <a:lnTo>
                                  <a:pt x="454" y="56"/>
                                </a:lnTo>
                                <a:lnTo>
                                  <a:pt x="409"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68" name="Freeform 133"/>
                          <a:cNvSpPr>
                            <a:spLocks/>
                          </a:cNvSpPr>
                        </a:nvSpPr>
                        <a:spPr bwMode="auto">
                          <a:xfrm>
                            <a:off x="1246" y="3583"/>
                            <a:ext cx="454" cy="56"/>
                          </a:xfrm>
                          <a:custGeom>
                            <a:avLst/>
                            <a:gdLst>
                              <a:gd name="T0" fmla="*/ 409 w 454"/>
                              <a:gd name="T1" fmla="*/ 0 h 56"/>
                              <a:gd name="T2" fmla="*/ 0 w 454"/>
                              <a:gd name="T3" fmla="*/ 0 h 56"/>
                              <a:gd name="T4" fmla="*/ 45 w 454"/>
                              <a:gd name="T5" fmla="*/ 56 h 56"/>
                              <a:gd name="T6" fmla="*/ 454 w 454"/>
                              <a:gd name="T7" fmla="*/ 56 h 56"/>
                              <a:gd name="T8" fmla="*/ 409 w 454"/>
                              <a:gd name="T9" fmla="*/ 0 h 56"/>
                              <a:gd name="T10" fmla="*/ 0 60000 65536"/>
                              <a:gd name="T11" fmla="*/ 0 60000 65536"/>
                              <a:gd name="T12" fmla="*/ 0 60000 65536"/>
                              <a:gd name="T13" fmla="*/ 0 60000 65536"/>
                              <a:gd name="T14" fmla="*/ 0 60000 65536"/>
                              <a:gd name="T15" fmla="*/ 0 w 454"/>
                              <a:gd name="T16" fmla="*/ 0 h 56"/>
                              <a:gd name="T17" fmla="*/ 454 w 454"/>
                              <a:gd name="T18" fmla="*/ 56 h 56"/>
                            </a:gdLst>
                            <a:ahLst/>
                            <a:cxnLst>
                              <a:cxn ang="T10">
                                <a:pos x="T0" y="T1"/>
                              </a:cxn>
                              <a:cxn ang="T11">
                                <a:pos x="T2" y="T3"/>
                              </a:cxn>
                              <a:cxn ang="T12">
                                <a:pos x="T4" y="T5"/>
                              </a:cxn>
                              <a:cxn ang="T13">
                                <a:pos x="T6" y="T7"/>
                              </a:cxn>
                              <a:cxn ang="T14">
                                <a:pos x="T8" y="T9"/>
                              </a:cxn>
                            </a:cxnLst>
                            <a:rect l="T15" t="T16" r="T17" b="T18"/>
                            <a:pathLst>
                              <a:path w="454" h="56">
                                <a:moveTo>
                                  <a:pt x="409" y="0"/>
                                </a:moveTo>
                                <a:lnTo>
                                  <a:pt x="0" y="0"/>
                                </a:lnTo>
                                <a:lnTo>
                                  <a:pt x="45" y="56"/>
                                </a:lnTo>
                                <a:lnTo>
                                  <a:pt x="454" y="56"/>
                                </a:lnTo>
                                <a:lnTo>
                                  <a:pt x="409"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69" name="Freeform 134"/>
                          <a:cNvSpPr>
                            <a:spLocks/>
                          </a:cNvSpPr>
                        </a:nvSpPr>
                        <a:spPr bwMode="auto">
                          <a:xfrm>
                            <a:off x="1655" y="3243"/>
                            <a:ext cx="45" cy="396"/>
                          </a:xfrm>
                          <a:custGeom>
                            <a:avLst/>
                            <a:gdLst>
                              <a:gd name="T0" fmla="*/ 45 w 45"/>
                              <a:gd name="T1" fmla="*/ 396 h 396"/>
                              <a:gd name="T2" fmla="*/ 0 w 45"/>
                              <a:gd name="T3" fmla="*/ 340 h 396"/>
                              <a:gd name="T4" fmla="*/ 0 w 45"/>
                              <a:gd name="T5" fmla="*/ 0 h 396"/>
                              <a:gd name="T6" fmla="*/ 45 w 45"/>
                              <a:gd name="T7" fmla="*/ 57 h 396"/>
                              <a:gd name="T8" fmla="*/ 45 w 45"/>
                              <a:gd name="T9" fmla="*/ 396 h 396"/>
                              <a:gd name="T10" fmla="*/ 0 60000 65536"/>
                              <a:gd name="T11" fmla="*/ 0 60000 65536"/>
                              <a:gd name="T12" fmla="*/ 0 60000 65536"/>
                              <a:gd name="T13" fmla="*/ 0 60000 65536"/>
                              <a:gd name="T14" fmla="*/ 0 60000 65536"/>
                              <a:gd name="T15" fmla="*/ 0 w 45"/>
                              <a:gd name="T16" fmla="*/ 0 h 396"/>
                              <a:gd name="T17" fmla="*/ 45 w 45"/>
                              <a:gd name="T18" fmla="*/ 396 h 396"/>
                            </a:gdLst>
                            <a:ahLst/>
                            <a:cxnLst>
                              <a:cxn ang="T10">
                                <a:pos x="T0" y="T1"/>
                              </a:cxn>
                              <a:cxn ang="T11">
                                <a:pos x="T2" y="T3"/>
                              </a:cxn>
                              <a:cxn ang="T12">
                                <a:pos x="T4" y="T5"/>
                              </a:cxn>
                              <a:cxn ang="T13">
                                <a:pos x="T6" y="T7"/>
                              </a:cxn>
                              <a:cxn ang="T14">
                                <a:pos x="T8" y="T9"/>
                              </a:cxn>
                            </a:cxnLst>
                            <a:rect l="T15" t="T16" r="T17" b="T18"/>
                            <a:pathLst>
                              <a:path w="45" h="396">
                                <a:moveTo>
                                  <a:pt x="45" y="396"/>
                                </a:moveTo>
                                <a:lnTo>
                                  <a:pt x="0" y="340"/>
                                </a:lnTo>
                                <a:lnTo>
                                  <a:pt x="0" y="0"/>
                                </a:lnTo>
                                <a:lnTo>
                                  <a:pt x="45" y="57"/>
                                </a:lnTo>
                                <a:lnTo>
                                  <a:pt x="45" y="396"/>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70" name="Freeform 135"/>
                          <a:cNvSpPr>
                            <a:spLocks/>
                          </a:cNvSpPr>
                        </a:nvSpPr>
                        <a:spPr bwMode="auto">
                          <a:xfrm>
                            <a:off x="1655" y="3243"/>
                            <a:ext cx="45" cy="396"/>
                          </a:xfrm>
                          <a:custGeom>
                            <a:avLst/>
                            <a:gdLst>
                              <a:gd name="T0" fmla="*/ 45 w 45"/>
                              <a:gd name="T1" fmla="*/ 396 h 396"/>
                              <a:gd name="T2" fmla="*/ 0 w 45"/>
                              <a:gd name="T3" fmla="*/ 340 h 396"/>
                              <a:gd name="T4" fmla="*/ 0 w 45"/>
                              <a:gd name="T5" fmla="*/ 0 h 396"/>
                              <a:gd name="T6" fmla="*/ 45 w 45"/>
                              <a:gd name="T7" fmla="*/ 57 h 396"/>
                              <a:gd name="T8" fmla="*/ 45 w 45"/>
                              <a:gd name="T9" fmla="*/ 396 h 396"/>
                              <a:gd name="T10" fmla="*/ 0 60000 65536"/>
                              <a:gd name="T11" fmla="*/ 0 60000 65536"/>
                              <a:gd name="T12" fmla="*/ 0 60000 65536"/>
                              <a:gd name="T13" fmla="*/ 0 60000 65536"/>
                              <a:gd name="T14" fmla="*/ 0 60000 65536"/>
                              <a:gd name="T15" fmla="*/ 0 w 45"/>
                              <a:gd name="T16" fmla="*/ 0 h 396"/>
                              <a:gd name="T17" fmla="*/ 45 w 45"/>
                              <a:gd name="T18" fmla="*/ 396 h 396"/>
                            </a:gdLst>
                            <a:ahLst/>
                            <a:cxnLst>
                              <a:cxn ang="T10">
                                <a:pos x="T0" y="T1"/>
                              </a:cxn>
                              <a:cxn ang="T11">
                                <a:pos x="T2" y="T3"/>
                              </a:cxn>
                              <a:cxn ang="T12">
                                <a:pos x="T4" y="T5"/>
                              </a:cxn>
                              <a:cxn ang="T13">
                                <a:pos x="T6" y="T7"/>
                              </a:cxn>
                              <a:cxn ang="T14">
                                <a:pos x="T8" y="T9"/>
                              </a:cxn>
                            </a:cxnLst>
                            <a:rect l="T15" t="T16" r="T17" b="T18"/>
                            <a:pathLst>
                              <a:path w="45" h="396">
                                <a:moveTo>
                                  <a:pt x="45" y="396"/>
                                </a:moveTo>
                                <a:lnTo>
                                  <a:pt x="0" y="340"/>
                                </a:lnTo>
                                <a:lnTo>
                                  <a:pt x="0" y="0"/>
                                </a:lnTo>
                                <a:lnTo>
                                  <a:pt x="45" y="57"/>
                                </a:lnTo>
                                <a:lnTo>
                                  <a:pt x="45" y="396"/>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71" name="Rectangle 136"/>
                          <a:cNvSpPr>
                            <a:spLocks noChangeArrowheads="1"/>
                          </a:cNvSpPr>
                        </a:nvSpPr>
                        <a:spPr bwMode="auto">
                          <a:xfrm>
                            <a:off x="1246" y="3243"/>
                            <a:ext cx="409" cy="340"/>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72" name="Rectangle 137"/>
                          <a:cNvSpPr>
                            <a:spLocks noChangeArrowheads="1"/>
                          </a:cNvSpPr>
                        </a:nvSpPr>
                        <a:spPr bwMode="auto">
                          <a:xfrm>
                            <a:off x="1246" y="3243"/>
                            <a:ext cx="409" cy="340"/>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73" name="Rectangle 138"/>
                          <a:cNvSpPr>
                            <a:spLocks noChangeArrowheads="1"/>
                          </a:cNvSpPr>
                        </a:nvSpPr>
                        <a:spPr bwMode="auto">
                          <a:xfrm>
                            <a:off x="1365" y="3343"/>
                            <a:ext cx="237"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EBR</a:t>
                              </a:r>
                              <a:endParaRPr lang="fr-FR" sz="2400">
                                <a:solidFill>
                                  <a:schemeClr val="tx2"/>
                                </a:solidFill>
                                <a:latin typeface="Arial Narrow" pitchFamily="34" charset="0"/>
                              </a:endParaRPr>
                            </a:p>
                          </a:txBody>
                          <a:useSpRect/>
                        </a:txSp>
                      </a:sp>
                      <a:sp>
                        <a:nvSpPr>
                          <a:cNvPr id="16574" name="Freeform 139"/>
                          <a:cNvSpPr>
                            <a:spLocks/>
                          </a:cNvSpPr>
                        </a:nvSpPr>
                        <a:spPr bwMode="auto">
                          <a:xfrm>
                            <a:off x="3268" y="3602"/>
                            <a:ext cx="591" cy="56"/>
                          </a:xfrm>
                          <a:custGeom>
                            <a:avLst/>
                            <a:gdLst>
                              <a:gd name="T0" fmla="*/ 545 w 591"/>
                              <a:gd name="T1" fmla="*/ 0 h 56"/>
                              <a:gd name="T2" fmla="*/ 0 w 591"/>
                              <a:gd name="T3" fmla="*/ 0 h 56"/>
                              <a:gd name="T4" fmla="*/ 45 w 591"/>
                              <a:gd name="T5" fmla="*/ 56 h 56"/>
                              <a:gd name="T6" fmla="*/ 591 w 591"/>
                              <a:gd name="T7" fmla="*/ 56 h 56"/>
                              <a:gd name="T8" fmla="*/ 545 w 591"/>
                              <a:gd name="T9" fmla="*/ 0 h 56"/>
                              <a:gd name="T10" fmla="*/ 0 60000 65536"/>
                              <a:gd name="T11" fmla="*/ 0 60000 65536"/>
                              <a:gd name="T12" fmla="*/ 0 60000 65536"/>
                              <a:gd name="T13" fmla="*/ 0 60000 65536"/>
                              <a:gd name="T14" fmla="*/ 0 60000 65536"/>
                              <a:gd name="T15" fmla="*/ 0 w 591"/>
                              <a:gd name="T16" fmla="*/ 0 h 56"/>
                              <a:gd name="T17" fmla="*/ 591 w 591"/>
                              <a:gd name="T18" fmla="*/ 56 h 56"/>
                            </a:gdLst>
                            <a:ahLst/>
                            <a:cxnLst>
                              <a:cxn ang="T10">
                                <a:pos x="T0" y="T1"/>
                              </a:cxn>
                              <a:cxn ang="T11">
                                <a:pos x="T2" y="T3"/>
                              </a:cxn>
                              <a:cxn ang="T12">
                                <a:pos x="T4" y="T5"/>
                              </a:cxn>
                              <a:cxn ang="T13">
                                <a:pos x="T6" y="T7"/>
                              </a:cxn>
                              <a:cxn ang="T14">
                                <a:pos x="T8" y="T9"/>
                              </a:cxn>
                            </a:cxnLst>
                            <a:rect l="T15" t="T16" r="T17" b="T18"/>
                            <a:pathLst>
                              <a:path w="591" h="56">
                                <a:moveTo>
                                  <a:pt x="545" y="0"/>
                                </a:moveTo>
                                <a:lnTo>
                                  <a:pt x="0" y="0"/>
                                </a:lnTo>
                                <a:lnTo>
                                  <a:pt x="45" y="56"/>
                                </a:lnTo>
                                <a:lnTo>
                                  <a:pt x="591" y="56"/>
                                </a:lnTo>
                                <a:lnTo>
                                  <a:pt x="545"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75" name="Freeform 140"/>
                          <a:cNvSpPr>
                            <a:spLocks/>
                          </a:cNvSpPr>
                        </a:nvSpPr>
                        <a:spPr bwMode="auto">
                          <a:xfrm>
                            <a:off x="3268" y="3602"/>
                            <a:ext cx="591" cy="56"/>
                          </a:xfrm>
                          <a:custGeom>
                            <a:avLst/>
                            <a:gdLst>
                              <a:gd name="T0" fmla="*/ 545 w 591"/>
                              <a:gd name="T1" fmla="*/ 0 h 56"/>
                              <a:gd name="T2" fmla="*/ 0 w 591"/>
                              <a:gd name="T3" fmla="*/ 0 h 56"/>
                              <a:gd name="T4" fmla="*/ 45 w 591"/>
                              <a:gd name="T5" fmla="*/ 56 h 56"/>
                              <a:gd name="T6" fmla="*/ 591 w 591"/>
                              <a:gd name="T7" fmla="*/ 56 h 56"/>
                              <a:gd name="T8" fmla="*/ 545 w 591"/>
                              <a:gd name="T9" fmla="*/ 0 h 56"/>
                              <a:gd name="T10" fmla="*/ 0 60000 65536"/>
                              <a:gd name="T11" fmla="*/ 0 60000 65536"/>
                              <a:gd name="T12" fmla="*/ 0 60000 65536"/>
                              <a:gd name="T13" fmla="*/ 0 60000 65536"/>
                              <a:gd name="T14" fmla="*/ 0 60000 65536"/>
                              <a:gd name="T15" fmla="*/ 0 w 591"/>
                              <a:gd name="T16" fmla="*/ 0 h 56"/>
                              <a:gd name="T17" fmla="*/ 591 w 591"/>
                              <a:gd name="T18" fmla="*/ 56 h 56"/>
                            </a:gdLst>
                            <a:ahLst/>
                            <a:cxnLst>
                              <a:cxn ang="T10">
                                <a:pos x="T0" y="T1"/>
                              </a:cxn>
                              <a:cxn ang="T11">
                                <a:pos x="T2" y="T3"/>
                              </a:cxn>
                              <a:cxn ang="T12">
                                <a:pos x="T4" y="T5"/>
                              </a:cxn>
                              <a:cxn ang="T13">
                                <a:pos x="T6" y="T7"/>
                              </a:cxn>
                              <a:cxn ang="T14">
                                <a:pos x="T8" y="T9"/>
                              </a:cxn>
                            </a:cxnLst>
                            <a:rect l="T15" t="T16" r="T17" b="T18"/>
                            <a:pathLst>
                              <a:path w="591" h="56">
                                <a:moveTo>
                                  <a:pt x="545" y="0"/>
                                </a:moveTo>
                                <a:lnTo>
                                  <a:pt x="0" y="0"/>
                                </a:lnTo>
                                <a:lnTo>
                                  <a:pt x="45" y="56"/>
                                </a:lnTo>
                                <a:lnTo>
                                  <a:pt x="591" y="56"/>
                                </a:lnTo>
                                <a:lnTo>
                                  <a:pt x="545"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76" name="Freeform 141"/>
                          <a:cNvSpPr>
                            <a:spLocks/>
                          </a:cNvSpPr>
                        </a:nvSpPr>
                        <a:spPr bwMode="auto">
                          <a:xfrm>
                            <a:off x="3813" y="3224"/>
                            <a:ext cx="46" cy="434"/>
                          </a:xfrm>
                          <a:custGeom>
                            <a:avLst/>
                            <a:gdLst>
                              <a:gd name="T0" fmla="*/ 46 w 46"/>
                              <a:gd name="T1" fmla="*/ 434 h 434"/>
                              <a:gd name="T2" fmla="*/ 0 w 46"/>
                              <a:gd name="T3" fmla="*/ 378 h 434"/>
                              <a:gd name="T4" fmla="*/ 0 w 46"/>
                              <a:gd name="T5" fmla="*/ 0 h 434"/>
                              <a:gd name="T6" fmla="*/ 46 w 46"/>
                              <a:gd name="T7" fmla="*/ 57 h 434"/>
                              <a:gd name="T8" fmla="*/ 46 w 46"/>
                              <a:gd name="T9" fmla="*/ 434 h 434"/>
                              <a:gd name="T10" fmla="*/ 0 60000 65536"/>
                              <a:gd name="T11" fmla="*/ 0 60000 65536"/>
                              <a:gd name="T12" fmla="*/ 0 60000 65536"/>
                              <a:gd name="T13" fmla="*/ 0 60000 65536"/>
                              <a:gd name="T14" fmla="*/ 0 60000 65536"/>
                              <a:gd name="T15" fmla="*/ 0 w 46"/>
                              <a:gd name="T16" fmla="*/ 0 h 434"/>
                              <a:gd name="T17" fmla="*/ 46 w 46"/>
                              <a:gd name="T18" fmla="*/ 434 h 434"/>
                            </a:gdLst>
                            <a:ahLst/>
                            <a:cxnLst>
                              <a:cxn ang="T10">
                                <a:pos x="T0" y="T1"/>
                              </a:cxn>
                              <a:cxn ang="T11">
                                <a:pos x="T2" y="T3"/>
                              </a:cxn>
                              <a:cxn ang="T12">
                                <a:pos x="T4" y="T5"/>
                              </a:cxn>
                              <a:cxn ang="T13">
                                <a:pos x="T6" y="T7"/>
                              </a:cxn>
                              <a:cxn ang="T14">
                                <a:pos x="T8" y="T9"/>
                              </a:cxn>
                            </a:cxnLst>
                            <a:rect l="T15" t="T16" r="T17" b="T18"/>
                            <a:pathLst>
                              <a:path w="46" h="434">
                                <a:moveTo>
                                  <a:pt x="46" y="434"/>
                                </a:moveTo>
                                <a:lnTo>
                                  <a:pt x="0" y="378"/>
                                </a:lnTo>
                                <a:lnTo>
                                  <a:pt x="0" y="0"/>
                                </a:lnTo>
                                <a:lnTo>
                                  <a:pt x="46" y="57"/>
                                </a:lnTo>
                                <a:lnTo>
                                  <a:pt x="46" y="434"/>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77" name="Freeform 142"/>
                          <a:cNvSpPr>
                            <a:spLocks/>
                          </a:cNvSpPr>
                        </a:nvSpPr>
                        <a:spPr bwMode="auto">
                          <a:xfrm>
                            <a:off x="3813" y="3224"/>
                            <a:ext cx="46" cy="434"/>
                          </a:xfrm>
                          <a:custGeom>
                            <a:avLst/>
                            <a:gdLst>
                              <a:gd name="T0" fmla="*/ 46 w 46"/>
                              <a:gd name="T1" fmla="*/ 434 h 434"/>
                              <a:gd name="T2" fmla="*/ 0 w 46"/>
                              <a:gd name="T3" fmla="*/ 378 h 434"/>
                              <a:gd name="T4" fmla="*/ 0 w 46"/>
                              <a:gd name="T5" fmla="*/ 0 h 434"/>
                              <a:gd name="T6" fmla="*/ 46 w 46"/>
                              <a:gd name="T7" fmla="*/ 57 h 434"/>
                              <a:gd name="T8" fmla="*/ 46 w 46"/>
                              <a:gd name="T9" fmla="*/ 434 h 434"/>
                              <a:gd name="T10" fmla="*/ 0 60000 65536"/>
                              <a:gd name="T11" fmla="*/ 0 60000 65536"/>
                              <a:gd name="T12" fmla="*/ 0 60000 65536"/>
                              <a:gd name="T13" fmla="*/ 0 60000 65536"/>
                              <a:gd name="T14" fmla="*/ 0 60000 65536"/>
                              <a:gd name="T15" fmla="*/ 0 w 46"/>
                              <a:gd name="T16" fmla="*/ 0 h 434"/>
                              <a:gd name="T17" fmla="*/ 46 w 46"/>
                              <a:gd name="T18" fmla="*/ 434 h 434"/>
                            </a:gdLst>
                            <a:ahLst/>
                            <a:cxnLst>
                              <a:cxn ang="T10">
                                <a:pos x="T0" y="T1"/>
                              </a:cxn>
                              <a:cxn ang="T11">
                                <a:pos x="T2" y="T3"/>
                              </a:cxn>
                              <a:cxn ang="T12">
                                <a:pos x="T4" y="T5"/>
                              </a:cxn>
                              <a:cxn ang="T13">
                                <a:pos x="T6" y="T7"/>
                              </a:cxn>
                              <a:cxn ang="T14">
                                <a:pos x="T8" y="T9"/>
                              </a:cxn>
                            </a:cxnLst>
                            <a:rect l="T15" t="T16" r="T17" b="T18"/>
                            <a:pathLst>
                              <a:path w="46" h="434">
                                <a:moveTo>
                                  <a:pt x="46" y="434"/>
                                </a:moveTo>
                                <a:lnTo>
                                  <a:pt x="0" y="378"/>
                                </a:lnTo>
                                <a:lnTo>
                                  <a:pt x="0" y="0"/>
                                </a:lnTo>
                                <a:lnTo>
                                  <a:pt x="46" y="57"/>
                                </a:lnTo>
                                <a:lnTo>
                                  <a:pt x="46" y="434"/>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78" name="Rectangle 143"/>
                          <a:cNvSpPr>
                            <a:spLocks noChangeArrowheads="1"/>
                          </a:cNvSpPr>
                        </a:nvSpPr>
                        <a:spPr bwMode="auto">
                          <a:xfrm>
                            <a:off x="3268" y="3224"/>
                            <a:ext cx="545" cy="378"/>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79" name="Rectangle 144"/>
                          <a:cNvSpPr>
                            <a:spLocks noChangeArrowheads="1"/>
                          </a:cNvSpPr>
                        </a:nvSpPr>
                        <a:spPr bwMode="auto">
                          <a:xfrm>
                            <a:off x="3268" y="3224"/>
                            <a:ext cx="545" cy="378"/>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80" name="Rectangle 145"/>
                          <a:cNvSpPr>
                            <a:spLocks noChangeArrowheads="1"/>
                          </a:cNvSpPr>
                        </a:nvSpPr>
                        <a:spPr bwMode="auto">
                          <a:xfrm>
                            <a:off x="3338" y="3343"/>
                            <a:ext cx="486"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BEACON</a:t>
                              </a:r>
                              <a:endParaRPr lang="fr-FR" sz="2400">
                                <a:solidFill>
                                  <a:schemeClr val="tx2"/>
                                </a:solidFill>
                                <a:latin typeface="Arial Narrow" pitchFamily="34" charset="0"/>
                              </a:endParaRPr>
                            </a:p>
                          </a:txBody>
                          <a:useSpRect/>
                        </a:txSp>
                      </a:sp>
                      <a:sp>
                        <a:nvSpPr>
                          <a:cNvPr id="16581" name="Freeform 146"/>
                          <a:cNvSpPr>
                            <a:spLocks/>
                          </a:cNvSpPr>
                        </a:nvSpPr>
                        <a:spPr bwMode="auto">
                          <a:xfrm>
                            <a:off x="2745" y="3602"/>
                            <a:ext cx="500" cy="56"/>
                          </a:xfrm>
                          <a:custGeom>
                            <a:avLst/>
                            <a:gdLst>
                              <a:gd name="T0" fmla="*/ 455 w 500"/>
                              <a:gd name="T1" fmla="*/ 0 h 56"/>
                              <a:gd name="T2" fmla="*/ 0 w 500"/>
                              <a:gd name="T3" fmla="*/ 0 h 56"/>
                              <a:gd name="T4" fmla="*/ 46 w 500"/>
                              <a:gd name="T5" fmla="*/ 56 h 56"/>
                              <a:gd name="T6" fmla="*/ 500 w 500"/>
                              <a:gd name="T7" fmla="*/ 56 h 56"/>
                              <a:gd name="T8" fmla="*/ 455 w 500"/>
                              <a:gd name="T9" fmla="*/ 0 h 56"/>
                              <a:gd name="T10" fmla="*/ 0 60000 65536"/>
                              <a:gd name="T11" fmla="*/ 0 60000 65536"/>
                              <a:gd name="T12" fmla="*/ 0 60000 65536"/>
                              <a:gd name="T13" fmla="*/ 0 60000 65536"/>
                              <a:gd name="T14" fmla="*/ 0 60000 65536"/>
                              <a:gd name="T15" fmla="*/ 0 w 500"/>
                              <a:gd name="T16" fmla="*/ 0 h 56"/>
                              <a:gd name="T17" fmla="*/ 500 w 500"/>
                              <a:gd name="T18" fmla="*/ 56 h 56"/>
                            </a:gdLst>
                            <a:ahLst/>
                            <a:cxnLst>
                              <a:cxn ang="T10">
                                <a:pos x="T0" y="T1"/>
                              </a:cxn>
                              <a:cxn ang="T11">
                                <a:pos x="T2" y="T3"/>
                              </a:cxn>
                              <a:cxn ang="T12">
                                <a:pos x="T4" y="T5"/>
                              </a:cxn>
                              <a:cxn ang="T13">
                                <a:pos x="T6" y="T7"/>
                              </a:cxn>
                              <a:cxn ang="T14">
                                <a:pos x="T8" y="T9"/>
                              </a:cxn>
                            </a:cxnLst>
                            <a:rect l="T15" t="T16" r="T17" b="T18"/>
                            <a:pathLst>
                              <a:path w="500" h="56">
                                <a:moveTo>
                                  <a:pt x="455" y="0"/>
                                </a:moveTo>
                                <a:lnTo>
                                  <a:pt x="0" y="0"/>
                                </a:lnTo>
                                <a:lnTo>
                                  <a:pt x="46" y="56"/>
                                </a:lnTo>
                                <a:lnTo>
                                  <a:pt x="500" y="56"/>
                                </a:lnTo>
                                <a:lnTo>
                                  <a:pt x="455"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82" name="Freeform 147"/>
                          <a:cNvSpPr>
                            <a:spLocks/>
                          </a:cNvSpPr>
                        </a:nvSpPr>
                        <a:spPr bwMode="auto">
                          <a:xfrm>
                            <a:off x="2745" y="3602"/>
                            <a:ext cx="500" cy="56"/>
                          </a:xfrm>
                          <a:custGeom>
                            <a:avLst/>
                            <a:gdLst>
                              <a:gd name="T0" fmla="*/ 455 w 500"/>
                              <a:gd name="T1" fmla="*/ 0 h 56"/>
                              <a:gd name="T2" fmla="*/ 0 w 500"/>
                              <a:gd name="T3" fmla="*/ 0 h 56"/>
                              <a:gd name="T4" fmla="*/ 46 w 500"/>
                              <a:gd name="T5" fmla="*/ 56 h 56"/>
                              <a:gd name="T6" fmla="*/ 500 w 500"/>
                              <a:gd name="T7" fmla="*/ 56 h 56"/>
                              <a:gd name="T8" fmla="*/ 455 w 500"/>
                              <a:gd name="T9" fmla="*/ 0 h 56"/>
                              <a:gd name="T10" fmla="*/ 0 60000 65536"/>
                              <a:gd name="T11" fmla="*/ 0 60000 65536"/>
                              <a:gd name="T12" fmla="*/ 0 60000 65536"/>
                              <a:gd name="T13" fmla="*/ 0 60000 65536"/>
                              <a:gd name="T14" fmla="*/ 0 60000 65536"/>
                              <a:gd name="T15" fmla="*/ 0 w 500"/>
                              <a:gd name="T16" fmla="*/ 0 h 56"/>
                              <a:gd name="T17" fmla="*/ 500 w 500"/>
                              <a:gd name="T18" fmla="*/ 56 h 56"/>
                            </a:gdLst>
                            <a:ahLst/>
                            <a:cxnLst>
                              <a:cxn ang="T10">
                                <a:pos x="T0" y="T1"/>
                              </a:cxn>
                              <a:cxn ang="T11">
                                <a:pos x="T2" y="T3"/>
                              </a:cxn>
                              <a:cxn ang="T12">
                                <a:pos x="T4" y="T5"/>
                              </a:cxn>
                              <a:cxn ang="T13">
                                <a:pos x="T6" y="T7"/>
                              </a:cxn>
                              <a:cxn ang="T14">
                                <a:pos x="T8" y="T9"/>
                              </a:cxn>
                            </a:cxnLst>
                            <a:rect l="T15" t="T16" r="T17" b="T18"/>
                            <a:pathLst>
                              <a:path w="500" h="56">
                                <a:moveTo>
                                  <a:pt x="455" y="0"/>
                                </a:moveTo>
                                <a:lnTo>
                                  <a:pt x="0" y="0"/>
                                </a:lnTo>
                                <a:lnTo>
                                  <a:pt x="46" y="56"/>
                                </a:lnTo>
                                <a:lnTo>
                                  <a:pt x="500" y="56"/>
                                </a:lnTo>
                                <a:lnTo>
                                  <a:pt x="455"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83" name="Freeform 148"/>
                          <a:cNvSpPr>
                            <a:spLocks/>
                          </a:cNvSpPr>
                        </a:nvSpPr>
                        <a:spPr bwMode="auto">
                          <a:xfrm>
                            <a:off x="3200" y="3224"/>
                            <a:ext cx="45" cy="434"/>
                          </a:xfrm>
                          <a:custGeom>
                            <a:avLst/>
                            <a:gdLst>
                              <a:gd name="T0" fmla="*/ 45 w 45"/>
                              <a:gd name="T1" fmla="*/ 434 h 434"/>
                              <a:gd name="T2" fmla="*/ 0 w 45"/>
                              <a:gd name="T3" fmla="*/ 378 h 434"/>
                              <a:gd name="T4" fmla="*/ 0 w 45"/>
                              <a:gd name="T5" fmla="*/ 0 h 434"/>
                              <a:gd name="T6" fmla="*/ 45 w 45"/>
                              <a:gd name="T7" fmla="*/ 57 h 434"/>
                              <a:gd name="T8" fmla="*/ 45 w 45"/>
                              <a:gd name="T9" fmla="*/ 434 h 434"/>
                              <a:gd name="T10" fmla="*/ 0 60000 65536"/>
                              <a:gd name="T11" fmla="*/ 0 60000 65536"/>
                              <a:gd name="T12" fmla="*/ 0 60000 65536"/>
                              <a:gd name="T13" fmla="*/ 0 60000 65536"/>
                              <a:gd name="T14" fmla="*/ 0 60000 65536"/>
                              <a:gd name="T15" fmla="*/ 0 w 45"/>
                              <a:gd name="T16" fmla="*/ 0 h 434"/>
                              <a:gd name="T17" fmla="*/ 45 w 45"/>
                              <a:gd name="T18" fmla="*/ 434 h 434"/>
                            </a:gdLst>
                            <a:ahLst/>
                            <a:cxnLst>
                              <a:cxn ang="T10">
                                <a:pos x="T0" y="T1"/>
                              </a:cxn>
                              <a:cxn ang="T11">
                                <a:pos x="T2" y="T3"/>
                              </a:cxn>
                              <a:cxn ang="T12">
                                <a:pos x="T4" y="T5"/>
                              </a:cxn>
                              <a:cxn ang="T13">
                                <a:pos x="T6" y="T7"/>
                              </a:cxn>
                              <a:cxn ang="T14">
                                <a:pos x="T8" y="T9"/>
                              </a:cxn>
                            </a:cxnLst>
                            <a:rect l="T15" t="T16" r="T17" b="T18"/>
                            <a:pathLst>
                              <a:path w="45" h="434">
                                <a:moveTo>
                                  <a:pt x="45" y="434"/>
                                </a:moveTo>
                                <a:lnTo>
                                  <a:pt x="0" y="378"/>
                                </a:lnTo>
                                <a:lnTo>
                                  <a:pt x="0" y="0"/>
                                </a:lnTo>
                                <a:lnTo>
                                  <a:pt x="45" y="57"/>
                                </a:lnTo>
                                <a:lnTo>
                                  <a:pt x="45" y="434"/>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84" name="Freeform 149"/>
                          <a:cNvSpPr>
                            <a:spLocks/>
                          </a:cNvSpPr>
                        </a:nvSpPr>
                        <a:spPr bwMode="auto">
                          <a:xfrm>
                            <a:off x="3200" y="3224"/>
                            <a:ext cx="45" cy="434"/>
                          </a:xfrm>
                          <a:custGeom>
                            <a:avLst/>
                            <a:gdLst>
                              <a:gd name="T0" fmla="*/ 45 w 45"/>
                              <a:gd name="T1" fmla="*/ 434 h 434"/>
                              <a:gd name="T2" fmla="*/ 0 w 45"/>
                              <a:gd name="T3" fmla="*/ 378 h 434"/>
                              <a:gd name="T4" fmla="*/ 0 w 45"/>
                              <a:gd name="T5" fmla="*/ 0 h 434"/>
                              <a:gd name="T6" fmla="*/ 45 w 45"/>
                              <a:gd name="T7" fmla="*/ 57 h 434"/>
                              <a:gd name="T8" fmla="*/ 45 w 45"/>
                              <a:gd name="T9" fmla="*/ 434 h 434"/>
                              <a:gd name="T10" fmla="*/ 0 60000 65536"/>
                              <a:gd name="T11" fmla="*/ 0 60000 65536"/>
                              <a:gd name="T12" fmla="*/ 0 60000 65536"/>
                              <a:gd name="T13" fmla="*/ 0 60000 65536"/>
                              <a:gd name="T14" fmla="*/ 0 60000 65536"/>
                              <a:gd name="T15" fmla="*/ 0 w 45"/>
                              <a:gd name="T16" fmla="*/ 0 h 434"/>
                              <a:gd name="T17" fmla="*/ 45 w 45"/>
                              <a:gd name="T18" fmla="*/ 434 h 434"/>
                            </a:gdLst>
                            <a:ahLst/>
                            <a:cxnLst>
                              <a:cxn ang="T10">
                                <a:pos x="T0" y="T1"/>
                              </a:cxn>
                              <a:cxn ang="T11">
                                <a:pos x="T2" y="T3"/>
                              </a:cxn>
                              <a:cxn ang="T12">
                                <a:pos x="T4" y="T5"/>
                              </a:cxn>
                              <a:cxn ang="T13">
                                <a:pos x="T6" y="T7"/>
                              </a:cxn>
                              <a:cxn ang="T14">
                                <a:pos x="T8" y="T9"/>
                              </a:cxn>
                            </a:cxnLst>
                            <a:rect l="T15" t="T16" r="T17" b="T18"/>
                            <a:pathLst>
                              <a:path w="45" h="434">
                                <a:moveTo>
                                  <a:pt x="45" y="434"/>
                                </a:moveTo>
                                <a:lnTo>
                                  <a:pt x="0" y="378"/>
                                </a:lnTo>
                                <a:lnTo>
                                  <a:pt x="0" y="0"/>
                                </a:lnTo>
                                <a:lnTo>
                                  <a:pt x="45" y="57"/>
                                </a:lnTo>
                                <a:lnTo>
                                  <a:pt x="45" y="434"/>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85" name="Rectangle 150"/>
                          <a:cNvSpPr>
                            <a:spLocks noChangeArrowheads="1"/>
                          </a:cNvSpPr>
                        </a:nvSpPr>
                        <a:spPr bwMode="auto">
                          <a:xfrm>
                            <a:off x="2745" y="3224"/>
                            <a:ext cx="455" cy="378"/>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86" name="Rectangle 151"/>
                          <a:cNvSpPr>
                            <a:spLocks noChangeArrowheads="1"/>
                          </a:cNvSpPr>
                        </a:nvSpPr>
                        <a:spPr bwMode="auto">
                          <a:xfrm>
                            <a:off x="2745" y="3224"/>
                            <a:ext cx="455" cy="378"/>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87" name="Rectangle 152"/>
                          <a:cNvSpPr>
                            <a:spLocks noChangeArrowheads="1"/>
                          </a:cNvSpPr>
                        </a:nvSpPr>
                        <a:spPr bwMode="auto">
                          <a:xfrm>
                            <a:off x="2832" y="3343"/>
                            <a:ext cx="355"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CARIN</a:t>
                              </a:r>
                              <a:endParaRPr lang="fr-FR" sz="2400">
                                <a:solidFill>
                                  <a:schemeClr val="tx2"/>
                                </a:solidFill>
                                <a:latin typeface="Arial Narrow" pitchFamily="34" charset="0"/>
                              </a:endParaRPr>
                            </a:p>
                          </a:txBody>
                          <a:useSpRect/>
                        </a:txSp>
                      </a:sp>
                      <a:sp>
                        <a:nvSpPr>
                          <a:cNvPr id="16588" name="Freeform 153"/>
                          <a:cNvSpPr>
                            <a:spLocks/>
                          </a:cNvSpPr>
                        </a:nvSpPr>
                        <a:spPr bwMode="auto">
                          <a:xfrm>
                            <a:off x="3881" y="3583"/>
                            <a:ext cx="432" cy="56"/>
                          </a:xfrm>
                          <a:custGeom>
                            <a:avLst/>
                            <a:gdLst>
                              <a:gd name="T0" fmla="*/ 387 w 432"/>
                              <a:gd name="T1" fmla="*/ 0 h 56"/>
                              <a:gd name="T2" fmla="*/ 0 w 432"/>
                              <a:gd name="T3" fmla="*/ 0 h 56"/>
                              <a:gd name="T4" fmla="*/ 46 w 432"/>
                              <a:gd name="T5" fmla="*/ 56 h 56"/>
                              <a:gd name="T6" fmla="*/ 432 w 432"/>
                              <a:gd name="T7" fmla="*/ 56 h 56"/>
                              <a:gd name="T8" fmla="*/ 387 w 432"/>
                              <a:gd name="T9" fmla="*/ 0 h 56"/>
                              <a:gd name="T10" fmla="*/ 0 60000 65536"/>
                              <a:gd name="T11" fmla="*/ 0 60000 65536"/>
                              <a:gd name="T12" fmla="*/ 0 60000 65536"/>
                              <a:gd name="T13" fmla="*/ 0 60000 65536"/>
                              <a:gd name="T14" fmla="*/ 0 60000 65536"/>
                              <a:gd name="T15" fmla="*/ 0 w 432"/>
                              <a:gd name="T16" fmla="*/ 0 h 56"/>
                              <a:gd name="T17" fmla="*/ 432 w 432"/>
                              <a:gd name="T18" fmla="*/ 56 h 56"/>
                            </a:gdLst>
                            <a:ahLst/>
                            <a:cxnLst>
                              <a:cxn ang="T10">
                                <a:pos x="T0" y="T1"/>
                              </a:cxn>
                              <a:cxn ang="T11">
                                <a:pos x="T2" y="T3"/>
                              </a:cxn>
                              <a:cxn ang="T12">
                                <a:pos x="T4" y="T5"/>
                              </a:cxn>
                              <a:cxn ang="T13">
                                <a:pos x="T6" y="T7"/>
                              </a:cxn>
                              <a:cxn ang="T14">
                                <a:pos x="T8" y="T9"/>
                              </a:cxn>
                            </a:cxnLst>
                            <a:rect l="T15" t="T16" r="T17" b="T18"/>
                            <a:pathLst>
                              <a:path w="432" h="56">
                                <a:moveTo>
                                  <a:pt x="387" y="0"/>
                                </a:moveTo>
                                <a:lnTo>
                                  <a:pt x="0" y="0"/>
                                </a:lnTo>
                                <a:lnTo>
                                  <a:pt x="46" y="56"/>
                                </a:lnTo>
                                <a:lnTo>
                                  <a:pt x="432" y="56"/>
                                </a:lnTo>
                                <a:lnTo>
                                  <a:pt x="387"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89" name="Freeform 154"/>
                          <a:cNvSpPr>
                            <a:spLocks/>
                          </a:cNvSpPr>
                        </a:nvSpPr>
                        <a:spPr bwMode="auto">
                          <a:xfrm>
                            <a:off x="3881" y="3583"/>
                            <a:ext cx="432" cy="56"/>
                          </a:xfrm>
                          <a:custGeom>
                            <a:avLst/>
                            <a:gdLst>
                              <a:gd name="T0" fmla="*/ 387 w 432"/>
                              <a:gd name="T1" fmla="*/ 0 h 56"/>
                              <a:gd name="T2" fmla="*/ 0 w 432"/>
                              <a:gd name="T3" fmla="*/ 0 h 56"/>
                              <a:gd name="T4" fmla="*/ 46 w 432"/>
                              <a:gd name="T5" fmla="*/ 56 h 56"/>
                              <a:gd name="T6" fmla="*/ 432 w 432"/>
                              <a:gd name="T7" fmla="*/ 56 h 56"/>
                              <a:gd name="T8" fmla="*/ 387 w 432"/>
                              <a:gd name="T9" fmla="*/ 0 h 56"/>
                              <a:gd name="T10" fmla="*/ 0 60000 65536"/>
                              <a:gd name="T11" fmla="*/ 0 60000 65536"/>
                              <a:gd name="T12" fmla="*/ 0 60000 65536"/>
                              <a:gd name="T13" fmla="*/ 0 60000 65536"/>
                              <a:gd name="T14" fmla="*/ 0 60000 65536"/>
                              <a:gd name="T15" fmla="*/ 0 w 432"/>
                              <a:gd name="T16" fmla="*/ 0 h 56"/>
                              <a:gd name="T17" fmla="*/ 432 w 432"/>
                              <a:gd name="T18" fmla="*/ 56 h 56"/>
                            </a:gdLst>
                            <a:ahLst/>
                            <a:cxnLst>
                              <a:cxn ang="T10">
                                <a:pos x="T0" y="T1"/>
                              </a:cxn>
                              <a:cxn ang="T11">
                                <a:pos x="T2" y="T3"/>
                              </a:cxn>
                              <a:cxn ang="T12">
                                <a:pos x="T4" y="T5"/>
                              </a:cxn>
                              <a:cxn ang="T13">
                                <a:pos x="T6" y="T7"/>
                              </a:cxn>
                              <a:cxn ang="T14">
                                <a:pos x="T8" y="T9"/>
                              </a:cxn>
                            </a:cxnLst>
                            <a:rect l="T15" t="T16" r="T17" b="T18"/>
                            <a:pathLst>
                              <a:path w="432" h="56">
                                <a:moveTo>
                                  <a:pt x="387" y="0"/>
                                </a:moveTo>
                                <a:lnTo>
                                  <a:pt x="0" y="0"/>
                                </a:lnTo>
                                <a:lnTo>
                                  <a:pt x="46" y="56"/>
                                </a:lnTo>
                                <a:lnTo>
                                  <a:pt x="432" y="56"/>
                                </a:lnTo>
                                <a:lnTo>
                                  <a:pt x="387"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90" name="Freeform 155"/>
                          <a:cNvSpPr>
                            <a:spLocks/>
                          </a:cNvSpPr>
                        </a:nvSpPr>
                        <a:spPr bwMode="auto">
                          <a:xfrm>
                            <a:off x="4268" y="3262"/>
                            <a:ext cx="45" cy="377"/>
                          </a:xfrm>
                          <a:custGeom>
                            <a:avLst/>
                            <a:gdLst>
                              <a:gd name="T0" fmla="*/ 45 w 45"/>
                              <a:gd name="T1" fmla="*/ 377 h 377"/>
                              <a:gd name="T2" fmla="*/ 0 w 45"/>
                              <a:gd name="T3" fmla="*/ 321 h 377"/>
                              <a:gd name="T4" fmla="*/ 0 w 45"/>
                              <a:gd name="T5" fmla="*/ 0 h 377"/>
                              <a:gd name="T6" fmla="*/ 45 w 45"/>
                              <a:gd name="T7" fmla="*/ 56 h 377"/>
                              <a:gd name="T8" fmla="*/ 45 w 45"/>
                              <a:gd name="T9" fmla="*/ 377 h 377"/>
                              <a:gd name="T10" fmla="*/ 0 60000 65536"/>
                              <a:gd name="T11" fmla="*/ 0 60000 65536"/>
                              <a:gd name="T12" fmla="*/ 0 60000 65536"/>
                              <a:gd name="T13" fmla="*/ 0 60000 65536"/>
                              <a:gd name="T14" fmla="*/ 0 60000 65536"/>
                              <a:gd name="T15" fmla="*/ 0 w 45"/>
                              <a:gd name="T16" fmla="*/ 0 h 377"/>
                              <a:gd name="T17" fmla="*/ 45 w 45"/>
                              <a:gd name="T18" fmla="*/ 377 h 377"/>
                            </a:gdLst>
                            <a:ahLst/>
                            <a:cxnLst>
                              <a:cxn ang="T10">
                                <a:pos x="T0" y="T1"/>
                              </a:cxn>
                              <a:cxn ang="T11">
                                <a:pos x="T2" y="T3"/>
                              </a:cxn>
                              <a:cxn ang="T12">
                                <a:pos x="T4" y="T5"/>
                              </a:cxn>
                              <a:cxn ang="T13">
                                <a:pos x="T6" y="T7"/>
                              </a:cxn>
                              <a:cxn ang="T14">
                                <a:pos x="T8" y="T9"/>
                              </a:cxn>
                            </a:cxnLst>
                            <a:rect l="T15" t="T16" r="T17" b="T18"/>
                            <a:pathLst>
                              <a:path w="45" h="377">
                                <a:moveTo>
                                  <a:pt x="45" y="377"/>
                                </a:moveTo>
                                <a:lnTo>
                                  <a:pt x="0" y="321"/>
                                </a:lnTo>
                                <a:lnTo>
                                  <a:pt x="0" y="0"/>
                                </a:lnTo>
                                <a:lnTo>
                                  <a:pt x="45" y="56"/>
                                </a:lnTo>
                                <a:lnTo>
                                  <a:pt x="45" y="377"/>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91" name="Freeform 156"/>
                          <a:cNvSpPr>
                            <a:spLocks/>
                          </a:cNvSpPr>
                        </a:nvSpPr>
                        <a:spPr bwMode="auto">
                          <a:xfrm>
                            <a:off x="4268" y="3262"/>
                            <a:ext cx="45" cy="377"/>
                          </a:xfrm>
                          <a:custGeom>
                            <a:avLst/>
                            <a:gdLst>
                              <a:gd name="T0" fmla="*/ 45 w 45"/>
                              <a:gd name="T1" fmla="*/ 377 h 377"/>
                              <a:gd name="T2" fmla="*/ 0 w 45"/>
                              <a:gd name="T3" fmla="*/ 321 h 377"/>
                              <a:gd name="T4" fmla="*/ 0 w 45"/>
                              <a:gd name="T5" fmla="*/ 0 h 377"/>
                              <a:gd name="T6" fmla="*/ 45 w 45"/>
                              <a:gd name="T7" fmla="*/ 56 h 377"/>
                              <a:gd name="T8" fmla="*/ 45 w 45"/>
                              <a:gd name="T9" fmla="*/ 377 h 377"/>
                              <a:gd name="T10" fmla="*/ 0 60000 65536"/>
                              <a:gd name="T11" fmla="*/ 0 60000 65536"/>
                              <a:gd name="T12" fmla="*/ 0 60000 65536"/>
                              <a:gd name="T13" fmla="*/ 0 60000 65536"/>
                              <a:gd name="T14" fmla="*/ 0 60000 65536"/>
                              <a:gd name="T15" fmla="*/ 0 w 45"/>
                              <a:gd name="T16" fmla="*/ 0 h 377"/>
                              <a:gd name="T17" fmla="*/ 45 w 45"/>
                              <a:gd name="T18" fmla="*/ 377 h 377"/>
                            </a:gdLst>
                            <a:ahLst/>
                            <a:cxnLst>
                              <a:cxn ang="T10">
                                <a:pos x="T0" y="T1"/>
                              </a:cxn>
                              <a:cxn ang="T11">
                                <a:pos x="T2" y="T3"/>
                              </a:cxn>
                              <a:cxn ang="T12">
                                <a:pos x="T4" y="T5"/>
                              </a:cxn>
                              <a:cxn ang="T13">
                                <a:pos x="T6" y="T7"/>
                              </a:cxn>
                              <a:cxn ang="T14">
                                <a:pos x="T8" y="T9"/>
                              </a:cxn>
                            </a:cxnLst>
                            <a:rect l="T15" t="T16" r="T17" b="T18"/>
                            <a:pathLst>
                              <a:path w="45" h="377">
                                <a:moveTo>
                                  <a:pt x="45" y="377"/>
                                </a:moveTo>
                                <a:lnTo>
                                  <a:pt x="0" y="321"/>
                                </a:lnTo>
                                <a:lnTo>
                                  <a:pt x="0" y="0"/>
                                </a:lnTo>
                                <a:lnTo>
                                  <a:pt x="45" y="56"/>
                                </a:lnTo>
                                <a:lnTo>
                                  <a:pt x="45" y="377"/>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92" name="Rectangle 157"/>
                          <a:cNvSpPr>
                            <a:spLocks noChangeArrowheads="1"/>
                          </a:cNvSpPr>
                        </a:nvSpPr>
                        <a:spPr bwMode="auto">
                          <a:xfrm>
                            <a:off x="3881" y="3262"/>
                            <a:ext cx="387" cy="321"/>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93" name="Rectangle 158"/>
                          <a:cNvSpPr>
                            <a:spLocks noChangeArrowheads="1"/>
                          </a:cNvSpPr>
                        </a:nvSpPr>
                        <a:spPr bwMode="auto">
                          <a:xfrm>
                            <a:off x="3881" y="3262"/>
                            <a:ext cx="387" cy="321"/>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94" name="Rectangle 159"/>
                          <a:cNvSpPr>
                            <a:spLocks noChangeArrowheads="1"/>
                          </a:cNvSpPr>
                        </a:nvSpPr>
                        <a:spPr bwMode="auto">
                          <a:xfrm>
                            <a:off x="3989" y="3357"/>
                            <a:ext cx="237"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SSO</a:t>
                              </a:r>
                              <a:endParaRPr lang="fr-FR" sz="2400">
                                <a:solidFill>
                                  <a:schemeClr val="tx2"/>
                                </a:solidFill>
                                <a:latin typeface="Arial Narrow" pitchFamily="34" charset="0"/>
                              </a:endParaRPr>
                            </a:p>
                          </a:txBody>
                          <a:useSpRect/>
                        </a:txSp>
                      </a:sp>
                      <a:sp>
                        <a:nvSpPr>
                          <a:cNvPr id="16595" name="Line 160"/>
                          <a:cNvSpPr>
                            <a:spLocks noChangeShapeType="1"/>
                          </a:cNvSpPr>
                        </a:nvSpPr>
                        <a:spPr bwMode="auto">
                          <a:xfrm>
                            <a:off x="3910" y="2858"/>
                            <a:ext cx="149" cy="364"/>
                          </a:xfrm>
                          <a:prstGeom prst="line">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96" name="Freeform 161"/>
                          <a:cNvSpPr>
                            <a:spLocks/>
                          </a:cNvSpPr>
                        </a:nvSpPr>
                        <a:spPr bwMode="auto">
                          <a:xfrm>
                            <a:off x="4036" y="3207"/>
                            <a:ext cx="40" cy="55"/>
                          </a:xfrm>
                          <a:custGeom>
                            <a:avLst/>
                            <a:gdLst>
                              <a:gd name="T0" fmla="*/ 40 w 40"/>
                              <a:gd name="T1" fmla="*/ 0 h 55"/>
                              <a:gd name="T2" fmla="*/ 39 w 40"/>
                              <a:gd name="T3" fmla="*/ 55 h 55"/>
                              <a:gd name="T4" fmla="*/ 0 w 40"/>
                              <a:gd name="T5" fmla="*/ 20 h 55"/>
                              <a:gd name="T6" fmla="*/ 40 w 40"/>
                              <a:gd name="T7" fmla="*/ 0 h 55"/>
                              <a:gd name="T8" fmla="*/ 0 60000 65536"/>
                              <a:gd name="T9" fmla="*/ 0 60000 65536"/>
                              <a:gd name="T10" fmla="*/ 0 60000 65536"/>
                              <a:gd name="T11" fmla="*/ 0 60000 65536"/>
                              <a:gd name="T12" fmla="*/ 0 w 40"/>
                              <a:gd name="T13" fmla="*/ 0 h 55"/>
                              <a:gd name="T14" fmla="*/ 40 w 40"/>
                              <a:gd name="T15" fmla="*/ 55 h 55"/>
                            </a:gdLst>
                            <a:ahLst/>
                            <a:cxnLst>
                              <a:cxn ang="T8">
                                <a:pos x="T0" y="T1"/>
                              </a:cxn>
                              <a:cxn ang="T9">
                                <a:pos x="T2" y="T3"/>
                              </a:cxn>
                              <a:cxn ang="T10">
                                <a:pos x="T4" y="T5"/>
                              </a:cxn>
                              <a:cxn ang="T11">
                                <a:pos x="T6" y="T7"/>
                              </a:cxn>
                            </a:cxnLst>
                            <a:rect l="T12" t="T13" r="T14" b="T15"/>
                            <a:pathLst>
                              <a:path w="40" h="55">
                                <a:moveTo>
                                  <a:pt x="40" y="0"/>
                                </a:moveTo>
                                <a:lnTo>
                                  <a:pt x="39" y="55"/>
                                </a:lnTo>
                                <a:lnTo>
                                  <a:pt x="0" y="20"/>
                                </a:lnTo>
                                <a:lnTo>
                                  <a:pt x="40" y="0"/>
                                </a:lnTo>
                                <a:close/>
                              </a:path>
                            </a:pathLst>
                          </a:custGeom>
                          <a:solidFill>
                            <a:srgbClr val="00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97" name="Rectangle 162"/>
                          <a:cNvSpPr>
                            <a:spLocks noChangeArrowheads="1"/>
                          </a:cNvSpPr>
                        </a:nvSpPr>
                        <a:spPr bwMode="auto">
                          <a:xfrm>
                            <a:off x="3774" y="2999"/>
                            <a:ext cx="433" cy="103"/>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598" name="Rectangle 163"/>
                          <a:cNvSpPr>
                            <a:spLocks noChangeArrowheads="1"/>
                          </a:cNvSpPr>
                        </a:nvSpPr>
                        <a:spPr bwMode="auto">
                          <a:xfrm>
                            <a:off x="3744" y="3016"/>
                            <a:ext cx="506"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00"/>
                                  </a:solidFill>
                                </a:rPr>
                                <a:t>client structure</a:t>
                              </a:r>
                              <a:endParaRPr lang="fr-FR" sz="2400">
                                <a:solidFill>
                                  <a:schemeClr val="tx2"/>
                                </a:solidFill>
                                <a:latin typeface="Arial Narrow" pitchFamily="34" charset="0"/>
                              </a:endParaRPr>
                            </a:p>
                          </a:txBody>
                          <a:useSpRect/>
                        </a:txSp>
                      </a:sp>
                      <a:sp>
                        <a:nvSpPr>
                          <a:cNvPr id="16599" name="Line 164"/>
                          <a:cNvSpPr>
                            <a:spLocks noChangeShapeType="1"/>
                          </a:cNvSpPr>
                        </a:nvSpPr>
                        <a:spPr bwMode="auto">
                          <a:xfrm>
                            <a:off x="3455" y="2858"/>
                            <a:ext cx="76" cy="324"/>
                          </a:xfrm>
                          <a:prstGeom prst="line">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00" name="Freeform 165"/>
                          <a:cNvSpPr>
                            <a:spLocks/>
                          </a:cNvSpPr>
                        </a:nvSpPr>
                        <a:spPr bwMode="auto">
                          <a:xfrm>
                            <a:off x="3508" y="3170"/>
                            <a:ext cx="43" cy="54"/>
                          </a:xfrm>
                          <a:custGeom>
                            <a:avLst/>
                            <a:gdLst>
                              <a:gd name="T0" fmla="*/ 43 w 43"/>
                              <a:gd name="T1" fmla="*/ 0 h 54"/>
                              <a:gd name="T2" fmla="*/ 33 w 43"/>
                              <a:gd name="T3" fmla="*/ 54 h 54"/>
                              <a:gd name="T4" fmla="*/ 0 w 43"/>
                              <a:gd name="T5" fmla="*/ 13 h 54"/>
                              <a:gd name="T6" fmla="*/ 43 w 43"/>
                              <a:gd name="T7" fmla="*/ 0 h 54"/>
                              <a:gd name="T8" fmla="*/ 0 60000 65536"/>
                              <a:gd name="T9" fmla="*/ 0 60000 65536"/>
                              <a:gd name="T10" fmla="*/ 0 60000 65536"/>
                              <a:gd name="T11" fmla="*/ 0 60000 65536"/>
                              <a:gd name="T12" fmla="*/ 0 w 43"/>
                              <a:gd name="T13" fmla="*/ 0 h 54"/>
                              <a:gd name="T14" fmla="*/ 43 w 43"/>
                              <a:gd name="T15" fmla="*/ 54 h 54"/>
                            </a:gdLst>
                            <a:ahLst/>
                            <a:cxnLst>
                              <a:cxn ang="T8">
                                <a:pos x="T0" y="T1"/>
                              </a:cxn>
                              <a:cxn ang="T9">
                                <a:pos x="T2" y="T3"/>
                              </a:cxn>
                              <a:cxn ang="T10">
                                <a:pos x="T4" y="T5"/>
                              </a:cxn>
                              <a:cxn ang="T11">
                                <a:pos x="T6" y="T7"/>
                              </a:cxn>
                            </a:cxnLst>
                            <a:rect l="T12" t="T13" r="T14" b="T15"/>
                            <a:pathLst>
                              <a:path w="43" h="54">
                                <a:moveTo>
                                  <a:pt x="43" y="0"/>
                                </a:moveTo>
                                <a:lnTo>
                                  <a:pt x="33" y="54"/>
                                </a:lnTo>
                                <a:lnTo>
                                  <a:pt x="0" y="13"/>
                                </a:lnTo>
                                <a:lnTo>
                                  <a:pt x="43" y="0"/>
                                </a:lnTo>
                                <a:close/>
                              </a:path>
                            </a:pathLst>
                          </a:custGeom>
                          <a:solidFill>
                            <a:srgbClr val="00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01" name="Rectangle 166"/>
                          <a:cNvSpPr>
                            <a:spLocks noChangeArrowheads="1"/>
                          </a:cNvSpPr>
                        </a:nvSpPr>
                        <a:spPr bwMode="auto">
                          <a:xfrm>
                            <a:off x="3281" y="2980"/>
                            <a:ext cx="433" cy="103"/>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02" name="Rectangle 167"/>
                          <a:cNvSpPr>
                            <a:spLocks noChangeArrowheads="1"/>
                          </a:cNvSpPr>
                        </a:nvSpPr>
                        <a:spPr bwMode="auto">
                          <a:xfrm>
                            <a:off x="3250" y="2997"/>
                            <a:ext cx="506"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00"/>
                                  </a:solidFill>
                                </a:rPr>
                                <a:t>client structure</a:t>
                              </a:r>
                              <a:endParaRPr lang="fr-FR" sz="2400">
                                <a:solidFill>
                                  <a:schemeClr val="tx2"/>
                                </a:solidFill>
                                <a:latin typeface="Arial Narrow" pitchFamily="34" charset="0"/>
                              </a:endParaRPr>
                            </a:p>
                          </a:txBody>
                          <a:useSpRect/>
                        </a:txSp>
                      </a:sp>
                      <a:sp>
                        <a:nvSpPr>
                          <a:cNvPr id="16603" name="Line 168"/>
                          <a:cNvSpPr>
                            <a:spLocks noChangeShapeType="1"/>
                          </a:cNvSpPr>
                        </a:nvSpPr>
                        <a:spPr bwMode="auto">
                          <a:xfrm flipH="1">
                            <a:off x="2984" y="2859"/>
                            <a:ext cx="91" cy="324"/>
                          </a:xfrm>
                          <a:prstGeom prst="line">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04" name="Freeform 169"/>
                          <a:cNvSpPr>
                            <a:spLocks/>
                          </a:cNvSpPr>
                        </a:nvSpPr>
                        <a:spPr bwMode="auto">
                          <a:xfrm>
                            <a:off x="2964" y="3170"/>
                            <a:ext cx="43" cy="54"/>
                          </a:xfrm>
                          <a:custGeom>
                            <a:avLst/>
                            <a:gdLst>
                              <a:gd name="T0" fmla="*/ 43 w 43"/>
                              <a:gd name="T1" fmla="*/ 14 h 54"/>
                              <a:gd name="T2" fmla="*/ 9 w 43"/>
                              <a:gd name="T3" fmla="*/ 54 h 54"/>
                              <a:gd name="T4" fmla="*/ 0 w 43"/>
                              <a:gd name="T5" fmla="*/ 0 h 54"/>
                              <a:gd name="T6" fmla="*/ 43 w 43"/>
                              <a:gd name="T7" fmla="*/ 14 h 54"/>
                              <a:gd name="T8" fmla="*/ 0 60000 65536"/>
                              <a:gd name="T9" fmla="*/ 0 60000 65536"/>
                              <a:gd name="T10" fmla="*/ 0 60000 65536"/>
                              <a:gd name="T11" fmla="*/ 0 60000 65536"/>
                              <a:gd name="T12" fmla="*/ 0 w 43"/>
                              <a:gd name="T13" fmla="*/ 0 h 54"/>
                              <a:gd name="T14" fmla="*/ 43 w 43"/>
                              <a:gd name="T15" fmla="*/ 54 h 54"/>
                            </a:gdLst>
                            <a:ahLst/>
                            <a:cxnLst>
                              <a:cxn ang="T8">
                                <a:pos x="T0" y="T1"/>
                              </a:cxn>
                              <a:cxn ang="T9">
                                <a:pos x="T2" y="T3"/>
                              </a:cxn>
                              <a:cxn ang="T10">
                                <a:pos x="T4" y="T5"/>
                              </a:cxn>
                              <a:cxn ang="T11">
                                <a:pos x="T6" y="T7"/>
                              </a:cxn>
                            </a:cxnLst>
                            <a:rect l="T12" t="T13" r="T14" b="T15"/>
                            <a:pathLst>
                              <a:path w="43" h="54">
                                <a:moveTo>
                                  <a:pt x="43" y="14"/>
                                </a:moveTo>
                                <a:lnTo>
                                  <a:pt x="9" y="54"/>
                                </a:lnTo>
                                <a:lnTo>
                                  <a:pt x="0" y="0"/>
                                </a:lnTo>
                                <a:lnTo>
                                  <a:pt x="43" y="14"/>
                                </a:lnTo>
                                <a:close/>
                              </a:path>
                            </a:pathLst>
                          </a:custGeom>
                          <a:solidFill>
                            <a:srgbClr val="00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05" name="Rectangle 170"/>
                          <a:cNvSpPr>
                            <a:spLocks noChangeArrowheads="1"/>
                          </a:cNvSpPr>
                        </a:nvSpPr>
                        <a:spPr bwMode="auto">
                          <a:xfrm>
                            <a:off x="2807" y="2984"/>
                            <a:ext cx="433" cy="104"/>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06" name="Rectangle 171"/>
                          <a:cNvSpPr>
                            <a:spLocks noChangeArrowheads="1"/>
                          </a:cNvSpPr>
                        </a:nvSpPr>
                        <a:spPr bwMode="auto">
                          <a:xfrm>
                            <a:off x="2779" y="2997"/>
                            <a:ext cx="506"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00"/>
                                  </a:solidFill>
                                </a:rPr>
                                <a:t>client structure</a:t>
                              </a:r>
                              <a:endParaRPr lang="fr-FR" sz="2400">
                                <a:solidFill>
                                  <a:schemeClr val="tx2"/>
                                </a:solidFill>
                                <a:latin typeface="Arial Narrow" pitchFamily="34" charset="0"/>
                              </a:endParaRPr>
                            </a:p>
                          </a:txBody>
                          <a:useSpRect/>
                        </a:txSp>
                      </a:sp>
                      <a:sp>
                        <a:nvSpPr>
                          <a:cNvPr id="16607" name="Line 172"/>
                          <a:cNvSpPr>
                            <a:spLocks noChangeShapeType="1"/>
                          </a:cNvSpPr>
                        </a:nvSpPr>
                        <a:spPr bwMode="auto">
                          <a:xfrm flipH="1">
                            <a:off x="2003" y="2858"/>
                            <a:ext cx="504" cy="359"/>
                          </a:xfrm>
                          <a:prstGeom prst="line">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08" name="Freeform 173"/>
                          <a:cNvSpPr>
                            <a:spLocks/>
                          </a:cNvSpPr>
                        </a:nvSpPr>
                        <a:spPr bwMode="auto">
                          <a:xfrm>
                            <a:off x="1970" y="3193"/>
                            <a:ext cx="49" cy="48"/>
                          </a:xfrm>
                          <a:custGeom>
                            <a:avLst/>
                            <a:gdLst>
                              <a:gd name="T0" fmla="*/ 49 w 49"/>
                              <a:gd name="T1" fmla="*/ 42 h 48"/>
                              <a:gd name="T2" fmla="*/ 0 w 49"/>
                              <a:gd name="T3" fmla="*/ 48 h 48"/>
                              <a:gd name="T4" fmla="*/ 25 w 49"/>
                              <a:gd name="T5" fmla="*/ 0 h 48"/>
                              <a:gd name="T6" fmla="*/ 49 w 49"/>
                              <a:gd name="T7" fmla="*/ 42 h 48"/>
                              <a:gd name="T8" fmla="*/ 0 60000 65536"/>
                              <a:gd name="T9" fmla="*/ 0 60000 65536"/>
                              <a:gd name="T10" fmla="*/ 0 60000 65536"/>
                              <a:gd name="T11" fmla="*/ 0 60000 65536"/>
                              <a:gd name="T12" fmla="*/ 0 w 49"/>
                              <a:gd name="T13" fmla="*/ 0 h 48"/>
                              <a:gd name="T14" fmla="*/ 49 w 49"/>
                              <a:gd name="T15" fmla="*/ 48 h 48"/>
                            </a:gdLst>
                            <a:ahLst/>
                            <a:cxnLst>
                              <a:cxn ang="T8">
                                <a:pos x="T0" y="T1"/>
                              </a:cxn>
                              <a:cxn ang="T9">
                                <a:pos x="T2" y="T3"/>
                              </a:cxn>
                              <a:cxn ang="T10">
                                <a:pos x="T4" y="T5"/>
                              </a:cxn>
                              <a:cxn ang="T11">
                                <a:pos x="T6" y="T7"/>
                              </a:cxn>
                            </a:cxnLst>
                            <a:rect l="T12" t="T13" r="T14" b="T15"/>
                            <a:pathLst>
                              <a:path w="49" h="48">
                                <a:moveTo>
                                  <a:pt x="49" y="42"/>
                                </a:moveTo>
                                <a:lnTo>
                                  <a:pt x="0" y="48"/>
                                </a:lnTo>
                                <a:lnTo>
                                  <a:pt x="25" y="0"/>
                                </a:lnTo>
                                <a:lnTo>
                                  <a:pt x="49" y="42"/>
                                </a:lnTo>
                                <a:close/>
                              </a:path>
                            </a:pathLst>
                          </a:custGeom>
                          <a:solidFill>
                            <a:srgbClr val="00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09" name="Rectangle 174"/>
                          <a:cNvSpPr>
                            <a:spLocks noChangeArrowheads="1"/>
                          </a:cNvSpPr>
                        </a:nvSpPr>
                        <a:spPr bwMode="auto">
                          <a:xfrm>
                            <a:off x="2028" y="2988"/>
                            <a:ext cx="432" cy="103"/>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10" name="Rectangle 175"/>
                          <a:cNvSpPr>
                            <a:spLocks noChangeArrowheads="1"/>
                          </a:cNvSpPr>
                        </a:nvSpPr>
                        <a:spPr bwMode="auto">
                          <a:xfrm>
                            <a:off x="2000" y="3003"/>
                            <a:ext cx="506"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00"/>
                                  </a:solidFill>
                                </a:rPr>
                                <a:t>client structure</a:t>
                              </a:r>
                              <a:endParaRPr lang="fr-FR" sz="2400">
                                <a:solidFill>
                                  <a:schemeClr val="tx2"/>
                                </a:solidFill>
                                <a:latin typeface="Arial Narrow" pitchFamily="34" charset="0"/>
                              </a:endParaRPr>
                            </a:p>
                          </a:txBody>
                          <a:useSpRect/>
                        </a:txSp>
                      </a:sp>
                      <a:sp>
                        <a:nvSpPr>
                          <a:cNvPr id="16611" name="Line 176"/>
                          <a:cNvSpPr>
                            <a:spLocks noChangeShapeType="1"/>
                          </a:cNvSpPr>
                        </a:nvSpPr>
                        <a:spPr bwMode="auto">
                          <a:xfrm flipH="1">
                            <a:off x="1484" y="2858"/>
                            <a:ext cx="608" cy="364"/>
                          </a:xfrm>
                          <a:prstGeom prst="line">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12" name="Freeform 177"/>
                          <a:cNvSpPr>
                            <a:spLocks/>
                          </a:cNvSpPr>
                        </a:nvSpPr>
                        <a:spPr bwMode="auto">
                          <a:xfrm>
                            <a:off x="1450" y="3198"/>
                            <a:ext cx="50" cy="45"/>
                          </a:xfrm>
                          <a:custGeom>
                            <a:avLst/>
                            <a:gdLst>
                              <a:gd name="T0" fmla="*/ 50 w 50"/>
                              <a:gd name="T1" fmla="*/ 43 h 45"/>
                              <a:gd name="T2" fmla="*/ 0 w 50"/>
                              <a:gd name="T3" fmla="*/ 45 h 45"/>
                              <a:gd name="T4" fmla="*/ 29 w 50"/>
                              <a:gd name="T5" fmla="*/ 0 h 45"/>
                              <a:gd name="T6" fmla="*/ 50 w 50"/>
                              <a:gd name="T7" fmla="*/ 43 h 45"/>
                              <a:gd name="T8" fmla="*/ 0 60000 65536"/>
                              <a:gd name="T9" fmla="*/ 0 60000 65536"/>
                              <a:gd name="T10" fmla="*/ 0 60000 65536"/>
                              <a:gd name="T11" fmla="*/ 0 60000 65536"/>
                              <a:gd name="T12" fmla="*/ 0 w 50"/>
                              <a:gd name="T13" fmla="*/ 0 h 45"/>
                              <a:gd name="T14" fmla="*/ 50 w 50"/>
                              <a:gd name="T15" fmla="*/ 45 h 45"/>
                            </a:gdLst>
                            <a:ahLst/>
                            <a:cxnLst>
                              <a:cxn ang="T8">
                                <a:pos x="T0" y="T1"/>
                              </a:cxn>
                              <a:cxn ang="T9">
                                <a:pos x="T2" y="T3"/>
                              </a:cxn>
                              <a:cxn ang="T10">
                                <a:pos x="T4" y="T5"/>
                              </a:cxn>
                              <a:cxn ang="T11">
                                <a:pos x="T6" y="T7"/>
                              </a:cxn>
                            </a:cxnLst>
                            <a:rect l="T12" t="T13" r="T14" b="T15"/>
                            <a:pathLst>
                              <a:path w="50" h="45">
                                <a:moveTo>
                                  <a:pt x="50" y="43"/>
                                </a:moveTo>
                                <a:lnTo>
                                  <a:pt x="0" y="45"/>
                                </a:lnTo>
                                <a:lnTo>
                                  <a:pt x="29" y="0"/>
                                </a:lnTo>
                                <a:lnTo>
                                  <a:pt x="50" y="43"/>
                                </a:lnTo>
                                <a:close/>
                              </a:path>
                            </a:pathLst>
                          </a:custGeom>
                          <a:solidFill>
                            <a:srgbClr val="00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13" name="Rectangle 178"/>
                          <a:cNvSpPr>
                            <a:spLocks noChangeArrowheads="1"/>
                          </a:cNvSpPr>
                        </a:nvSpPr>
                        <a:spPr bwMode="auto">
                          <a:xfrm>
                            <a:off x="1555" y="2993"/>
                            <a:ext cx="432" cy="104"/>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14" name="Rectangle 179"/>
                          <a:cNvSpPr>
                            <a:spLocks noChangeArrowheads="1"/>
                          </a:cNvSpPr>
                        </a:nvSpPr>
                        <a:spPr bwMode="auto">
                          <a:xfrm>
                            <a:off x="1523" y="3010"/>
                            <a:ext cx="506"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00"/>
                                  </a:solidFill>
                                </a:rPr>
                                <a:t>client structure</a:t>
                              </a:r>
                              <a:endParaRPr lang="fr-FR" sz="2400">
                                <a:solidFill>
                                  <a:schemeClr val="tx2"/>
                                </a:solidFill>
                                <a:latin typeface="Arial Narrow" pitchFamily="34" charset="0"/>
                              </a:endParaRPr>
                            </a:p>
                          </a:txBody>
                          <a:useSpRect/>
                        </a:txSp>
                      </a:sp>
                      <a:sp>
                        <a:nvSpPr>
                          <a:cNvPr id="16615" name="Freeform 180"/>
                          <a:cNvSpPr>
                            <a:spLocks/>
                          </a:cNvSpPr>
                        </a:nvSpPr>
                        <a:spPr bwMode="auto">
                          <a:xfrm>
                            <a:off x="5040" y="1248"/>
                            <a:ext cx="568" cy="56"/>
                          </a:xfrm>
                          <a:custGeom>
                            <a:avLst/>
                            <a:gdLst>
                              <a:gd name="T0" fmla="*/ 523 w 568"/>
                              <a:gd name="T1" fmla="*/ 0 h 56"/>
                              <a:gd name="T2" fmla="*/ 0 w 568"/>
                              <a:gd name="T3" fmla="*/ 0 h 56"/>
                              <a:gd name="T4" fmla="*/ 46 w 568"/>
                              <a:gd name="T5" fmla="*/ 56 h 56"/>
                              <a:gd name="T6" fmla="*/ 568 w 568"/>
                              <a:gd name="T7" fmla="*/ 56 h 56"/>
                              <a:gd name="T8" fmla="*/ 523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3" y="0"/>
                                </a:moveTo>
                                <a:lnTo>
                                  <a:pt x="0" y="0"/>
                                </a:lnTo>
                                <a:lnTo>
                                  <a:pt x="46" y="56"/>
                                </a:lnTo>
                                <a:lnTo>
                                  <a:pt x="568" y="56"/>
                                </a:lnTo>
                                <a:lnTo>
                                  <a:pt x="523"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16" name="Freeform 181"/>
                          <a:cNvSpPr>
                            <a:spLocks/>
                          </a:cNvSpPr>
                        </a:nvSpPr>
                        <a:spPr bwMode="auto">
                          <a:xfrm>
                            <a:off x="5040" y="1248"/>
                            <a:ext cx="568" cy="56"/>
                          </a:xfrm>
                          <a:custGeom>
                            <a:avLst/>
                            <a:gdLst>
                              <a:gd name="T0" fmla="*/ 523 w 568"/>
                              <a:gd name="T1" fmla="*/ 0 h 56"/>
                              <a:gd name="T2" fmla="*/ 0 w 568"/>
                              <a:gd name="T3" fmla="*/ 0 h 56"/>
                              <a:gd name="T4" fmla="*/ 46 w 568"/>
                              <a:gd name="T5" fmla="*/ 56 h 56"/>
                              <a:gd name="T6" fmla="*/ 568 w 568"/>
                              <a:gd name="T7" fmla="*/ 56 h 56"/>
                              <a:gd name="T8" fmla="*/ 523 w 568"/>
                              <a:gd name="T9" fmla="*/ 0 h 56"/>
                              <a:gd name="T10" fmla="*/ 0 60000 65536"/>
                              <a:gd name="T11" fmla="*/ 0 60000 65536"/>
                              <a:gd name="T12" fmla="*/ 0 60000 65536"/>
                              <a:gd name="T13" fmla="*/ 0 60000 65536"/>
                              <a:gd name="T14" fmla="*/ 0 60000 65536"/>
                              <a:gd name="T15" fmla="*/ 0 w 568"/>
                              <a:gd name="T16" fmla="*/ 0 h 56"/>
                              <a:gd name="T17" fmla="*/ 568 w 568"/>
                              <a:gd name="T18" fmla="*/ 56 h 56"/>
                            </a:gdLst>
                            <a:ahLst/>
                            <a:cxnLst>
                              <a:cxn ang="T10">
                                <a:pos x="T0" y="T1"/>
                              </a:cxn>
                              <a:cxn ang="T11">
                                <a:pos x="T2" y="T3"/>
                              </a:cxn>
                              <a:cxn ang="T12">
                                <a:pos x="T4" y="T5"/>
                              </a:cxn>
                              <a:cxn ang="T13">
                                <a:pos x="T6" y="T7"/>
                              </a:cxn>
                              <a:cxn ang="T14">
                                <a:pos x="T8" y="T9"/>
                              </a:cxn>
                            </a:cxnLst>
                            <a:rect l="T15" t="T16" r="T17" b="T18"/>
                            <a:pathLst>
                              <a:path w="568" h="56">
                                <a:moveTo>
                                  <a:pt x="523" y="0"/>
                                </a:moveTo>
                                <a:lnTo>
                                  <a:pt x="0" y="0"/>
                                </a:lnTo>
                                <a:lnTo>
                                  <a:pt x="46" y="56"/>
                                </a:lnTo>
                                <a:lnTo>
                                  <a:pt x="568" y="56"/>
                                </a:lnTo>
                                <a:lnTo>
                                  <a:pt x="523"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17" name="Freeform 182"/>
                          <a:cNvSpPr>
                            <a:spLocks/>
                          </a:cNvSpPr>
                        </a:nvSpPr>
                        <a:spPr bwMode="auto">
                          <a:xfrm>
                            <a:off x="5563" y="813"/>
                            <a:ext cx="45" cy="491"/>
                          </a:xfrm>
                          <a:custGeom>
                            <a:avLst/>
                            <a:gdLst>
                              <a:gd name="T0" fmla="*/ 45 w 45"/>
                              <a:gd name="T1" fmla="*/ 491 h 491"/>
                              <a:gd name="T2" fmla="*/ 0 w 45"/>
                              <a:gd name="T3" fmla="*/ 435 h 491"/>
                              <a:gd name="T4" fmla="*/ 0 w 45"/>
                              <a:gd name="T5" fmla="*/ 0 h 491"/>
                              <a:gd name="T6" fmla="*/ 45 w 45"/>
                              <a:gd name="T7" fmla="*/ 57 h 491"/>
                              <a:gd name="T8" fmla="*/ 45 w 45"/>
                              <a:gd name="T9" fmla="*/ 491 h 491"/>
                              <a:gd name="T10" fmla="*/ 0 60000 65536"/>
                              <a:gd name="T11" fmla="*/ 0 60000 65536"/>
                              <a:gd name="T12" fmla="*/ 0 60000 65536"/>
                              <a:gd name="T13" fmla="*/ 0 60000 65536"/>
                              <a:gd name="T14" fmla="*/ 0 60000 65536"/>
                              <a:gd name="T15" fmla="*/ 0 w 45"/>
                              <a:gd name="T16" fmla="*/ 0 h 491"/>
                              <a:gd name="T17" fmla="*/ 45 w 45"/>
                              <a:gd name="T18" fmla="*/ 491 h 491"/>
                            </a:gdLst>
                            <a:ahLst/>
                            <a:cxnLst>
                              <a:cxn ang="T10">
                                <a:pos x="T0" y="T1"/>
                              </a:cxn>
                              <a:cxn ang="T11">
                                <a:pos x="T2" y="T3"/>
                              </a:cxn>
                              <a:cxn ang="T12">
                                <a:pos x="T4" y="T5"/>
                              </a:cxn>
                              <a:cxn ang="T13">
                                <a:pos x="T6" y="T7"/>
                              </a:cxn>
                              <a:cxn ang="T14">
                                <a:pos x="T8" y="T9"/>
                              </a:cxn>
                            </a:cxnLst>
                            <a:rect l="T15" t="T16" r="T17" b="T18"/>
                            <a:pathLst>
                              <a:path w="45" h="491">
                                <a:moveTo>
                                  <a:pt x="45" y="491"/>
                                </a:moveTo>
                                <a:lnTo>
                                  <a:pt x="0" y="435"/>
                                </a:lnTo>
                                <a:lnTo>
                                  <a:pt x="0" y="0"/>
                                </a:lnTo>
                                <a:lnTo>
                                  <a:pt x="45" y="57"/>
                                </a:lnTo>
                                <a:lnTo>
                                  <a:pt x="45" y="491"/>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18" name="Freeform 183"/>
                          <a:cNvSpPr>
                            <a:spLocks/>
                          </a:cNvSpPr>
                        </a:nvSpPr>
                        <a:spPr bwMode="auto">
                          <a:xfrm>
                            <a:off x="5563" y="813"/>
                            <a:ext cx="45" cy="491"/>
                          </a:xfrm>
                          <a:custGeom>
                            <a:avLst/>
                            <a:gdLst>
                              <a:gd name="T0" fmla="*/ 45 w 45"/>
                              <a:gd name="T1" fmla="*/ 491 h 491"/>
                              <a:gd name="T2" fmla="*/ 0 w 45"/>
                              <a:gd name="T3" fmla="*/ 435 h 491"/>
                              <a:gd name="T4" fmla="*/ 0 w 45"/>
                              <a:gd name="T5" fmla="*/ 0 h 491"/>
                              <a:gd name="T6" fmla="*/ 45 w 45"/>
                              <a:gd name="T7" fmla="*/ 57 h 491"/>
                              <a:gd name="T8" fmla="*/ 45 w 45"/>
                              <a:gd name="T9" fmla="*/ 491 h 491"/>
                              <a:gd name="T10" fmla="*/ 0 60000 65536"/>
                              <a:gd name="T11" fmla="*/ 0 60000 65536"/>
                              <a:gd name="T12" fmla="*/ 0 60000 65536"/>
                              <a:gd name="T13" fmla="*/ 0 60000 65536"/>
                              <a:gd name="T14" fmla="*/ 0 60000 65536"/>
                              <a:gd name="T15" fmla="*/ 0 w 45"/>
                              <a:gd name="T16" fmla="*/ 0 h 491"/>
                              <a:gd name="T17" fmla="*/ 45 w 45"/>
                              <a:gd name="T18" fmla="*/ 491 h 491"/>
                            </a:gdLst>
                            <a:ahLst/>
                            <a:cxnLst>
                              <a:cxn ang="T10">
                                <a:pos x="T0" y="T1"/>
                              </a:cxn>
                              <a:cxn ang="T11">
                                <a:pos x="T2" y="T3"/>
                              </a:cxn>
                              <a:cxn ang="T12">
                                <a:pos x="T4" y="T5"/>
                              </a:cxn>
                              <a:cxn ang="T13">
                                <a:pos x="T6" y="T7"/>
                              </a:cxn>
                              <a:cxn ang="T14">
                                <a:pos x="T8" y="T9"/>
                              </a:cxn>
                            </a:cxnLst>
                            <a:rect l="T15" t="T16" r="T17" b="T18"/>
                            <a:pathLst>
                              <a:path w="45" h="491">
                                <a:moveTo>
                                  <a:pt x="45" y="491"/>
                                </a:moveTo>
                                <a:lnTo>
                                  <a:pt x="0" y="435"/>
                                </a:lnTo>
                                <a:lnTo>
                                  <a:pt x="0" y="0"/>
                                </a:lnTo>
                                <a:lnTo>
                                  <a:pt x="45" y="57"/>
                                </a:lnTo>
                                <a:lnTo>
                                  <a:pt x="45" y="491"/>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19" name="Rectangle 184"/>
                          <a:cNvSpPr>
                            <a:spLocks noChangeArrowheads="1"/>
                          </a:cNvSpPr>
                        </a:nvSpPr>
                        <a:spPr bwMode="auto">
                          <a:xfrm>
                            <a:off x="5040" y="813"/>
                            <a:ext cx="523" cy="435"/>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20" name="Rectangle 185"/>
                          <a:cNvSpPr>
                            <a:spLocks noChangeArrowheads="1"/>
                          </a:cNvSpPr>
                        </a:nvSpPr>
                        <a:spPr bwMode="auto">
                          <a:xfrm>
                            <a:off x="5040" y="813"/>
                            <a:ext cx="523" cy="435"/>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21" name="Rectangle 186"/>
                          <a:cNvSpPr>
                            <a:spLocks noChangeArrowheads="1"/>
                          </a:cNvSpPr>
                        </a:nvSpPr>
                        <a:spPr bwMode="auto">
                          <a:xfrm>
                            <a:off x="5155" y="965"/>
                            <a:ext cx="362"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MIDAS</a:t>
                              </a:r>
                              <a:endParaRPr lang="fr-FR" sz="2400">
                                <a:solidFill>
                                  <a:schemeClr val="tx2"/>
                                </a:solidFill>
                                <a:latin typeface="Arial Narrow" pitchFamily="34" charset="0"/>
                              </a:endParaRPr>
                            </a:p>
                          </a:txBody>
                          <a:useSpRect/>
                        </a:txSp>
                      </a:sp>
                      <a:sp>
                        <a:nvSpPr>
                          <a:cNvPr id="16622" name="Freeform 187"/>
                          <a:cNvSpPr>
                            <a:spLocks noEditPoints="1"/>
                          </a:cNvSpPr>
                        </a:nvSpPr>
                        <a:spPr bwMode="auto">
                          <a:xfrm>
                            <a:off x="4381" y="1244"/>
                            <a:ext cx="924" cy="1047"/>
                          </a:xfrm>
                          <a:custGeom>
                            <a:avLst/>
                            <a:gdLst>
                              <a:gd name="T0" fmla="*/ 2430 w 2601"/>
                              <a:gd name="T1" fmla="*/ 186 h 2661"/>
                              <a:gd name="T2" fmla="*/ 2418 w 2601"/>
                              <a:gd name="T3" fmla="*/ 175 h 2661"/>
                              <a:gd name="T4" fmla="*/ 2597 w 2601"/>
                              <a:gd name="T5" fmla="*/ 3 h 2661"/>
                              <a:gd name="T6" fmla="*/ 2329 w 2601"/>
                              <a:gd name="T7" fmla="*/ 289 h 2661"/>
                              <a:gd name="T8" fmla="*/ 2150 w 2601"/>
                              <a:gd name="T9" fmla="*/ 461 h 2661"/>
                              <a:gd name="T10" fmla="*/ 2318 w 2601"/>
                              <a:gd name="T11" fmla="*/ 278 h 2661"/>
                              <a:gd name="T12" fmla="*/ 2329 w 2601"/>
                              <a:gd name="T13" fmla="*/ 289 h 2661"/>
                              <a:gd name="T14" fmla="*/ 1893 w 2601"/>
                              <a:gd name="T15" fmla="*/ 735 h 2661"/>
                              <a:gd name="T16" fmla="*/ 1882 w 2601"/>
                              <a:gd name="T17" fmla="*/ 724 h 2661"/>
                              <a:gd name="T18" fmla="*/ 2061 w 2601"/>
                              <a:gd name="T19" fmla="*/ 552 h 2661"/>
                              <a:gd name="T20" fmla="*/ 1792 w 2601"/>
                              <a:gd name="T21" fmla="*/ 838 h 2661"/>
                              <a:gd name="T22" fmla="*/ 1613 w 2601"/>
                              <a:gd name="T23" fmla="*/ 1010 h 2661"/>
                              <a:gd name="T24" fmla="*/ 1781 w 2601"/>
                              <a:gd name="T25" fmla="*/ 827 h 2661"/>
                              <a:gd name="T26" fmla="*/ 1792 w 2601"/>
                              <a:gd name="T27" fmla="*/ 838 h 2661"/>
                              <a:gd name="T28" fmla="*/ 1356 w 2601"/>
                              <a:gd name="T29" fmla="*/ 1284 h 2661"/>
                              <a:gd name="T30" fmla="*/ 1345 w 2601"/>
                              <a:gd name="T31" fmla="*/ 1273 h 2661"/>
                              <a:gd name="T32" fmla="*/ 1524 w 2601"/>
                              <a:gd name="T33" fmla="*/ 1101 h 2661"/>
                              <a:gd name="T34" fmla="*/ 1256 w 2601"/>
                              <a:gd name="T35" fmla="*/ 1387 h 2661"/>
                              <a:gd name="T36" fmla="*/ 1077 w 2601"/>
                              <a:gd name="T37" fmla="*/ 1559 h 2661"/>
                              <a:gd name="T38" fmla="*/ 1244 w 2601"/>
                              <a:gd name="T39" fmla="*/ 1376 h 2661"/>
                              <a:gd name="T40" fmla="*/ 1256 w 2601"/>
                              <a:gd name="T41" fmla="*/ 1387 h 2661"/>
                              <a:gd name="T42" fmla="*/ 820 w 2601"/>
                              <a:gd name="T43" fmla="*/ 1834 h 2661"/>
                              <a:gd name="T44" fmla="*/ 808 w 2601"/>
                              <a:gd name="T45" fmla="*/ 1823 h 2661"/>
                              <a:gd name="T46" fmla="*/ 987 w 2601"/>
                              <a:gd name="T47" fmla="*/ 1651 h 2661"/>
                              <a:gd name="T48" fmla="*/ 719 w 2601"/>
                              <a:gd name="T49" fmla="*/ 1937 h 2661"/>
                              <a:gd name="T50" fmla="*/ 540 w 2601"/>
                              <a:gd name="T51" fmla="*/ 2108 h 2661"/>
                              <a:gd name="T52" fmla="*/ 707 w 2601"/>
                              <a:gd name="T53" fmla="*/ 1926 h 2661"/>
                              <a:gd name="T54" fmla="*/ 719 w 2601"/>
                              <a:gd name="T55" fmla="*/ 1937 h 2661"/>
                              <a:gd name="T56" fmla="*/ 283 w 2601"/>
                              <a:gd name="T57" fmla="*/ 2383 h 2661"/>
                              <a:gd name="T58" fmla="*/ 271 w 2601"/>
                              <a:gd name="T59" fmla="*/ 2372 h 2661"/>
                              <a:gd name="T60" fmla="*/ 450 w 2601"/>
                              <a:gd name="T61" fmla="*/ 2200 h 2661"/>
                              <a:gd name="T62" fmla="*/ 182 w 2601"/>
                              <a:gd name="T63" fmla="*/ 2486 h 2661"/>
                              <a:gd name="T64" fmla="*/ 3 w 2601"/>
                              <a:gd name="T65" fmla="*/ 2658 h 2661"/>
                              <a:gd name="T66" fmla="*/ 171 w 2601"/>
                              <a:gd name="T67" fmla="*/ 2475 h 2661"/>
                              <a:gd name="T68" fmla="*/ 182 w 2601"/>
                              <a:gd name="T69" fmla="*/ 2486 h 2661"/>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w 2601"/>
                              <a:gd name="T106" fmla="*/ 0 h 2661"/>
                              <a:gd name="T107" fmla="*/ 2601 w 2601"/>
                              <a:gd name="T108" fmla="*/ 2661 h 2661"/>
                            </a:gdLst>
                            <a:ahLst/>
                            <a:cxnLst>
                              <a:cxn ang="T70">
                                <a:pos x="T0" y="T1"/>
                              </a:cxn>
                              <a:cxn ang="T71">
                                <a:pos x="T2" y="T3"/>
                              </a:cxn>
                              <a:cxn ang="T72">
                                <a:pos x="T4" y="T5"/>
                              </a:cxn>
                              <a:cxn ang="T73">
                                <a:pos x="T6" y="T7"/>
                              </a:cxn>
                              <a:cxn ang="T74">
                                <a:pos x="T8" y="T9"/>
                              </a:cxn>
                              <a:cxn ang="T75">
                                <a:pos x="T10" y="T11"/>
                              </a:cxn>
                              <a:cxn ang="T76">
                                <a:pos x="T12" y="T13"/>
                              </a:cxn>
                              <a:cxn ang="T77">
                                <a:pos x="T14" y="T15"/>
                              </a:cxn>
                              <a:cxn ang="T78">
                                <a:pos x="T16" y="T17"/>
                              </a:cxn>
                              <a:cxn ang="T79">
                                <a:pos x="T18" y="T19"/>
                              </a:cxn>
                              <a:cxn ang="T80">
                                <a:pos x="T20" y="T21"/>
                              </a:cxn>
                              <a:cxn ang="T81">
                                <a:pos x="T22" y="T23"/>
                              </a:cxn>
                              <a:cxn ang="T82">
                                <a:pos x="T24" y="T25"/>
                              </a:cxn>
                              <a:cxn ang="T83">
                                <a:pos x="T26" y="T27"/>
                              </a:cxn>
                              <a:cxn ang="T84">
                                <a:pos x="T28" y="T29"/>
                              </a:cxn>
                              <a:cxn ang="T85">
                                <a:pos x="T30" y="T31"/>
                              </a:cxn>
                              <a:cxn ang="T86">
                                <a:pos x="T32" y="T33"/>
                              </a:cxn>
                              <a:cxn ang="T87">
                                <a:pos x="T34" y="T35"/>
                              </a:cxn>
                              <a:cxn ang="T88">
                                <a:pos x="T36" y="T37"/>
                              </a:cxn>
                              <a:cxn ang="T89">
                                <a:pos x="T38" y="T39"/>
                              </a:cxn>
                              <a:cxn ang="T90">
                                <a:pos x="T40" y="T41"/>
                              </a:cxn>
                              <a:cxn ang="T91">
                                <a:pos x="T42" y="T43"/>
                              </a:cxn>
                              <a:cxn ang="T92">
                                <a:pos x="T44" y="T45"/>
                              </a:cxn>
                              <a:cxn ang="T93">
                                <a:pos x="T46" y="T47"/>
                              </a:cxn>
                              <a:cxn ang="T94">
                                <a:pos x="T48" y="T49"/>
                              </a:cxn>
                              <a:cxn ang="T95">
                                <a:pos x="T50" y="T51"/>
                              </a:cxn>
                              <a:cxn ang="T96">
                                <a:pos x="T52" y="T53"/>
                              </a:cxn>
                              <a:cxn ang="T97">
                                <a:pos x="T54" y="T55"/>
                              </a:cxn>
                              <a:cxn ang="T98">
                                <a:pos x="T56" y="T57"/>
                              </a:cxn>
                              <a:cxn ang="T99">
                                <a:pos x="T58" y="T59"/>
                              </a:cxn>
                              <a:cxn ang="T100">
                                <a:pos x="T60" y="T61"/>
                              </a:cxn>
                              <a:cxn ang="T101">
                                <a:pos x="T62" y="T63"/>
                              </a:cxn>
                              <a:cxn ang="T102">
                                <a:pos x="T64" y="T65"/>
                              </a:cxn>
                              <a:cxn ang="T103">
                                <a:pos x="T66" y="T67"/>
                              </a:cxn>
                              <a:cxn ang="T104">
                                <a:pos x="T68" y="T69"/>
                              </a:cxn>
                            </a:cxnLst>
                            <a:rect l="T105" t="T106" r="T107" b="T108"/>
                            <a:pathLst>
                              <a:path w="2601" h="2661">
                                <a:moveTo>
                                  <a:pt x="2598" y="14"/>
                                </a:moveTo>
                                <a:lnTo>
                                  <a:pt x="2430" y="186"/>
                                </a:lnTo>
                                <a:cubicBezTo>
                                  <a:pt x="2427" y="189"/>
                                  <a:pt x="2422" y="189"/>
                                  <a:pt x="2419" y="186"/>
                                </a:cubicBezTo>
                                <a:cubicBezTo>
                                  <a:pt x="2415" y="183"/>
                                  <a:pt x="2415" y="178"/>
                                  <a:pt x="2418" y="175"/>
                                </a:cubicBezTo>
                                <a:lnTo>
                                  <a:pt x="2586" y="3"/>
                                </a:lnTo>
                                <a:cubicBezTo>
                                  <a:pt x="2589" y="0"/>
                                  <a:pt x="2594" y="0"/>
                                  <a:pt x="2597" y="3"/>
                                </a:cubicBezTo>
                                <a:cubicBezTo>
                                  <a:pt x="2601" y="6"/>
                                  <a:pt x="2601" y="11"/>
                                  <a:pt x="2598" y="14"/>
                                </a:cubicBezTo>
                                <a:close/>
                                <a:moveTo>
                                  <a:pt x="2329" y="289"/>
                                </a:moveTo>
                                <a:lnTo>
                                  <a:pt x="2161" y="461"/>
                                </a:lnTo>
                                <a:cubicBezTo>
                                  <a:pt x="2158" y="464"/>
                                  <a:pt x="2153" y="464"/>
                                  <a:pt x="2150" y="461"/>
                                </a:cubicBezTo>
                                <a:cubicBezTo>
                                  <a:pt x="2147" y="458"/>
                                  <a:pt x="2147" y="453"/>
                                  <a:pt x="2150" y="449"/>
                                </a:cubicBezTo>
                                <a:lnTo>
                                  <a:pt x="2318" y="278"/>
                                </a:lnTo>
                                <a:cubicBezTo>
                                  <a:pt x="2321" y="275"/>
                                  <a:pt x="2326" y="275"/>
                                  <a:pt x="2329" y="278"/>
                                </a:cubicBezTo>
                                <a:cubicBezTo>
                                  <a:pt x="2332" y="281"/>
                                  <a:pt x="2332" y="286"/>
                                  <a:pt x="2329" y="289"/>
                                </a:cubicBezTo>
                                <a:close/>
                                <a:moveTo>
                                  <a:pt x="2061" y="564"/>
                                </a:moveTo>
                                <a:lnTo>
                                  <a:pt x="1893" y="735"/>
                                </a:lnTo>
                                <a:cubicBezTo>
                                  <a:pt x="1890" y="738"/>
                                  <a:pt x="1885" y="738"/>
                                  <a:pt x="1882" y="735"/>
                                </a:cubicBezTo>
                                <a:cubicBezTo>
                                  <a:pt x="1879" y="732"/>
                                  <a:pt x="1879" y="727"/>
                                  <a:pt x="1882" y="724"/>
                                </a:cubicBezTo>
                                <a:lnTo>
                                  <a:pt x="2049" y="552"/>
                                </a:lnTo>
                                <a:cubicBezTo>
                                  <a:pt x="2052" y="549"/>
                                  <a:pt x="2058" y="549"/>
                                  <a:pt x="2061" y="552"/>
                                </a:cubicBezTo>
                                <a:cubicBezTo>
                                  <a:pt x="2064" y="555"/>
                                  <a:pt x="2064" y="560"/>
                                  <a:pt x="2061" y="564"/>
                                </a:cubicBezTo>
                                <a:close/>
                                <a:moveTo>
                                  <a:pt x="1792" y="838"/>
                                </a:moveTo>
                                <a:lnTo>
                                  <a:pt x="1625" y="1010"/>
                                </a:lnTo>
                                <a:cubicBezTo>
                                  <a:pt x="1622" y="1013"/>
                                  <a:pt x="1617" y="1013"/>
                                  <a:pt x="1613" y="1010"/>
                                </a:cubicBezTo>
                                <a:cubicBezTo>
                                  <a:pt x="1610" y="1007"/>
                                  <a:pt x="1610" y="1002"/>
                                  <a:pt x="1613" y="999"/>
                                </a:cubicBezTo>
                                <a:lnTo>
                                  <a:pt x="1781" y="827"/>
                                </a:lnTo>
                                <a:cubicBezTo>
                                  <a:pt x="1784" y="824"/>
                                  <a:pt x="1789" y="824"/>
                                  <a:pt x="1792" y="827"/>
                                </a:cubicBezTo>
                                <a:cubicBezTo>
                                  <a:pt x="1795" y="830"/>
                                  <a:pt x="1796" y="835"/>
                                  <a:pt x="1792" y="838"/>
                                </a:cubicBezTo>
                                <a:close/>
                                <a:moveTo>
                                  <a:pt x="1524" y="1113"/>
                                </a:moveTo>
                                <a:lnTo>
                                  <a:pt x="1356" y="1284"/>
                                </a:lnTo>
                                <a:cubicBezTo>
                                  <a:pt x="1353" y="1288"/>
                                  <a:pt x="1348" y="1288"/>
                                  <a:pt x="1345" y="1285"/>
                                </a:cubicBezTo>
                                <a:cubicBezTo>
                                  <a:pt x="1342" y="1281"/>
                                  <a:pt x="1342" y="1276"/>
                                  <a:pt x="1345" y="1273"/>
                                </a:cubicBezTo>
                                <a:lnTo>
                                  <a:pt x="1513" y="1102"/>
                                </a:lnTo>
                                <a:cubicBezTo>
                                  <a:pt x="1516" y="1098"/>
                                  <a:pt x="1521" y="1098"/>
                                  <a:pt x="1524" y="1101"/>
                                </a:cubicBezTo>
                                <a:cubicBezTo>
                                  <a:pt x="1527" y="1105"/>
                                  <a:pt x="1527" y="1110"/>
                                  <a:pt x="1524" y="1113"/>
                                </a:cubicBezTo>
                                <a:close/>
                                <a:moveTo>
                                  <a:pt x="1256" y="1387"/>
                                </a:moveTo>
                                <a:lnTo>
                                  <a:pt x="1088" y="1559"/>
                                </a:lnTo>
                                <a:cubicBezTo>
                                  <a:pt x="1085" y="1562"/>
                                  <a:pt x="1080" y="1562"/>
                                  <a:pt x="1077" y="1559"/>
                                </a:cubicBezTo>
                                <a:cubicBezTo>
                                  <a:pt x="1073" y="1556"/>
                                  <a:pt x="1073" y="1551"/>
                                  <a:pt x="1076" y="1548"/>
                                </a:cubicBezTo>
                                <a:lnTo>
                                  <a:pt x="1244" y="1376"/>
                                </a:lnTo>
                                <a:cubicBezTo>
                                  <a:pt x="1247" y="1373"/>
                                  <a:pt x="1252" y="1373"/>
                                  <a:pt x="1256" y="1376"/>
                                </a:cubicBezTo>
                                <a:cubicBezTo>
                                  <a:pt x="1259" y="1379"/>
                                  <a:pt x="1259" y="1384"/>
                                  <a:pt x="1256" y="1387"/>
                                </a:cubicBezTo>
                                <a:close/>
                                <a:moveTo>
                                  <a:pt x="987" y="1662"/>
                                </a:moveTo>
                                <a:lnTo>
                                  <a:pt x="820" y="1834"/>
                                </a:lnTo>
                                <a:cubicBezTo>
                                  <a:pt x="816" y="1837"/>
                                  <a:pt x="811" y="1837"/>
                                  <a:pt x="808" y="1834"/>
                                </a:cubicBezTo>
                                <a:cubicBezTo>
                                  <a:pt x="805" y="1831"/>
                                  <a:pt x="805" y="1826"/>
                                  <a:pt x="808" y="1823"/>
                                </a:cubicBezTo>
                                <a:lnTo>
                                  <a:pt x="976" y="1651"/>
                                </a:lnTo>
                                <a:cubicBezTo>
                                  <a:pt x="979" y="1648"/>
                                  <a:pt x="984" y="1648"/>
                                  <a:pt x="987" y="1651"/>
                                </a:cubicBezTo>
                                <a:cubicBezTo>
                                  <a:pt x="990" y="1654"/>
                                  <a:pt x="990" y="1659"/>
                                  <a:pt x="987" y="1662"/>
                                </a:cubicBezTo>
                                <a:close/>
                                <a:moveTo>
                                  <a:pt x="719" y="1937"/>
                                </a:moveTo>
                                <a:lnTo>
                                  <a:pt x="551" y="2108"/>
                                </a:lnTo>
                                <a:cubicBezTo>
                                  <a:pt x="548" y="2112"/>
                                  <a:pt x="543" y="2112"/>
                                  <a:pt x="540" y="2108"/>
                                </a:cubicBezTo>
                                <a:cubicBezTo>
                                  <a:pt x="537" y="2105"/>
                                  <a:pt x="537" y="2100"/>
                                  <a:pt x="540" y="2097"/>
                                </a:cubicBezTo>
                                <a:lnTo>
                                  <a:pt x="707" y="1926"/>
                                </a:lnTo>
                                <a:cubicBezTo>
                                  <a:pt x="711" y="1922"/>
                                  <a:pt x="716" y="1922"/>
                                  <a:pt x="719" y="1925"/>
                                </a:cubicBezTo>
                                <a:cubicBezTo>
                                  <a:pt x="722" y="1928"/>
                                  <a:pt x="722" y="1934"/>
                                  <a:pt x="719" y="1937"/>
                                </a:cubicBezTo>
                                <a:close/>
                                <a:moveTo>
                                  <a:pt x="450" y="2211"/>
                                </a:moveTo>
                                <a:lnTo>
                                  <a:pt x="283" y="2383"/>
                                </a:lnTo>
                                <a:cubicBezTo>
                                  <a:pt x="280" y="2386"/>
                                  <a:pt x="275" y="2386"/>
                                  <a:pt x="271" y="2383"/>
                                </a:cubicBezTo>
                                <a:cubicBezTo>
                                  <a:pt x="268" y="2380"/>
                                  <a:pt x="268" y="2375"/>
                                  <a:pt x="271" y="2372"/>
                                </a:cubicBezTo>
                                <a:lnTo>
                                  <a:pt x="439" y="2200"/>
                                </a:lnTo>
                                <a:cubicBezTo>
                                  <a:pt x="442" y="2197"/>
                                  <a:pt x="447" y="2197"/>
                                  <a:pt x="450" y="2200"/>
                                </a:cubicBezTo>
                                <a:cubicBezTo>
                                  <a:pt x="453" y="2203"/>
                                  <a:pt x="454" y="2208"/>
                                  <a:pt x="450" y="2211"/>
                                </a:cubicBezTo>
                                <a:close/>
                                <a:moveTo>
                                  <a:pt x="182" y="2486"/>
                                </a:moveTo>
                                <a:lnTo>
                                  <a:pt x="14" y="2658"/>
                                </a:lnTo>
                                <a:cubicBezTo>
                                  <a:pt x="11" y="2661"/>
                                  <a:pt x="6" y="2661"/>
                                  <a:pt x="3" y="2658"/>
                                </a:cubicBezTo>
                                <a:cubicBezTo>
                                  <a:pt x="0" y="2655"/>
                                  <a:pt x="0" y="2650"/>
                                  <a:pt x="3" y="2646"/>
                                </a:cubicBezTo>
                                <a:lnTo>
                                  <a:pt x="171" y="2475"/>
                                </a:lnTo>
                                <a:cubicBezTo>
                                  <a:pt x="174" y="2472"/>
                                  <a:pt x="179" y="2472"/>
                                  <a:pt x="182" y="2475"/>
                                </a:cubicBezTo>
                                <a:cubicBezTo>
                                  <a:pt x="185" y="2478"/>
                                  <a:pt x="185" y="2483"/>
                                  <a:pt x="182" y="2486"/>
                                </a:cubicBezTo>
                                <a:close/>
                              </a:path>
                            </a:pathLst>
                          </a:custGeom>
                          <a:solidFill>
                            <a:srgbClr val="3366FF"/>
                          </a:solidFill>
                          <a:ln w="9525" cap="flat">
                            <a:solidFill>
                              <a:srgbClr val="3366FF"/>
                            </a:solidFill>
                            <a:prstDash val="solid"/>
                            <a:bevel/>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23" name="Freeform 188"/>
                          <a:cNvSpPr>
                            <a:spLocks/>
                          </a:cNvSpPr>
                        </a:nvSpPr>
                        <a:spPr bwMode="auto">
                          <a:xfrm>
                            <a:off x="4325" y="2303"/>
                            <a:ext cx="46" cy="52"/>
                          </a:xfrm>
                          <a:custGeom>
                            <a:avLst/>
                            <a:gdLst>
                              <a:gd name="T0" fmla="*/ 46 w 46"/>
                              <a:gd name="T1" fmla="*/ 34 h 52"/>
                              <a:gd name="T2" fmla="*/ 0 w 46"/>
                              <a:gd name="T3" fmla="*/ 52 h 52"/>
                              <a:gd name="T4" fmla="*/ 14 w 46"/>
                              <a:gd name="T5" fmla="*/ 0 h 52"/>
                              <a:gd name="T6" fmla="*/ 46 w 46"/>
                              <a:gd name="T7" fmla="*/ 34 h 52"/>
                              <a:gd name="T8" fmla="*/ 0 60000 65536"/>
                              <a:gd name="T9" fmla="*/ 0 60000 65536"/>
                              <a:gd name="T10" fmla="*/ 0 60000 65536"/>
                              <a:gd name="T11" fmla="*/ 0 60000 65536"/>
                              <a:gd name="T12" fmla="*/ 0 w 46"/>
                              <a:gd name="T13" fmla="*/ 0 h 52"/>
                              <a:gd name="T14" fmla="*/ 46 w 46"/>
                              <a:gd name="T15" fmla="*/ 52 h 52"/>
                            </a:gdLst>
                            <a:ahLst/>
                            <a:cxnLst>
                              <a:cxn ang="T8">
                                <a:pos x="T0" y="T1"/>
                              </a:cxn>
                              <a:cxn ang="T9">
                                <a:pos x="T2" y="T3"/>
                              </a:cxn>
                              <a:cxn ang="T10">
                                <a:pos x="T4" y="T5"/>
                              </a:cxn>
                              <a:cxn ang="T11">
                                <a:pos x="T6" y="T7"/>
                              </a:cxn>
                            </a:cxnLst>
                            <a:rect l="T12" t="T13" r="T14" b="T15"/>
                            <a:pathLst>
                              <a:path w="46" h="52">
                                <a:moveTo>
                                  <a:pt x="46" y="34"/>
                                </a:moveTo>
                                <a:lnTo>
                                  <a:pt x="0" y="52"/>
                                </a:lnTo>
                                <a:lnTo>
                                  <a:pt x="14" y="0"/>
                                </a:lnTo>
                                <a:lnTo>
                                  <a:pt x="46" y="34"/>
                                </a:lnTo>
                                <a:close/>
                              </a:path>
                            </a:pathLst>
                          </a:custGeom>
                          <a:solidFill>
                            <a:srgbClr val="3366FF"/>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24" name="Rectangle 189"/>
                          <a:cNvSpPr>
                            <a:spLocks noChangeArrowheads="1"/>
                          </a:cNvSpPr>
                        </a:nvSpPr>
                        <a:spPr bwMode="auto">
                          <a:xfrm>
                            <a:off x="4561" y="1563"/>
                            <a:ext cx="523" cy="444"/>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25" name="Rectangle 190"/>
                          <a:cNvSpPr>
                            <a:spLocks noChangeArrowheads="1"/>
                          </a:cNvSpPr>
                        </a:nvSpPr>
                        <a:spPr bwMode="auto">
                          <a:xfrm>
                            <a:off x="4757" y="1574"/>
                            <a:ext cx="156"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LCN</a:t>
                              </a:r>
                              <a:endParaRPr lang="fr-FR" sz="2400">
                                <a:solidFill>
                                  <a:schemeClr val="tx2"/>
                                </a:solidFill>
                                <a:latin typeface="Arial Narrow" pitchFamily="34" charset="0"/>
                              </a:endParaRPr>
                            </a:p>
                          </a:txBody>
                          <a:useSpRect/>
                        </a:txSp>
                      </a:sp>
                      <a:sp>
                        <a:nvSpPr>
                          <a:cNvPr id="16626" name="Rectangle 191"/>
                          <a:cNvSpPr>
                            <a:spLocks noChangeArrowheads="1"/>
                          </a:cNvSpPr>
                        </a:nvSpPr>
                        <a:spPr bwMode="auto">
                          <a:xfrm>
                            <a:off x="4807" y="1663"/>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&amp;</a:t>
                              </a:r>
                              <a:endParaRPr lang="fr-FR" sz="2400">
                                <a:solidFill>
                                  <a:schemeClr val="tx2"/>
                                </a:solidFill>
                                <a:latin typeface="Arial Narrow" pitchFamily="34" charset="0"/>
                              </a:endParaRPr>
                            </a:p>
                          </a:txBody>
                          <a:useSpRect/>
                        </a:txSp>
                      </a:sp>
                      <a:sp>
                        <a:nvSpPr>
                          <a:cNvPr id="16627" name="Rectangle 192"/>
                          <a:cNvSpPr>
                            <a:spLocks noChangeArrowheads="1"/>
                          </a:cNvSpPr>
                        </a:nvSpPr>
                        <a:spPr bwMode="auto">
                          <a:xfrm>
                            <a:off x="4582" y="1750"/>
                            <a:ext cx="497"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cash accounts</a:t>
                              </a:r>
                              <a:endParaRPr lang="fr-FR" sz="2400">
                                <a:solidFill>
                                  <a:schemeClr val="tx2"/>
                                </a:solidFill>
                                <a:latin typeface="Arial Narrow" pitchFamily="34" charset="0"/>
                              </a:endParaRPr>
                            </a:p>
                          </a:txBody>
                          <a:useSpRect/>
                        </a:txSp>
                      </a:sp>
                      <a:sp>
                        <a:nvSpPr>
                          <a:cNvPr id="16628" name="Rectangle 193"/>
                          <a:cNvSpPr>
                            <a:spLocks noChangeArrowheads="1"/>
                          </a:cNvSpPr>
                        </a:nvSpPr>
                        <a:spPr bwMode="auto">
                          <a:xfrm>
                            <a:off x="4807" y="1833"/>
                            <a:ext cx="52"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&amp;</a:t>
                              </a:r>
                              <a:endParaRPr lang="fr-FR" sz="2400">
                                <a:solidFill>
                                  <a:schemeClr val="tx2"/>
                                </a:solidFill>
                                <a:latin typeface="Arial Narrow" pitchFamily="34" charset="0"/>
                              </a:endParaRPr>
                            </a:p>
                          </a:txBody>
                          <a:useSpRect/>
                        </a:txSp>
                      </a:sp>
                      <a:sp>
                        <a:nvSpPr>
                          <a:cNvPr id="16629" name="Rectangle 194"/>
                          <a:cNvSpPr>
                            <a:spLocks noChangeArrowheads="1"/>
                          </a:cNvSpPr>
                        </a:nvSpPr>
                        <a:spPr bwMode="auto">
                          <a:xfrm>
                            <a:off x="4526" y="1921"/>
                            <a:ext cx="614"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FF"/>
                                  </a:solidFill>
                                </a:rPr>
                                <a:t>link LCN- account</a:t>
                              </a:r>
                              <a:endParaRPr lang="fr-FR" sz="2400">
                                <a:solidFill>
                                  <a:schemeClr val="tx2"/>
                                </a:solidFill>
                                <a:latin typeface="Arial Narrow" pitchFamily="34" charset="0"/>
                              </a:endParaRPr>
                            </a:p>
                          </a:txBody>
                          <a:useSpRect/>
                        </a:txSp>
                      </a:sp>
                      <a:sp>
                        <a:nvSpPr>
                          <a:cNvPr id="16630" name="Freeform 195"/>
                          <a:cNvSpPr>
                            <a:spLocks/>
                          </a:cNvSpPr>
                        </a:nvSpPr>
                        <a:spPr bwMode="auto">
                          <a:xfrm>
                            <a:off x="746" y="3583"/>
                            <a:ext cx="454" cy="56"/>
                          </a:xfrm>
                          <a:custGeom>
                            <a:avLst/>
                            <a:gdLst>
                              <a:gd name="T0" fmla="*/ 409 w 454"/>
                              <a:gd name="T1" fmla="*/ 0 h 56"/>
                              <a:gd name="T2" fmla="*/ 0 w 454"/>
                              <a:gd name="T3" fmla="*/ 0 h 56"/>
                              <a:gd name="T4" fmla="*/ 45 w 454"/>
                              <a:gd name="T5" fmla="*/ 56 h 56"/>
                              <a:gd name="T6" fmla="*/ 454 w 454"/>
                              <a:gd name="T7" fmla="*/ 56 h 56"/>
                              <a:gd name="T8" fmla="*/ 409 w 454"/>
                              <a:gd name="T9" fmla="*/ 0 h 56"/>
                              <a:gd name="T10" fmla="*/ 0 60000 65536"/>
                              <a:gd name="T11" fmla="*/ 0 60000 65536"/>
                              <a:gd name="T12" fmla="*/ 0 60000 65536"/>
                              <a:gd name="T13" fmla="*/ 0 60000 65536"/>
                              <a:gd name="T14" fmla="*/ 0 60000 65536"/>
                              <a:gd name="T15" fmla="*/ 0 w 454"/>
                              <a:gd name="T16" fmla="*/ 0 h 56"/>
                              <a:gd name="T17" fmla="*/ 454 w 454"/>
                              <a:gd name="T18" fmla="*/ 56 h 56"/>
                            </a:gdLst>
                            <a:ahLst/>
                            <a:cxnLst>
                              <a:cxn ang="T10">
                                <a:pos x="T0" y="T1"/>
                              </a:cxn>
                              <a:cxn ang="T11">
                                <a:pos x="T2" y="T3"/>
                              </a:cxn>
                              <a:cxn ang="T12">
                                <a:pos x="T4" y="T5"/>
                              </a:cxn>
                              <a:cxn ang="T13">
                                <a:pos x="T6" y="T7"/>
                              </a:cxn>
                              <a:cxn ang="T14">
                                <a:pos x="T8" y="T9"/>
                              </a:cxn>
                            </a:cxnLst>
                            <a:rect l="T15" t="T16" r="T17" b="T18"/>
                            <a:pathLst>
                              <a:path w="454" h="56">
                                <a:moveTo>
                                  <a:pt x="409" y="0"/>
                                </a:moveTo>
                                <a:lnTo>
                                  <a:pt x="0" y="0"/>
                                </a:lnTo>
                                <a:lnTo>
                                  <a:pt x="45" y="56"/>
                                </a:lnTo>
                                <a:lnTo>
                                  <a:pt x="454" y="56"/>
                                </a:lnTo>
                                <a:lnTo>
                                  <a:pt x="409"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31" name="Freeform 196"/>
                          <a:cNvSpPr>
                            <a:spLocks/>
                          </a:cNvSpPr>
                        </a:nvSpPr>
                        <a:spPr bwMode="auto">
                          <a:xfrm>
                            <a:off x="746" y="3583"/>
                            <a:ext cx="454" cy="56"/>
                          </a:xfrm>
                          <a:custGeom>
                            <a:avLst/>
                            <a:gdLst>
                              <a:gd name="T0" fmla="*/ 409 w 454"/>
                              <a:gd name="T1" fmla="*/ 0 h 56"/>
                              <a:gd name="T2" fmla="*/ 0 w 454"/>
                              <a:gd name="T3" fmla="*/ 0 h 56"/>
                              <a:gd name="T4" fmla="*/ 45 w 454"/>
                              <a:gd name="T5" fmla="*/ 56 h 56"/>
                              <a:gd name="T6" fmla="*/ 454 w 454"/>
                              <a:gd name="T7" fmla="*/ 56 h 56"/>
                              <a:gd name="T8" fmla="*/ 409 w 454"/>
                              <a:gd name="T9" fmla="*/ 0 h 56"/>
                              <a:gd name="T10" fmla="*/ 0 60000 65536"/>
                              <a:gd name="T11" fmla="*/ 0 60000 65536"/>
                              <a:gd name="T12" fmla="*/ 0 60000 65536"/>
                              <a:gd name="T13" fmla="*/ 0 60000 65536"/>
                              <a:gd name="T14" fmla="*/ 0 60000 65536"/>
                              <a:gd name="T15" fmla="*/ 0 w 454"/>
                              <a:gd name="T16" fmla="*/ 0 h 56"/>
                              <a:gd name="T17" fmla="*/ 454 w 454"/>
                              <a:gd name="T18" fmla="*/ 56 h 56"/>
                            </a:gdLst>
                            <a:ahLst/>
                            <a:cxnLst>
                              <a:cxn ang="T10">
                                <a:pos x="T0" y="T1"/>
                              </a:cxn>
                              <a:cxn ang="T11">
                                <a:pos x="T2" y="T3"/>
                              </a:cxn>
                              <a:cxn ang="T12">
                                <a:pos x="T4" y="T5"/>
                              </a:cxn>
                              <a:cxn ang="T13">
                                <a:pos x="T6" y="T7"/>
                              </a:cxn>
                              <a:cxn ang="T14">
                                <a:pos x="T8" y="T9"/>
                              </a:cxn>
                            </a:cxnLst>
                            <a:rect l="T15" t="T16" r="T17" b="T18"/>
                            <a:pathLst>
                              <a:path w="454" h="56">
                                <a:moveTo>
                                  <a:pt x="409" y="0"/>
                                </a:moveTo>
                                <a:lnTo>
                                  <a:pt x="0" y="0"/>
                                </a:lnTo>
                                <a:lnTo>
                                  <a:pt x="45" y="56"/>
                                </a:lnTo>
                                <a:lnTo>
                                  <a:pt x="454" y="56"/>
                                </a:lnTo>
                                <a:lnTo>
                                  <a:pt x="409"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32" name="Freeform 197"/>
                          <a:cNvSpPr>
                            <a:spLocks/>
                          </a:cNvSpPr>
                        </a:nvSpPr>
                        <a:spPr bwMode="auto">
                          <a:xfrm>
                            <a:off x="1155" y="3243"/>
                            <a:ext cx="45" cy="396"/>
                          </a:xfrm>
                          <a:custGeom>
                            <a:avLst/>
                            <a:gdLst>
                              <a:gd name="T0" fmla="*/ 45 w 45"/>
                              <a:gd name="T1" fmla="*/ 396 h 396"/>
                              <a:gd name="T2" fmla="*/ 0 w 45"/>
                              <a:gd name="T3" fmla="*/ 340 h 396"/>
                              <a:gd name="T4" fmla="*/ 0 w 45"/>
                              <a:gd name="T5" fmla="*/ 0 h 396"/>
                              <a:gd name="T6" fmla="*/ 45 w 45"/>
                              <a:gd name="T7" fmla="*/ 57 h 396"/>
                              <a:gd name="T8" fmla="*/ 45 w 45"/>
                              <a:gd name="T9" fmla="*/ 396 h 396"/>
                              <a:gd name="T10" fmla="*/ 0 60000 65536"/>
                              <a:gd name="T11" fmla="*/ 0 60000 65536"/>
                              <a:gd name="T12" fmla="*/ 0 60000 65536"/>
                              <a:gd name="T13" fmla="*/ 0 60000 65536"/>
                              <a:gd name="T14" fmla="*/ 0 60000 65536"/>
                              <a:gd name="T15" fmla="*/ 0 w 45"/>
                              <a:gd name="T16" fmla="*/ 0 h 396"/>
                              <a:gd name="T17" fmla="*/ 45 w 45"/>
                              <a:gd name="T18" fmla="*/ 396 h 396"/>
                            </a:gdLst>
                            <a:ahLst/>
                            <a:cxnLst>
                              <a:cxn ang="T10">
                                <a:pos x="T0" y="T1"/>
                              </a:cxn>
                              <a:cxn ang="T11">
                                <a:pos x="T2" y="T3"/>
                              </a:cxn>
                              <a:cxn ang="T12">
                                <a:pos x="T4" y="T5"/>
                              </a:cxn>
                              <a:cxn ang="T13">
                                <a:pos x="T6" y="T7"/>
                              </a:cxn>
                              <a:cxn ang="T14">
                                <a:pos x="T8" y="T9"/>
                              </a:cxn>
                            </a:cxnLst>
                            <a:rect l="T15" t="T16" r="T17" b="T18"/>
                            <a:pathLst>
                              <a:path w="45" h="396">
                                <a:moveTo>
                                  <a:pt x="45" y="396"/>
                                </a:moveTo>
                                <a:lnTo>
                                  <a:pt x="0" y="340"/>
                                </a:lnTo>
                                <a:lnTo>
                                  <a:pt x="0" y="0"/>
                                </a:lnTo>
                                <a:lnTo>
                                  <a:pt x="45" y="57"/>
                                </a:lnTo>
                                <a:lnTo>
                                  <a:pt x="45" y="396"/>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33" name="Freeform 198"/>
                          <a:cNvSpPr>
                            <a:spLocks/>
                          </a:cNvSpPr>
                        </a:nvSpPr>
                        <a:spPr bwMode="auto">
                          <a:xfrm>
                            <a:off x="1155" y="3243"/>
                            <a:ext cx="45" cy="396"/>
                          </a:xfrm>
                          <a:custGeom>
                            <a:avLst/>
                            <a:gdLst>
                              <a:gd name="T0" fmla="*/ 45 w 45"/>
                              <a:gd name="T1" fmla="*/ 396 h 396"/>
                              <a:gd name="T2" fmla="*/ 0 w 45"/>
                              <a:gd name="T3" fmla="*/ 340 h 396"/>
                              <a:gd name="T4" fmla="*/ 0 w 45"/>
                              <a:gd name="T5" fmla="*/ 0 h 396"/>
                              <a:gd name="T6" fmla="*/ 45 w 45"/>
                              <a:gd name="T7" fmla="*/ 57 h 396"/>
                              <a:gd name="T8" fmla="*/ 45 w 45"/>
                              <a:gd name="T9" fmla="*/ 396 h 396"/>
                              <a:gd name="T10" fmla="*/ 0 60000 65536"/>
                              <a:gd name="T11" fmla="*/ 0 60000 65536"/>
                              <a:gd name="T12" fmla="*/ 0 60000 65536"/>
                              <a:gd name="T13" fmla="*/ 0 60000 65536"/>
                              <a:gd name="T14" fmla="*/ 0 60000 65536"/>
                              <a:gd name="T15" fmla="*/ 0 w 45"/>
                              <a:gd name="T16" fmla="*/ 0 h 396"/>
                              <a:gd name="T17" fmla="*/ 45 w 45"/>
                              <a:gd name="T18" fmla="*/ 396 h 396"/>
                            </a:gdLst>
                            <a:ahLst/>
                            <a:cxnLst>
                              <a:cxn ang="T10">
                                <a:pos x="T0" y="T1"/>
                              </a:cxn>
                              <a:cxn ang="T11">
                                <a:pos x="T2" y="T3"/>
                              </a:cxn>
                              <a:cxn ang="T12">
                                <a:pos x="T4" y="T5"/>
                              </a:cxn>
                              <a:cxn ang="T13">
                                <a:pos x="T6" y="T7"/>
                              </a:cxn>
                              <a:cxn ang="T14">
                                <a:pos x="T8" y="T9"/>
                              </a:cxn>
                            </a:cxnLst>
                            <a:rect l="T15" t="T16" r="T17" b="T18"/>
                            <a:pathLst>
                              <a:path w="45" h="396">
                                <a:moveTo>
                                  <a:pt x="45" y="396"/>
                                </a:moveTo>
                                <a:lnTo>
                                  <a:pt x="0" y="340"/>
                                </a:lnTo>
                                <a:lnTo>
                                  <a:pt x="0" y="0"/>
                                </a:lnTo>
                                <a:lnTo>
                                  <a:pt x="45" y="57"/>
                                </a:lnTo>
                                <a:lnTo>
                                  <a:pt x="45" y="396"/>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34" name="Rectangle 199"/>
                          <a:cNvSpPr>
                            <a:spLocks noChangeArrowheads="1"/>
                          </a:cNvSpPr>
                        </a:nvSpPr>
                        <a:spPr bwMode="auto">
                          <a:xfrm>
                            <a:off x="746" y="3243"/>
                            <a:ext cx="409" cy="340"/>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35" name="Rectangle 200"/>
                          <a:cNvSpPr>
                            <a:spLocks noChangeArrowheads="1"/>
                          </a:cNvSpPr>
                        </a:nvSpPr>
                        <a:spPr bwMode="auto">
                          <a:xfrm>
                            <a:off x="746" y="3243"/>
                            <a:ext cx="409" cy="340"/>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36" name="Rectangle 201"/>
                          <a:cNvSpPr>
                            <a:spLocks noChangeArrowheads="1"/>
                          </a:cNvSpPr>
                        </a:nvSpPr>
                        <a:spPr bwMode="auto">
                          <a:xfrm>
                            <a:off x="865" y="3343"/>
                            <a:ext cx="231"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FOX</a:t>
                              </a:r>
                              <a:endParaRPr lang="fr-FR" sz="2400">
                                <a:solidFill>
                                  <a:schemeClr val="tx2"/>
                                </a:solidFill>
                                <a:latin typeface="Arial Narrow" pitchFamily="34" charset="0"/>
                              </a:endParaRPr>
                            </a:p>
                          </a:txBody>
                          <a:useSpRect/>
                        </a:txSp>
                      </a:sp>
                      <a:sp>
                        <a:nvSpPr>
                          <a:cNvPr id="16637" name="Freeform 202"/>
                          <a:cNvSpPr>
                            <a:spLocks/>
                          </a:cNvSpPr>
                        </a:nvSpPr>
                        <a:spPr bwMode="auto">
                          <a:xfrm>
                            <a:off x="4359" y="3564"/>
                            <a:ext cx="409" cy="57"/>
                          </a:xfrm>
                          <a:custGeom>
                            <a:avLst/>
                            <a:gdLst>
                              <a:gd name="T0" fmla="*/ 363 w 409"/>
                              <a:gd name="T1" fmla="*/ 0 h 57"/>
                              <a:gd name="T2" fmla="*/ 0 w 409"/>
                              <a:gd name="T3" fmla="*/ 0 h 57"/>
                              <a:gd name="T4" fmla="*/ 45 w 409"/>
                              <a:gd name="T5" fmla="*/ 57 h 57"/>
                              <a:gd name="T6" fmla="*/ 409 w 409"/>
                              <a:gd name="T7" fmla="*/ 57 h 57"/>
                              <a:gd name="T8" fmla="*/ 363 w 409"/>
                              <a:gd name="T9" fmla="*/ 0 h 57"/>
                              <a:gd name="T10" fmla="*/ 0 60000 65536"/>
                              <a:gd name="T11" fmla="*/ 0 60000 65536"/>
                              <a:gd name="T12" fmla="*/ 0 60000 65536"/>
                              <a:gd name="T13" fmla="*/ 0 60000 65536"/>
                              <a:gd name="T14" fmla="*/ 0 60000 65536"/>
                              <a:gd name="T15" fmla="*/ 0 w 409"/>
                              <a:gd name="T16" fmla="*/ 0 h 57"/>
                              <a:gd name="T17" fmla="*/ 409 w 409"/>
                              <a:gd name="T18" fmla="*/ 57 h 57"/>
                            </a:gdLst>
                            <a:ahLst/>
                            <a:cxnLst>
                              <a:cxn ang="T10">
                                <a:pos x="T0" y="T1"/>
                              </a:cxn>
                              <a:cxn ang="T11">
                                <a:pos x="T2" y="T3"/>
                              </a:cxn>
                              <a:cxn ang="T12">
                                <a:pos x="T4" y="T5"/>
                              </a:cxn>
                              <a:cxn ang="T13">
                                <a:pos x="T6" y="T7"/>
                              </a:cxn>
                              <a:cxn ang="T14">
                                <a:pos x="T8" y="T9"/>
                              </a:cxn>
                            </a:cxnLst>
                            <a:rect l="T15" t="T16" r="T17" b="T18"/>
                            <a:pathLst>
                              <a:path w="409" h="57">
                                <a:moveTo>
                                  <a:pt x="363" y="0"/>
                                </a:moveTo>
                                <a:lnTo>
                                  <a:pt x="0" y="0"/>
                                </a:lnTo>
                                <a:lnTo>
                                  <a:pt x="45" y="57"/>
                                </a:lnTo>
                                <a:lnTo>
                                  <a:pt x="409" y="57"/>
                                </a:lnTo>
                                <a:lnTo>
                                  <a:pt x="363"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38" name="Freeform 203"/>
                          <a:cNvSpPr>
                            <a:spLocks/>
                          </a:cNvSpPr>
                        </a:nvSpPr>
                        <a:spPr bwMode="auto">
                          <a:xfrm>
                            <a:off x="4359" y="3564"/>
                            <a:ext cx="409" cy="57"/>
                          </a:xfrm>
                          <a:custGeom>
                            <a:avLst/>
                            <a:gdLst>
                              <a:gd name="T0" fmla="*/ 363 w 409"/>
                              <a:gd name="T1" fmla="*/ 0 h 57"/>
                              <a:gd name="T2" fmla="*/ 0 w 409"/>
                              <a:gd name="T3" fmla="*/ 0 h 57"/>
                              <a:gd name="T4" fmla="*/ 45 w 409"/>
                              <a:gd name="T5" fmla="*/ 57 h 57"/>
                              <a:gd name="T6" fmla="*/ 409 w 409"/>
                              <a:gd name="T7" fmla="*/ 57 h 57"/>
                              <a:gd name="T8" fmla="*/ 363 w 409"/>
                              <a:gd name="T9" fmla="*/ 0 h 57"/>
                              <a:gd name="T10" fmla="*/ 0 60000 65536"/>
                              <a:gd name="T11" fmla="*/ 0 60000 65536"/>
                              <a:gd name="T12" fmla="*/ 0 60000 65536"/>
                              <a:gd name="T13" fmla="*/ 0 60000 65536"/>
                              <a:gd name="T14" fmla="*/ 0 60000 65536"/>
                              <a:gd name="T15" fmla="*/ 0 w 409"/>
                              <a:gd name="T16" fmla="*/ 0 h 57"/>
                              <a:gd name="T17" fmla="*/ 409 w 409"/>
                              <a:gd name="T18" fmla="*/ 57 h 57"/>
                            </a:gdLst>
                            <a:ahLst/>
                            <a:cxnLst>
                              <a:cxn ang="T10">
                                <a:pos x="T0" y="T1"/>
                              </a:cxn>
                              <a:cxn ang="T11">
                                <a:pos x="T2" y="T3"/>
                              </a:cxn>
                              <a:cxn ang="T12">
                                <a:pos x="T4" y="T5"/>
                              </a:cxn>
                              <a:cxn ang="T13">
                                <a:pos x="T6" y="T7"/>
                              </a:cxn>
                              <a:cxn ang="T14">
                                <a:pos x="T8" y="T9"/>
                              </a:cxn>
                            </a:cxnLst>
                            <a:rect l="T15" t="T16" r="T17" b="T18"/>
                            <a:pathLst>
                              <a:path w="409" h="57">
                                <a:moveTo>
                                  <a:pt x="363" y="0"/>
                                </a:moveTo>
                                <a:lnTo>
                                  <a:pt x="0" y="0"/>
                                </a:lnTo>
                                <a:lnTo>
                                  <a:pt x="45" y="57"/>
                                </a:lnTo>
                                <a:lnTo>
                                  <a:pt x="409" y="57"/>
                                </a:lnTo>
                                <a:lnTo>
                                  <a:pt x="363"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39" name="Freeform 204"/>
                          <a:cNvSpPr>
                            <a:spLocks/>
                          </a:cNvSpPr>
                        </a:nvSpPr>
                        <a:spPr bwMode="auto">
                          <a:xfrm>
                            <a:off x="4722" y="3262"/>
                            <a:ext cx="46" cy="359"/>
                          </a:xfrm>
                          <a:custGeom>
                            <a:avLst/>
                            <a:gdLst>
                              <a:gd name="T0" fmla="*/ 46 w 46"/>
                              <a:gd name="T1" fmla="*/ 359 h 359"/>
                              <a:gd name="T2" fmla="*/ 0 w 46"/>
                              <a:gd name="T3" fmla="*/ 302 h 359"/>
                              <a:gd name="T4" fmla="*/ 0 w 46"/>
                              <a:gd name="T5" fmla="*/ 0 h 359"/>
                              <a:gd name="T6" fmla="*/ 46 w 46"/>
                              <a:gd name="T7" fmla="*/ 56 h 359"/>
                              <a:gd name="T8" fmla="*/ 46 w 46"/>
                              <a:gd name="T9" fmla="*/ 359 h 359"/>
                              <a:gd name="T10" fmla="*/ 0 60000 65536"/>
                              <a:gd name="T11" fmla="*/ 0 60000 65536"/>
                              <a:gd name="T12" fmla="*/ 0 60000 65536"/>
                              <a:gd name="T13" fmla="*/ 0 60000 65536"/>
                              <a:gd name="T14" fmla="*/ 0 60000 65536"/>
                              <a:gd name="T15" fmla="*/ 0 w 46"/>
                              <a:gd name="T16" fmla="*/ 0 h 359"/>
                              <a:gd name="T17" fmla="*/ 46 w 46"/>
                              <a:gd name="T18" fmla="*/ 359 h 359"/>
                            </a:gdLst>
                            <a:ahLst/>
                            <a:cxnLst>
                              <a:cxn ang="T10">
                                <a:pos x="T0" y="T1"/>
                              </a:cxn>
                              <a:cxn ang="T11">
                                <a:pos x="T2" y="T3"/>
                              </a:cxn>
                              <a:cxn ang="T12">
                                <a:pos x="T4" y="T5"/>
                              </a:cxn>
                              <a:cxn ang="T13">
                                <a:pos x="T6" y="T7"/>
                              </a:cxn>
                              <a:cxn ang="T14">
                                <a:pos x="T8" y="T9"/>
                              </a:cxn>
                            </a:cxnLst>
                            <a:rect l="T15" t="T16" r="T17" b="T18"/>
                            <a:pathLst>
                              <a:path w="46" h="359">
                                <a:moveTo>
                                  <a:pt x="46" y="359"/>
                                </a:moveTo>
                                <a:lnTo>
                                  <a:pt x="0" y="302"/>
                                </a:lnTo>
                                <a:lnTo>
                                  <a:pt x="0" y="0"/>
                                </a:lnTo>
                                <a:lnTo>
                                  <a:pt x="46" y="56"/>
                                </a:lnTo>
                                <a:lnTo>
                                  <a:pt x="46" y="359"/>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40" name="Freeform 205"/>
                          <a:cNvSpPr>
                            <a:spLocks/>
                          </a:cNvSpPr>
                        </a:nvSpPr>
                        <a:spPr bwMode="auto">
                          <a:xfrm>
                            <a:off x="4722" y="3262"/>
                            <a:ext cx="46" cy="359"/>
                          </a:xfrm>
                          <a:custGeom>
                            <a:avLst/>
                            <a:gdLst>
                              <a:gd name="T0" fmla="*/ 46 w 46"/>
                              <a:gd name="T1" fmla="*/ 359 h 359"/>
                              <a:gd name="T2" fmla="*/ 0 w 46"/>
                              <a:gd name="T3" fmla="*/ 302 h 359"/>
                              <a:gd name="T4" fmla="*/ 0 w 46"/>
                              <a:gd name="T5" fmla="*/ 0 h 359"/>
                              <a:gd name="T6" fmla="*/ 46 w 46"/>
                              <a:gd name="T7" fmla="*/ 56 h 359"/>
                              <a:gd name="T8" fmla="*/ 46 w 46"/>
                              <a:gd name="T9" fmla="*/ 359 h 359"/>
                              <a:gd name="T10" fmla="*/ 0 60000 65536"/>
                              <a:gd name="T11" fmla="*/ 0 60000 65536"/>
                              <a:gd name="T12" fmla="*/ 0 60000 65536"/>
                              <a:gd name="T13" fmla="*/ 0 60000 65536"/>
                              <a:gd name="T14" fmla="*/ 0 60000 65536"/>
                              <a:gd name="T15" fmla="*/ 0 w 46"/>
                              <a:gd name="T16" fmla="*/ 0 h 359"/>
                              <a:gd name="T17" fmla="*/ 46 w 46"/>
                              <a:gd name="T18" fmla="*/ 359 h 359"/>
                            </a:gdLst>
                            <a:ahLst/>
                            <a:cxnLst>
                              <a:cxn ang="T10">
                                <a:pos x="T0" y="T1"/>
                              </a:cxn>
                              <a:cxn ang="T11">
                                <a:pos x="T2" y="T3"/>
                              </a:cxn>
                              <a:cxn ang="T12">
                                <a:pos x="T4" y="T5"/>
                              </a:cxn>
                              <a:cxn ang="T13">
                                <a:pos x="T6" y="T7"/>
                              </a:cxn>
                              <a:cxn ang="T14">
                                <a:pos x="T8" y="T9"/>
                              </a:cxn>
                            </a:cxnLst>
                            <a:rect l="T15" t="T16" r="T17" b="T18"/>
                            <a:pathLst>
                              <a:path w="46" h="359">
                                <a:moveTo>
                                  <a:pt x="46" y="359"/>
                                </a:moveTo>
                                <a:lnTo>
                                  <a:pt x="0" y="302"/>
                                </a:lnTo>
                                <a:lnTo>
                                  <a:pt x="0" y="0"/>
                                </a:lnTo>
                                <a:lnTo>
                                  <a:pt x="46" y="56"/>
                                </a:lnTo>
                                <a:lnTo>
                                  <a:pt x="46" y="359"/>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41" name="Rectangle 206"/>
                          <a:cNvSpPr>
                            <a:spLocks noChangeArrowheads="1"/>
                          </a:cNvSpPr>
                        </a:nvSpPr>
                        <a:spPr bwMode="auto">
                          <a:xfrm>
                            <a:off x="4359" y="3262"/>
                            <a:ext cx="363" cy="302"/>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642" name="Rectangle 207"/>
                          <a:cNvSpPr>
                            <a:spLocks noChangeArrowheads="1"/>
                          </a:cNvSpPr>
                        </a:nvSpPr>
                        <a:spPr bwMode="auto">
                          <a:xfrm>
                            <a:off x="4359" y="3262"/>
                            <a:ext cx="363" cy="302"/>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grpSp>
                    <a:sp>
                      <a:nvSpPr>
                        <a:cNvPr id="16390" name="Rectangle 208"/>
                        <a:cNvSpPr>
                          <a:spLocks noChangeArrowheads="1"/>
                        </a:cNvSpPr>
                      </a:nvSpPr>
                      <a:spPr bwMode="auto">
                        <a:xfrm>
                          <a:off x="4474" y="3343"/>
                          <a:ext cx="200"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MIS</a:t>
                            </a:r>
                            <a:endParaRPr lang="fr-FR" sz="2400">
                              <a:solidFill>
                                <a:schemeClr val="tx2"/>
                              </a:solidFill>
                              <a:latin typeface="Arial Narrow" pitchFamily="34" charset="0"/>
                            </a:endParaRPr>
                          </a:p>
                        </a:txBody>
                        <a:useSpRect/>
                      </a:txSp>
                    </a:sp>
                    <a:sp>
                      <a:nvSpPr>
                        <a:cNvPr id="16391" name="Line 209"/>
                        <a:cNvSpPr>
                          <a:spLocks noChangeShapeType="1"/>
                        </a:cNvSpPr>
                      </a:nvSpPr>
                      <a:spPr bwMode="auto">
                        <a:xfrm>
                          <a:off x="4381" y="2884"/>
                          <a:ext cx="143" cy="339"/>
                        </a:xfrm>
                        <a:prstGeom prst="line">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392" name="Freeform 210"/>
                        <a:cNvSpPr>
                          <a:spLocks/>
                        </a:cNvSpPr>
                      </a:nvSpPr>
                      <a:spPr bwMode="auto">
                        <a:xfrm>
                          <a:off x="4502" y="3207"/>
                          <a:ext cx="40" cy="55"/>
                        </a:xfrm>
                        <a:custGeom>
                          <a:avLst/>
                          <a:gdLst>
                            <a:gd name="T0" fmla="*/ 40 w 40"/>
                            <a:gd name="T1" fmla="*/ 0 h 55"/>
                            <a:gd name="T2" fmla="*/ 38 w 40"/>
                            <a:gd name="T3" fmla="*/ 55 h 55"/>
                            <a:gd name="T4" fmla="*/ 0 w 40"/>
                            <a:gd name="T5" fmla="*/ 21 h 55"/>
                            <a:gd name="T6" fmla="*/ 40 w 40"/>
                            <a:gd name="T7" fmla="*/ 0 h 55"/>
                            <a:gd name="T8" fmla="*/ 0 60000 65536"/>
                            <a:gd name="T9" fmla="*/ 0 60000 65536"/>
                            <a:gd name="T10" fmla="*/ 0 60000 65536"/>
                            <a:gd name="T11" fmla="*/ 0 60000 65536"/>
                            <a:gd name="T12" fmla="*/ 0 w 40"/>
                            <a:gd name="T13" fmla="*/ 0 h 55"/>
                            <a:gd name="T14" fmla="*/ 40 w 40"/>
                            <a:gd name="T15" fmla="*/ 55 h 55"/>
                          </a:gdLst>
                          <a:ahLst/>
                          <a:cxnLst>
                            <a:cxn ang="T8">
                              <a:pos x="T0" y="T1"/>
                            </a:cxn>
                            <a:cxn ang="T9">
                              <a:pos x="T2" y="T3"/>
                            </a:cxn>
                            <a:cxn ang="T10">
                              <a:pos x="T4" y="T5"/>
                            </a:cxn>
                            <a:cxn ang="T11">
                              <a:pos x="T6" y="T7"/>
                            </a:cxn>
                          </a:cxnLst>
                          <a:rect l="T12" t="T13" r="T14" b="T15"/>
                          <a:pathLst>
                            <a:path w="40" h="55">
                              <a:moveTo>
                                <a:pt x="40" y="0"/>
                              </a:moveTo>
                              <a:lnTo>
                                <a:pt x="38" y="55"/>
                              </a:lnTo>
                              <a:lnTo>
                                <a:pt x="0" y="21"/>
                              </a:lnTo>
                              <a:lnTo>
                                <a:pt x="40" y="0"/>
                              </a:lnTo>
                              <a:close/>
                            </a:path>
                          </a:pathLst>
                        </a:custGeom>
                        <a:solidFill>
                          <a:srgbClr val="00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393" name="Rectangle 211"/>
                        <a:cNvSpPr>
                          <a:spLocks noChangeArrowheads="1"/>
                        </a:cNvSpPr>
                      </a:nvSpPr>
                      <a:spPr bwMode="auto">
                        <a:xfrm>
                          <a:off x="4243" y="3012"/>
                          <a:ext cx="433" cy="103"/>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394" name="Rectangle 212"/>
                        <a:cNvSpPr>
                          <a:spLocks noChangeArrowheads="1"/>
                        </a:cNvSpPr>
                      </a:nvSpPr>
                      <a:spPr bwMode="auto">
                        <a:xfrm>
                          <a:off x="4216" y="3027"/>
                          <a:ext cx="506"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00"/>
                                </a:solidFill>
                              </a:rPr>
                              <a:t>client structure</a:t>
                            </a:r>
                            <a:endParaRPr lang="fr-FR" sz="2400">
                              <a:solidFill>
                                <a:schemeClr val="tx2"/>
                              </a:solidFill>
                              <a:latin typeface="Arial Narrow" pitchFamily="34" charset="0"/>
                            </a:endParaRPr>
                          </a:p>
                        </a:txBody>
                        <a:useSpRect/>
                      </a:txSp>
                    </a:sp>
                    <a:sp>
                      <a:nvSpPr>
                        <a:cNvPr id="16395" name="Line 213"/>
                        <a:cNvSpPr>
                          <a:spLocks noChangeShapeType="1"/>
                        </a:cNvSpPr>
                      </a:nvSpPr>
                      <a:spPr bwMode="auto">
                        <a:xfrm flipH="1">
                          <a:off x="986" y="2859"/>
                          <a:ext cx="726" cy="366"/>
                        </a:xfrm>
                        <a:prstGeom prst="line">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396" name="Freeform 214"/>
                        <a:cNvSpPr>
                          <a:spLocks/>
                        </a:cNvSpPr>
                      </a:nvSpPr>
                      <a:spPr bwMode="auto">
                        <a:xfrm>
                          <a:off x="950" y="3200"/>
                          <a:ext cx="50" cy="45"/>
                        </a:xfrm>
                        <a:custGeom>
                          <a:avLst/>
                          <a:gdLst>
                            <a:gd name="T0" fmla="*/ 50 w 50"/>
                            <a:gd name="T1" fmla="*/ 45 h 45"/>
                            <a:gd name="T2" fmla="*/ 0 w 50"/>
                            <a:gd name="T3" fmla="*/ 43 h 45"/>
                            <a:gd name="T4" fmla="*/ 31 w 50"/>
                            <a:gd name="T5" fmla="*/ 0 h 45"/>
                            <a:gd name="T6" fmla="*/ 50 w 50"/>
                            <a:gd name="T7" fmla="*/ 45 h 45"/>
                            <a:gd name="T8" fmla="*/ 0 60000 65536"/>
                            <a:gd name="T9" fmla="*/ 0 60000 65536"/>
                            <a:gd name="T10" fmla="*/ 0 60000 65536"/>
                            <a:gd name="T11" fmla="*/ 0 60000 65536"/>
                            <a:gd name="T12" fmla="*/ 0 w 50"/>
                            <a:gd name="T13" fmla="*/ 0 h 45"/>
                            <a:gd name="T14" fmla="*/ 50 w 50"/>
                            <a:gd name="T15" fmla="*/ 45 h 45"/>
                          </a:gdLst>
                          <a:ahLst/>
                          <a:cxnLst>
                            <a:cxn ang="T8">
                              <a:pos x="T0" y="T1"/>
                            </a:cxn>
                            <a:cxn ang="T9">
                              <a:pos x="T2" y="T3"/>
                            </a:cxn>
                            <a:cxn ang="T10">
                              <a:pos x="T4" y="T5"/>
                            </a:cxn>
                            <a:cxn ang="T11">
                              <a:pos x="T6" y="T7"/>
                            </a:cxn>
                          </a:cxnLst>
                          <a:rect l="T12" t="T13" r="T14" b="T15"/>
                          <a:pathLst>
                            <a:path w="50" h="45">
                              <a:moveTo>
                                <a:pt x="50" y="45"/>
                              </a:moveTo>
                              <a:lnTo>
                                <a:pt x="0" y="43"/>
                              </a:lnTo>
                              <a:lnTo>
                                <a:pt x="31" y="0"/>
                              </a:lnTo>
                              <a:lnTo>
                                <a:pt x="50" y="45"/>
                              </a:lnTo>
                              <a:close/>
                            </a:path>
                          </a:pathLst>
                        </a:custGeom>
                        <a:solidFill>
                          <a:srgbClr val="00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397" name="Rectangle 215"/>
                        <a:cNvSpPr>
                          <a:spLocks noChangeArrowheads="1"/>
                        </a:cNvSpPr>
                      </a:nvSpPr>
                      <a:spPr bwMode="auto">
                        <a:xfrm>
                          <a:off x="1122" y="2990"/>
                          <a:ext cx="433" cy="103"/>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398" name="Rectangle 216"/>
                        <a:cNvSpPr>
                          <a:spLocks noChangeArrowheads="1"/>
                        </a:cNvSpPr>
                      </a:nvSpPr>
                      <a:spPr bwMode="auto">
                        <a:xfrm>
                          <a:off x="1092" y="3003"/>
                          <a:ext cx="506"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00"/>
                                </a:solidFill>
                              </a:rPr>
                              <a:t>client structure</a:t>
                            </a:r>
                            <a:endParaRPr lang="fr-FR" sz="2400">
                              <a:solidFill>
                                <a:schemeClr val="tx2"/>
                              </a:solidFill>
                              <a:latin typeface="Arial Narrow" pitchFamily="34" charset="0"/>
                            </a:endParaRPr>
                          </a:p>
                        </a:txBody>
                        <a:useSpRect/>
                      </a:txSp>
                    </a:sp>
                    <a:sp>
                      <a:nvSpPr>
                        <a:cNvPr id="16399" name="Freeform 217"/>
                        <a:cNvSpPr>
                          <a:spLocks/>
                        </a:cNvSpPr>
                      </a:nvSpPr>
                      <a:spPr bwMode="auto">
                        <a:xfrm>
                          <a:off x="5330" y="3581"/>
                          <a:ext cx="511" cy="57"/>
                        </a:xfrm>
                        <a:custGeom>
                          <a:avLst/>
                          <a:gdLst>
                            <a:gd name="T0" fmla="*/ 466 w 511"/>
                            <a:gd name="T1" fmla="*/ 0 h 57"/>
                            <a:gd name="T2" fmla="*/ 0 w 511"/>
                            <a:gd name="T3" fmla="*/ 0 h 57"/>
                            <a:gd name="T4" fmla="*/ 45 w 511"/>
                            <a:gd name="T5" fmla="*/ 57 h 57"/>
                            <a:gd name="T6" fmla="*/ 511 w 511"/>
                            <a:gd name="T7" fmla="*/ 57 h 57"/>
                            <a:gd name="T8" fmla="*/ 466 w 511"/>
                            <a:gd name="T9" fmla="*/ 0 h 57"/>
                            <a:gd name="T10" fmla="*/ 0 60000 65536"/>
                            <a:gd name="T11" fmla="*/ 0 60000 65536"/>
                            <a:gd name="T12" fmla="*/ 0 60000 65536"/>
                            <a:gd name="T13" fmla="*/ 0 60000 65536"/>
                            <a:gd name="T14" fmla="*/ 0 60000 65536"/>
                            <a:gd name="T15" fmla="*/ 0 w 511"/>
                            <a:gd name="T16" fmla="*/ 0 h 57"/>
                            <a:gd name="T17" fmla="*/ 511 w 511"/>
                            <a:gd name="T18" fmla="*/ 57 h 57"/>
                          </a:gdLst>
                          <a:ahLst/>
                          <a:cxnLst>
                            <a:cxn ang="T10">
                              <a:pos x="T0" y="T1"/>
                            </a:cxn>
                            <a:cxn ang="T11">
                              <a:pos x="T2" y="T3"/>
                            </a:cxn>
                            <a:cxn ang="T12">
                              <a:pos x="T4" y="T5"/>
                            </a:cxn>
                            <a:cxn ang="T13">
                              <a:pos x="T6" y="T7"/>
                            </a:cxn>
                            <a:cxn ang="T14">
                              <a:pos x="T8" y="T9"/>
                            </a:cxn>
                          </a:cxnLst>
                          <a:rect l="T15" t="T16" r="T17" b="T18"/>
                          <a:pathLst>
                            <a:path w="511" h="57">
                              <a:moveTo>
                                <a:pt x="466" y="0"/>
                              </a:moveTo>
                              <a:lnTo>
                                <a:pt x="0" y="0"/>
                              </a:lnTo>
                              <a:lnTo>
                                <a:pt x="45" y="57"/>
                              </a:lnTo>
                              <a:lnTo>
                                <a:pt x="511" y="57"/>
                              </a:lnTo>
                              <a:lnTo>
                                <a:pt x="466"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00" name="Freeform 218"/>
                        <a:cNvSpPr>
                          <a:spLocks/>
                        </a:cNvSpPr>
                      </a:nvSpPr>
                      <a:spPr bwMode="auto">
                        <a:xfrm>
                          <a:off x="5330" y="3581"/>
                          <a:ext cx="511" cy="57"/>
                        </a:xfrm>
                        <a:custGeom>
                          <a:avLst/>
                          <a:gdLst>
                            <a:gd name="T0" fmla="*/ 466 w 511"/>
                            <a:gd name="T1" fmla="*/ 0 h 57"/>
                            <a:gd name="T2" fmla="*/ 0 w 511"/>
                            <a:gd name="T3" fmla="*/ 0 h 57"/>
                            <a:gd name="T4" fmla="*/ 45 w 511"/>
                            <a:gd name="T5" fmla="*/ 57 h 57"/>
                            <a:gd name="T6" fmla="*/ 511 w 511"/>
                            <a:gd name="T7" fmla="*/ 57 h 57"/>
                            <a:gd name="T8" fmla="*/ 466 w 511"/>
                            <a:gd name="T9" fmla="*/ 0 h 57"/>
                            <a:gd name="T10" fmla="*/ 0 60000 65536"/>
                            <a:gd name="T11" fmla="*/ 0 60000 65536"/>
                            <a:gd name="T12" fmla="*/ 0 60000 65536"/>
                            <a:gd name="T13" fmla="*/ 0 60000 65536"/>
                            <a:gd name="T14" fmla="*/ 0 60000 65536"/>
                            <a:gd name="T15" fmla="*/ 0 w 511"/>
                            <a:gd name="T16" fmla="*/ 0 h 57"/>
                            <a:gd name="T17" fmla="*/ 511 w 511"/>
                            <a:gd name="T18" fmla="*/ 57 h 57"/>
                          </a:gdLst>
                          <a:ahLst/>
                          <a:cxnLst>
                            <a:cxn ang="T10">
                              <a:pos x="T0" y="T1"/>
                            </a:cxn>
                            <a:cxn ang="T11">
                              <a:pos x="T2" y="T3"/>
                            </a:cxn>
                            <a:cxn ang="T12">
                              <a:pos x="T4" y="T5"/>
                            </a:cxn>
                            <a:cxn ang="T13">
                              <a:pos x="T6" y="T7"/>
                            </a:cxn>
                            <a:cxn ang="T14">
                              <a:pos x="T8" y="T9"/>
                            </a:cxn>
                          </a:cxnLst>
                          <a:rect l="T15" t="T16" r="T17" b="T18"/>
                          <a:pathLst>
                            <a:path w="511" h="57">
                              <a:moveTo>
                                <a:pt x="466" y="0"/>
                              </a:moveTo>
                              <a:lnTo>
                                <a:pt x="0" y="0"/>
                              </a:lnTo>
                              <a:lnTo>
                                <a:pt x="45" y="57"/>
                              </a:lnTo>
                              <a:lnTo>
                                <a:pt x="511" y="57"/>
                              </a:lnTo>
                              <a:lnTo>
                                <a:pt x="466"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01" name="Freeform 219"/>
                        <a:cNvSpPr>
                          <a:spLocks/>
                        </a:cNvSpPr>
                      </a:nvSpPr>
                      <a:spPr bwMode="auto">
                        <a:xfrm>
                          <a:off x="5796" y="3194"/>
                          <a:ext cx="45" cy="444"/>
                        </a:xfrm>
                        <a:custGeom>
                          <a:avLst/>
                          <a:gdLst>
                            <a:gd name="T0" fmla="*/ 45 w 45"/>
                            <a:gd name="T1" fmla="*/ 444 h 444"/>
                            <a:gd name="T2" fmla="*/ 0 w 45"/>
                            <a:gd name="T3" fmla="*/ 387 h 444"/>
                            <a:gd name="T4" fmla="*/ 0 w 45"/>
                            <a:gd name="T5" fmla="*/ 0 h 444"/>
                            <a:gd name="T6" fmla="*/ 45 w 45"/>
                            <a:gd name="T7" fmla="*/ 57 h 444"/>
                            <a:gd name="T8" fmla="*/ 45 w 45"/>
                            <a:gd name="T9" fmla="*/ 444 h 444"/>
                            <a:gd name="T10" fmla="*/ 0 60000 65536"/>
                            <a:gd name="T11" fmla="*/ 0 60000 65536"/>
                            <a:gd name="T12" fmla="*/ 0 60000 65536"/>
                            <a:gd name="T13" fmla="*/ 0 60000 65536"/>
                            <a:gd name="T14" fmla="*/ 0 60000 65536"/>
                            <a:gd name="T15" fmla="*/ 0 w 45"/>
                            <a:gd name="T16" fmla="*/ 0 h 444"/>
                            <a:gd name="T17" fmla="*/ 45 w 45"/>
                            <a:gd name="T18" fmla="*/ 444 h 444"/>
                          </a:gdLst>
                          <a:ahLst/>
                          <a:cxnLst>
                            <a:cxn ang="T10">
                              <a:pos x="T0" y="T1"/>
                            </a:cxn>
                            <a:cxn ang="T11">
                              <a:pos x="T2" y="T3"/>
                            </a:cxn>
                            <a:cxn ang="T12">
                              <a:pos x="T4" y="T5"/>
                            </a:cxn>
                            <a:cxn ang="T13">
                              <a:pos x="T6" y="T7"/>
                            </a:cxn>
                            <a:cxn ang="T14">
                              <a:pos x="T8" y="T9"/>
                            </a:cxn>
                          </a:cxnLst>
                          <a:rect l="T15" t="T16" r="T17" b="T18"/>
                          <a:pathLst>
                            <a:path w="45" h="444">
                              <a:moveTo>
                                <a:pt x="45" y="444"/>
                              </a:moveTo>
                              <a:lnTo>
                                <a:pt x="0" y="387"/>
                              </a:lnTo>
                              <a:lnTo>
                                <a:pt x="0" y="0"/>
                              </a:lnTo>
                              <a:lnTo>
                                <a:pt x="45" y="57"/>
                              </a:lnTo>
                              <a:lnTo>
                                <a:pt x="45" y="444"/>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02" name="Freeform 220"/>
                        <a:cNvSpPr>
                          <a:spLocks/>
                        </a:cNvSpPr>
                      </a:nvSpPr>
                      <a:spPr bwMode="auto">
                        <a:xfrm>
                          <a:off x="5796" y="3194"/>
                          <a:ext cx="45" cy="444"/>
                        </a:xfrm>
                        <a:custGeom>
                          <a:avLst/>
                          <a:gdLst>
                            <a:gd name="T0" fmla="*/ 45 w 45"/>
                            <a:gd name="T1" fmla="*/ 444 h 444"/>
                            <a:gd name="T2" fmla="*/ 0 w 45"/>
                            <a:gd name="T3" fmla="*/ 387 h 444"/>
                            <a:gd name="T4" fmla="*/ 0 w 45"/>
                            <a:gd name="T5" fmla="*/ 0 h 444"/>
                            <a:gd name="T6" fmla="*/ 45 w 45"/>
                            <a:gd name="T7" fmla="*/ 57 h 444"/>
                            <a:gd name="T8" fmla="*/ 45 w 45"/>
                            <a:gd name="T9" fmla="*/ 444 h 444"/>
                            <a:gd name="T10" fmla="*/ 0 60000 65536"/>
                            <a:gd name="T11" fmla="*/ 0 60000 65536"/>
                            <a:gd name="T12" fmla="*/ 0 60000 65536"/>
                            <a:gd name="T13" fmla="*/ 0 60000 65536"/>
                            <a:gd name="T14" fmla="*/ 0 60000 65536"/>
                            <a:gd name="T15" fmla="*/ 0 w 45"/>
                            <a:gd name="T16" fmla="*/ 0 h 444"/>
                            <a:gd name="T17" fmla="*/ 45 w 45"/>
                            <a:gd name="T18" fmla="*/ 444 h 444"/>
                          </a:gdLst>
                          <a:ahLst/>
                          <a:cxnLst>
                            <a:cxn ang="T10">
                              <a:pos x="T0" y="T1"/>
                            </a:cxn>
                            <a:cxn ang="T11">
                              <a:pos x="T2" y="T3"/>
                            </a:cxn>
                            <a:cxn ang="T12">
                              <a:pos x="T4" y="T5"/>
                            </a:cxn>
                            <a:cxn ang="T13">
                              <a:pos x="T6" y="T7"/>
                            </a:cxn>
                            <a:cxn ang="T14">
                              <a:pos x="T8" y="T9"/>
                            </a:cxn>
                          </a:cxnLst>
                          <a:rect l="T15" t="T16" r="T17" b="T18"/>
                          <a:pathLst>
                            <a:path w="45" h="444">
                              <a:moveTo>
                                <a:pt x="45" y="444"/>
                              </a:moveTo>
                              <a:lnTo>
                                <a:pt x="0" y="387"/>
                              </a:lnTo>
                              <a:lnTo>
                                <a:pt x="0" y="0"/>
                              </a:lnTo>
                              <a:lnTo>
                                <a:pt x="45" y="57"/>
                              </a:lnTo>
                              <a:lnTo>
                                <a:pt x="45" y="444"/>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03" name="Rectangle 221"/>
                        <a:cNvSpPr>
                          <a:spLocks noChangeArrowheads="1"/>
                        </a:cNvSpPr>
                      </a:nvSpPr>
                      <a:spPr bwMode="auto">
                        <a:xfrm>
                          <a:off x="5330" y="3194"/>
                          <a:ext cx="466" cy="387"/>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04" name="Rectangle 222"/>
                        <a:cNvSpPr>
                          <a:spLocks noChangeArrowheads="1"/>
                        </a:cNvSpPr>
                      </a:nvSpPr>
                      <a:spPr bwMode="auto">
                        <a:xfrm>
                          <a:off x="5330" y="3194"/>
                          <a:ext cx="466" cy="387"/>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05" name="Rectangle 223"/>
                        <a:cNvSpPr>
                          <a:spLocks noChangeArrowheads="1"/>
                        </a:cNvSpPr>
                      </a:nvSpPr>
                      <a:spPr bwMode="auto">
                        <a:xfrm>
                          <a:off x="5465" y="3318"/>
                          <a:ext cx="256"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GAG</a:t>
                            </a:r>
                            <a:endParaRPr lang="fr-FR" sz="2400">
                              <a:solidFill>
                                <a:schemeClr val="tx2"/>
                              </a:solidFill>
                              <a:latin typeface="Arial Narrow" pitchFamily="34" charset="0"/>
                            </a:endParaRPr>
                          </a:p>
                        </a:txBody>
                        <a:useSpRect/>
                      </a:txSp>
                    </a:sp>
                    <a:sp>
                      <a:nvSpPr>
                        <a:cNvPr id="16406" name="Freeform 224"/>
                        <a:cNvSpPr>
                          <a:spLocks/>
                        </a:cNvSpPr>
                      </a:nvSpPr>
                      <a:spPr bwMode="auto">
                        <a:xfrm>
                          <a:off x="201" y="3605"/>
                          <a:ext cx="477" cy="56"/>
                        </a:xfrm>
                        <a:custGeom>
                          <a:avLst/>
                          <a:gdLst>
                            <a:gd name="T0" fmla="*/ 431 w 477"/>
                            <a:gd name="T1" fmla="*/ 0 h 56"/>
                            <a:gd name="T2" fmla="*/ 0 w 477"/>
                            <a:gd name="T3" fmla="*/ 0 h 56"/>
                            <a:gd name="T4" fmla="*/ 45 w 477"/>
                            <a:gd name="T5" fmla="*/ 56 h 56"/>
                            <a:gd name="T6" fmla="*/ 477 w 477"/>
                            <a:gd name="T7" fmla="*/ 56 h 56"/>
                            <a:gd name="T8" fmla="*/ 431 w 477"/>
                            <a:gd name="T9" fmla="*/ 0 h 56"/>
                            <a:gd name="T10" fmla="*/ 0 60000 65536"/>
                            <a:gd name="T11" fmla="*/ 0 60000 65536"/>
                            <a:gd name="T12" fmla="*/ 0 60000 65536"/>
                            <a:gd name="T13" fmla="*/ 0 60000 65536"/>
                            <a:gd name="T14" fmla="*/ 0 60000 65536"/>
                            <a:gd name="T15" fmla="*/ 0 w 477"/>
                            <a:gd name="T16" fmla="*/ 0 h 56"/>
                            <a:gd name="T17" fmla="*/ 477 w 477"/>
                            <a:gd name="T18" fmla="*/ 56 h 56"/>
                          </a:gdLst>
                          <a:ahLst/>
                          <a:cxnLst>
                            <a:cxn ang="T10">
                              <a:pos x="T0" y="T1"/>
                            </a:cxn>
                            <a:cxn ang="T11">
                              <a:pos x="T2" y="T3"/>
                            </a:cxn>
                            <a:cxn ang="T12">
                              <a:pos x="T4" y="T5"/>
                            </a:cxn>
                            <a:cxn ang="T13">
                              <a:pos x="T6" y="T7"/>
                            </a:cxn>
                            <a:cxn ang="T14">
                              <a:pos x="T8" y="T9"/>
                            </a:cxn>
                          </a:cxnLst>
                          <a:rect l="T15" t="T16" r="T17" b="T18"/>
                          <a:pathLst>
                            <a:path w="477" h="56">
                              <a:moveTo>
                                <a:pt x="431" y="0"/>
                              </a:moveTo>
                              <a:lnTo>
                                <a:pt x="0" y="0"/>
                              </a:lnTo>
                              <a:lnTo>
                                <a:pt x="45" y="56"/>
                              </a:lnTo>
                              <a:lnTo>
                                <a:pt x="477" y="56"/>
                              </a:lnTo>
                              <a:lnTo>
                                <a:pt x="431"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07" name="Freeform 225"/>
                        <a:cNvSpPr>
                          <a:spLocks/>
                        </a:cNvSpPr>
                      </a:nvSpPr>
                      <a:spPr bwMode="auto">
                        <a:xfrm>
                          <a:off x="201" y="3605"/>
                          <a:ext cx="477" cy="56"/>
                        </a:xfrm>
                        <a:custGeom>
                          <a:avLst/>
                          <a:gdLst>
                            <a:gd name="T0" fmla="*/ 431 w 477"/>
                            <a:gd name="T1" fmla="*/ 0 h 56"/>
                            <a:gd name="T2" fmla="*/ 0 w 477"/>
                            <a:gd name="T3" fmla="*/ 0 h 56"/>
                            <a:gd name="T4" fmla="*/ 45 w 477"/>
                            <a:gd name="T5" fmla="*/ 56 h 56"/>
                            <a:gd name="T6" fmla="*/ 477 w 477"/>
                            <a:gd name="T7" fmla="*/ 56 h 56"/>
                            <a:gd name="T8" fmla="*/ 431 w 477"/>
                            <a:gd name="T9" fmla="*/ 0 h 56"/>
                            <a:gd name="T10" fmla="*/ 0 60000 65536"/>
                            <a:gd name="T11" fmla="*/ 0 60000 65536"/>
                            <a:gd name="T12" fmla="*/ 0 60000 65536"/>
                            <a:gd name="T13" fmla="*/ 0 60000 65536"/>
                            <a:gd name="T14" fmla="*/ 0 60000 65536"/>
                            <a:gd name="T15" fmla="*/ 0 w 477"/>
                            <a:gd name="T16" fmla="*/ 0 h 56"/>
                            <a:gd name="T17" fmla="*/ 477 w 477"/>
                            <a:gd name="T18" fmla="*/ 56 h 56"/>
                          </a:gdLst>
                          <a:ahLst/>
                          <a:cxnLst>
                            <a:cxn ang="T10">
                              <a:pos x="T0" y="T1"/>
                            </a:cxn>
                            <a:cxn ang="T11">
                              <a:pos x="T2" y="T3"/>
                            </a:cxn>
                            <a:cxn ang="T12">
                              <a:pos x="T4" y="T5"/>
                            </a:cxn>
                            <a:cxn ang="T13">
                              <a:pos x="T6" y="T7"/>
                            </a:cxn>
                            <a:cxn ang="T14">
                              <a:pos x="T8" y="T9"/>
                            </a:cxn>
                          </a:cxnLst>
                          <a:rect l="T15" t="T16" r="T17" b="T18"/>
                          <a:pathLst>
                            <a:path w="477" h="56">
                              <a:moveTo>
                                <a:pt x="431" y="0"/>
                              </a:moveTo>
                              <a:lnTo>
                                <a:pt x="0" y="0"/>
                              </a:lnTo>
                              <a:lnTo>
                                <a:pt x="45" y="56"/>
                              </a:lnTo>
                              <a:lnTo>
                                <a:pt x="477" y="56"/>
                              </a:lnTo>
                              <a:lnTo>
                                <a:pt x="431"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08" name="Freeform 226"/>
                        <a:cNvSpPr>
                          <a:spLocks/>
                        </a:cNvSpPr>
                      </a:nvSpPr>
                      <a:spPr bwMode="auto">
                        <a:xfrm>
                          <a:off x="632" y="3246"/>
                          <a:ext cx="46" cy="415"/>
                        </a:xfrm>
                        <a:custGeom>
                          <a:avLst/>
                          <a:gdLst>
                            <a:gd name="T0" fmla="*/ 46 w 46"/>
                            <a:gd name="T1" fmla="*/ 415 h 415"/>
                            <a:gd name="T2" fmla="*/ 0 w 46"/>
                            <a:gd name="T3" fmla="*/ 359 h 415"/>
                            <a:gd name="T4" fmla="*/ 0 w 46"/>
                            <a:gd name="T5" fmla="*/ 0 h 415"/>
                            <a:gd name="T6" fmla="*/ 46 w 46"/>
                            <a:gd name="T7" fmla="*/ 57 h 415"/>
                            <a:gd name="T8" fmla="*/ 46 w 46"/>
                            <a:gd name="T9" fmla="*/ 415 h 415"/>
                            <a:gd name="T10" fmla="*/ 0 60000 65536"/>
                            <a:gd name="T11" fmla="*/ 0 60000 65536"/>
                            <a:gd name="T12" fmla="*/ 0 60000 65536"/>
                            <a:gd name="T13" fmla="*/ 0 60000 65536"/>
                            <a:gd name="T14" fmla="*/ 0 60000 65536"/>
                            <a:gd name="T15" fmla="*/ 0 w 46"/>
                            <a:gd name="T16" fmla="*/ 0 h 415"/>
                            <a:gd name="T17" fmla="*/ 46 w 46"/>
                            <a:gd name="T18" fmla="*/ 415 h 415"/>
                          </a:gdLst>
                          <a:ahLst/>
                          <a:cxnLst>
                            <a:cxn ang="T10">
                              <a:pos x="T0" y="T1"/>
                            </a:cxn>
                            <a:cxn ang="T11">
                              <a:pos x="T2" y="T3"/>
                            </a:cxn>
                            <a:cxn ang="T12">
                              <a:pos x="T4" y="T5"/>
                            </a:cxn>
                            <a:cxn ang="T13">
                              <a:pos x="T6" y="T7"/>
                            </a:cxn>
                            <a:cxn ang="T14">
                              <a:pos x="T8" y="T9"/>
                            </a:cxn>
                          </a:cxnLst>
                          <a:rect l="T15" t="T16" r="T17" b="T18"/>
                          <a:pathLst>
                            <a:path w="46" h="415">
                              <a:moveTo>
                                <a:pt x="46" y="415"/>
                              </a:moveTo>
                              <a:lnTo>
                                <a:pt x="0" y="359"/>
                              </a:lnTo>
                              <a:lnTo>
                                <a:pt x="0" y="0"/>
                              </a:lnTo>
                              <a:lnTo>
                                <a:pt x="46" y="57"/>
                              </a:lnTo>
                              <a:lnTo>
                                <a:pt x="46" y="415"/>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09" name="Freeform 227"/>
                        <a:cNvSpPr>
                          <a:spLocks/>
                        </a:cNvSpPr>
                      </a:nvSpPr>
                      <a:spPr bwMode="auto">
                        <a:xfrm>
                          <a:off x="632" y="3246"/>
                          <a:ext cx="46" cy="415"/>
                        </a:xfrm>
                        <a:custGeom>
                          <a:avLst/>
                          <a:gdLst>
                            <a:gd name="T0" fmla="*/ 46 w 46"/>
                            <a:gd name="T1" fmla="*/ 415 h 415"/>
                            <a:gd name="T2" fmla="*/ 0 w 46"/>
                            <a:gd name="T3" fmla="*/ 359 h 415"/>
                            <a:gd name="T4" fmla="*/ 0 w 46"/>
                            <a:gd name="T5" fmla="*/ 0 h 415"/>
                            <a:gd name="T6" fmla="*/ 46 w 46"/>
                            <a:gd name="T7" fmla="*/ 57 h 415"/>
                            <a:gd name="T8" fmla="*/ 46 w 46"/>
                            <a:gd name="T9" fmla="*/ 415 h 415"/>
                            <a:gd name="T10" fmla="*/ 0 60000 65536"/>
                            <a:gd name="T11" fmla="*/ 0 60000 65536"/>
                            <a:gd name="T12" fmla="*/ 0 60000 65536"/>
                            <a:gd name="T13" fmla="*/ 0 60000 65536"/>
                            <a:gd name="T14" fmla="*/ 0 60000 65536"/>
                            <a:gd name="T15" fmla="*/ 0 w 46"/>
                            <a:gd name="T16" fmla="*/ 0 h 415"/>
                            <a:gd name="T17" fmla="*/ 46 w 46"/>
                            <a:gd name="T18" fmla="*/ 415 h 415"/>
                          </a:gdLst>
                          <a:ahLst/>
                          <a:cxnLst>
                            <a:cxn ang="T10">
                              <a:pos x="T0" y="T1"/>
                            </a:cxn>
                            <a:cxn ang="T11">
                              <a:pos x="T2" y="T3"/>
                            </a:cxn>
                            <a:cxn ang="T12">
                              <a:pos x="T4" y="T5"/>
                            </a:cxn>
                            <a:cxn ang="T13">
                              <a:pos x="T6" y="T7"/>
                            </a:cxn>
                            <a:cxn ang="T14">
                              <a:pos x="T8" y="T9"/>
                            </a:cxn>
                          </a:cxnLst>
                          <a:rect l="T15" t="T16" r="T17" b="T18"/>
                          <a:pathLst>
                            <a:path w="46" h="415">
                              <a:moveTo>
                                <a:pt x="46" y="415"/>
                              </a:moveTo>
                              <a:lnTo>
                                <a:pt x="0" y="359"/>
                              </a:lnTo>
                              <a:lnTo>
                                <a:pt x="0" y="0"/>
                              </a:lnTo>
                              <a:lnTo>
                                <a:pt x="46" y="57"/>
                              </a:lnTo>
                              <a:lnTo>
                                <a:pt x="46" y="415"/>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10" name="Rectangle 228"/>
                        <a:cNvSpPr>
                          <a:spLocks noChangeArrowheads="1"/>
                        </a:cNvSpPr>
                      </a:nvSpPr>
                      <a:spPr bwMode="auto">
                        <a:xfrm>
                          <a:off x="201" y="3246"/>
                          <a:ext cx="431" cy="359"/>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11" name="Rectangle 229"/>
                        <a:cNvSpPr>
                          <a:spLocks noChangeArrowheads="1"/>
                        </a:cNvSpPr>
                      </a:nvSpPr>
                      <a:spPr bwMode="auto">
                        <a:xfrm>
                          <a:off x="201" y="3246"/>
                          <a:ext cx="431" cy="359"/>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12" name="Rectangle 230"/>
                        <a:cNvSpPr>
                          <a:spLocks noChangeArrowheads="1"/>
                        </a:cNvSpPr>
                      </a:nvSpPr>
                      <a:spPr bwMode="auto">
                        <a:xfrm>
                          <a:off x="276" y="3356"/>
                          <a:ext cx="355" cy="9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ISISET</a:t>
                            </a:r>
                            <a:endParaRPr lang="fr-FR" sz="2400">
                              <a:solidFill>
                                <a:schemeClr val="tx2"/>
                              </a:solidFill>
                              <a:latin typeface="Arial Narrow" pitchFamily="34" charset="0"/>
                            </a:endParaRPr>
                          </a:p>
                        </a:txBody>
                        <a:useSpRect/>
                      </a:txSp>
                    </a:sp>
                    <a:sp>
                      <a:nvSpPr>
                        <a:cNvPr id="16413" name="Freeform 231"/>
                        <a:cNvSpPr>
                          <a:spLocks noEditPoints="1"/>
                        </a:cNvSpPr>
                      </a:nvSpPr>
                      <a:spPr bwMode="auto">
                        <a:xfrm>
                          <a:off x="449" y="2755"/>
                          <a:ext cx="1039" cy="478"/>
                        </a:xfrm>
                        <a:custGeom>
                          <a:avLst/>
                          <a:gdLst>
                            <a:gd name="T0" fmla="*/ 2815 w 2925"/>
                            <a:gd name="T1" fmla="*/ 59 h 1216"/>
                            <a:gd name="T2" fmla="*/ 2809 w 2925"/>
                            <a:gd name="T3" fmla="*/ 44 h 1216"/>
                            <a:gd name="T4" fmla="*/ 2923 w 2925"/>
                            <a:gd name="T5" fmla="*/ 6 h 1216"/>
                            <a:gd name="T6" fmla="*/ 2741 w 2925"/>
                            <a:gd name="T7" fmla="*/ 89 h 1216"/>
                            <a:gd name="T8" fmla="*/ 2627 w 2925"/>
                            <a:gd name="T9" fmla="*/ 128 h 1216"/>
                            <a:gd name="T10" fmla="*/ 2735 w 2925"/>
                            <a:gd name="T11" fmla="*/ 74 h 1216"/>
                            <a:gd name="T12" fmla="*/ 2741 w 2925"/>
                            <a:gd name="T13" fmla="*/ 89 h 1216"/>
                            <a:gd name="T14" fmla="*/ 2460 w 2925"/>
                            <a:gd name="T15" fmla="*/ 205 h 1216"/>
                            <a:gd name="T16" fmla="*/ 2454 w 2925"/>
                            <a:gd name="T17" fmla="*/ 190 h 1216"/>
                            <a:gd name="T18" fmla="*/ 2568 w 2925"/>
                            <a:gd name="T19" fmla="*/ 152 h 1216"/>
                            <a:gd name="T20" fmla="*/ 2386 w 2925"/>
                            <a:gd name="T21" fmla="*/ 236 h 1216"/>
                            <a:gd name="T22" fmla="*/ 2272 w 2925"/>
                            <a:gd name="T23" fmla="*/ 274 h 1216"/>
                            <a:gd name="T24" fmla="*/ 2380 w 2925"/>
                            <a:gd name="T25" fmla="*/ 221 h 1216"/>
                            <a:gd name="T26" fmla="*/ 2386 w 2925"/>
                            <a:gd name="T27" fmla="*/ 236 h 1216"/>
                            <a:gd name="T28" fmla="*/ 2105 w 2925"/>
                            <a:gd name="T29" fmla="*/ 351 h 1216"/>
                            <a:gd name="T30" fmla="*/ 2099 w 2925"/>
                            <a:gd name="T31" fmla="*/ 337 h 1216"/>
                            <a:gd name="T32" fmla="*/ 2213 w 2925"/>
                            <a:gd name="T33" fmla="*/ 298 h 1216"/>
                            <a:gd name="T34" fmla="*/ 2031 w 2925"/>
                            <a:gd name="T35" fmla="*/ 382 h 1216"/>
                            <a:gd name="T36" fmla="*/ 1917 w 2925"/>
                            <a:gd name="T37" fmla="*/ 420 h 1216"/>
                            <a:gd name="T38" fmla="*/ 2025 w 2925"/>
                            <a:gd name="T39" fmla="*/ 367 h 1216"/>
                            <a:gd name="T40" fmla="*/ 2031 w 2925"/>
                            <a:gd name="T41" fmla="*/ 382 h 1216"/>
                            <a:gd name="T42" fmla="*/ 1750 w 2925"/>
                            <a:gd name="T43" fmla="*/ 498 h 1216"/>
                            <a:gd name="T44" fmla="*/ 1744 w 2925"/>
                            <a:gd name="T45" fmla="*/ 483 h 1216"/>
                            <a:gd name="T46" fmla="*/ 1858 w 2925"/>
                            <a:gd name="T47" fmla="*/ 445 h 1216"/>
                            <a:gd name="T48" fmla="*/ 1676 w 2925"/>
                            <a:gd name="T49" fmla="*/ 528 h 1216"/>
                            <a:gd name="T50" fmla="*/ 1562 w 2925"/>
                            <a:gd name="T51" fmla="*/ 567 h 1216"/>
                            <a:gd name="T52" fmla="*/ 1670 w 2925"/>
                            <a:gd name="T53" fmla="*/ 514 h 1216"/>
                            <a:gd name="T54" fmla="*/ 1676 w 2925"/>
                            <a:gd name="T55" fmla="*/ 528 h 1216"/>
                            <a:gd name="T56" fmla="*/ 1395 w 2925"/>
                            <a:gd name="T57" fmla="*/ 644 h 1216"/>
                            <a:gd name="T58" fmla="*/ 1389 w 2925"/>
                            <a:gd name="T59" fmla="*/ 629 h 1216"/>
                            <a:gd name="T60" fmla="*/ 1503 w 2925"/>
                            <a:gd name="T61" fmla="*/ 591 h 1216"/>
                            <a:gd name="T62" fmla="*/ 1321 w 2925"/>
                            <a:gd name="T63" fmla="*/ 675 h 1216"/>
                            <a:gd name="T64" fmla="*/ 1207 w 2925"/>
                            <a:gd name="T65" fmla="*/ 713 h 1216"/>
                            <a:gd name="T66" fmla="*/ 1315 w 2925"/>
                            <a:gd name="T67" fmla="*/ 660 h 1216"/>
                            <a:gd name="T68" fmla="*/ 1321 w 2925"/>
                            <a:gd name="T69" fmla="*/ 675 h 1216"/>
                            <a:gd name="T70" fmla="*/ 1040 w 2925"/>
                            <a:gd name="T71" fmla="*/ 791 h 1216"/>
                            <a:gd name="T72" fmla="*/ 1034 w 2925"/>
                            <a:gd name="T73" fmla="*/ 776 h 1216"/>
                            <a:gd name="T74" fmla="*/ 1148 w 2925"/>
                            <a:gd name="T75" fmla="*/ 737 h 1216"/>
                            <a:gd name="T76" fmla="*/ 966 w 2925"/>
                            <a:gd name="T77" fmla="*/ 821 h 1216"/>
                            <a:gd name="T78" fmla="*/ 852 w 2925"/>
                            <a:gd name="T79" fmla="*/ 859 h 1216"/>
                            <a:gd name="T80" fmla="*/ 960 w 2925"/>
                            <a:gd name="T81" fmla="*/ 806 h 1216"/>
                            <a:gd name="T82" fmla="*/ 966 w 2925"/>
                            <a:gd name="T83" fmla="*/ 821 h 1216"/>
                            <a:gd name="T84" fmla="*/ 685 w 2925"/>
                            <a:gd name="T85" fmla="*/ 937 h 1216"/>
                            <a:gd name="T86" fmla="*/ 679 w 2925"/>
                            <a:gd name="T87" fmla="*/ 922 h 1216"/>
                            <a:gd name="T88" fmla="*/ 793 w 2925"/>
                            <a:gd name="T89" fmla="*/ 884 h 1216"/>
                            <a:gd name="T90" fmla="*/ 611 w 2925"/>
                            <a:gd name="T91" fmla="*/ 967 h 1216"/>
                            <a:gd name="T92" fmla="*/ 497 w 2925"/>
                            <a:gd name="T93" fmla="*/ 1006 h 1216"/>
                            <a:gd name="T94" fmla="*/ 605 w 2925"/>
                            <a:gd name="T95" fmla="*/ 953 h 1216"/>
                            <a:gd name="T96" fmla="*/ 611 w 2925"/>
                            <a:gd name="T97" fmla="*/ 967 h 1216"/>
                            <a:gd name="T98" fmla="*/ 330 w 2925"/>
                            <a:gd name="T99" fmla="*/ 1083 h 1216"/>
                            <a:gd name="T100" fmla="*/ 324 w 2925"/>
                            <a:gd name="T101" fmla="*/ 1068 h 1216"/>
                            <a:gd name="T102" fmla="*/ 438 w 2925"/>
                            <a:gd name="T103" fmla="*/ 1030 h 1216"/>
                            <a:gd name="T104" fmla="*/ 256 w 2925"/>
                            <a:gd name="T105" fmla="*/ 1114 h 1216"/>
                            <a:gd name="T106" fmla="*/ 142 w 2925"/>
                            <a:gd name="T107" fmla="*/ 1152 h 1216"/>
                            <a:gd name="T108" fmla="*/ 250 w 2925"/>
                            <a:gd name="T109" fmla="*/ 1099 h 1216"/>
                            <a:gd name="T110" fmla="*/ 256 w 2925"/>
                            <a:gd name="T111" fmla="*/ 1114 h 1216"/>
                            <a:gd name="T112" fmla="*/ 12 w 2925"/>
                            <a:gd name="T113" fmla="*/ 1215 h 1216"/>
                            <a:gd name="T114" fmla="*/ 6 w 2925"/>
                            <a:gd name="T115" fmla="*/ 1200 h 1216"/>
                            <a:gd name="T116" fmla="*/ 83 w 2925"/>
                            <a:gd name="T117" fmla="*/ 1176 h 121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w 2925"/>
                            <a:gd name="T178" fmla="*/ 0 h 1216"/>
                            <a:gd name="T179" fmla="*/ 2925 w 2925"/>
                            <a:gd name="T180" fmla="*/ 1216 h 1216"/>
                          </a:gdLst>
                          <a:ahLst/>
                          <a:cxnLst>
                            <a:cxn ang="T118">
                              <a:pos x="T0" y="T1"/>
                            </a:cxn>
                            <a:cxn ang="T119">
                              <a:pos x="T2" y="T3"/>
                            </a:cxn>
                            <a:cxn ang="T120">
                              <a:pos x="T4" y="T5"/>
                            </a:cxn>
                            <a:cxn ang="T121">
                              <a:pos x="T6" y="T7"/>
                            </a:cxn>
                            <a:cxn ang="T122">
                              <a:pos x="T8" y="T9"/>
                            </a:cxn>
                            <a:cxn ang="T123">
                              <a:pos x="T10" y="T11"/>
                            </a:cxn>
                            <a:cxn ang="T124">
                              <a:pos x="T12" y="T13"/>
                            </a:cxn>
                            <a:cxn ang="T125">
                              <a:pos x="T14" y="T15"/>
                            </a:cxn>
                            <a:cxn ang="T126">
                              <a:pos x="T16" y="T17"/>
                            </a:cxn>
                            <a:cxn ang="T127">
                              <a:pos x="T18" y="T19"/>
                            </a:cxn>
                            <a:cxn ang="T128">
                              <a:pos x="T20" y="T21"/>
                            </a:cxn>
                            <a:cxn ang="T129">
                              <a:pos x="T22" y="T23"/>
                            </a:cxn>
                            <a:cxn ang="T130">
                              <a:pos x="T24" y="T25"/>
                            </a:cxn>
                            <a:cxn ang="T131">
                              <a:pos x="T26" y="T27"/>
                            </a:cxn>
                            <a:cxn ang="T132">
                              <a:pos x="T28" y="T29"/>
                            </a:cxn>
                            <a:cxn ang="T133">
                              <a:pos x="T30" y="T31"/>
                            </a:cxn>
                            <a:cxn ang="T134">
                              <a:pos x="T32" y="T33"/>
                            </a:cxn>
                            <a:cxn ang="T135">
                              <a:pos x="T34" y="T35"/>
                            </a:cxn>
                            <a:cxn ang="T136">
                              <a:pos x="T36" y="T37"/>
                            </a:cxn>
                            <a:cxn ang="T137">
                              <a:pos x="T38" y="T39"/>
                            </a:cxn>
                            <a:cxn ang="T138">
                              <a:pos x="T40" y="T41"/>
                            </a:cxn>
                            <a:cxn ang="T139">
                              <a:pos x="T42" y="T43"/>
                            </a:cxn>
                            <a:cxn ang="T140">
                              <a:pos x="T44" y="T45"/>
                            </a:cxn>
                            <a:cxn ang="T141">
                              <a:pos x="T46" y="T47"/>
                            </a:cxn>
                            <a:cxn ang="T142">
                              <a:pos x="T48" y="T49"/>
                            </a:cxn>
                            <a:cxn ang="T143">
                              <a:pos x="T50" y="T51"/>
                            </a:cxn>
                            <a:cxn ang="T144">
                              <a:pos x="T52" y="T53"/>
                            </a:cxn>
                            <a:cxn ang="T145">
                              <a:pos x="T54" y="T55"/>
                            </a:cxn>
                            <a:cxn ang="T146">
                              <a:pos x="T56" y="T57"/>
                            </a:cxn>
                            <a:cxn ang="T147">
                              <a:pos x="T58" y="T59"/>
                            </a:cxn>
                            <a:cxn ang="T148">
                              <a:pos x="T60" y="T61"/>
                            </a:cxn>
                            <a:cxn ang="T149">
                              <a:pos x="T62" y="T63"/>
                            </a:cxn>
                            <a:cxn ang="T150">
                              <a:pos x="T64" y="T65"/>
                            </a:cxn>
                            <a:cxn ang="T151">
                              <a:pos x="T66" y="T67"/>
                            </a:cxn>
                            <a:cxn ang="T152">
                              <a:pos x="T68" y="T69"/>
                            </a:cxn>
                            <a:cxn ang="T153">
                              <a:pos x="T70" y="T71"/>
                            </a:cxn>
                            <a:cxn ang="T154">
                              <a:pos x="T72" y="T73"/>
                            </a:cxn>
                            <a:cxn ang="T155">
                              <a:pos x="T74" y="T75"/>
                            </a:cxn>
                            <a:cxn ang="T156">
                              <a:pos x="T76" y="T77"/>
                            </a:cxn>
                            <a:cxn ang="T157">
                              <a:pos x="T78" y="T79"/>
                            </a:cxn>
                            <a:cxn ang="T158">
                              <a:pos x="T80" y="T81"/>
                            </a:cxn>
                            <a:cxn ang="T159">
                              <a:pos x="T82" y="T83"/>
                            </a:cxn>
                            <a:cxn ang="T160">
                              <a:pos x="T84" y="T85"/>
                            </a:cxn>
                            <a:cxn ang="T161">
                              <a:pos x="T86" y="T87"/>
                            </a:cxn>
                            <a:cxn ang="T162">
                              <a:pos x="T88" y="T89"/>
                            </a:cxn>
                            <a:cxn ang="T163">
                              <a:pos x="T90" y="T91"/>
                            </a:cxn>
                            <a:cxn ang="T164">
                              <a:pos x="T92" y="T93"/>
                            </a:cxn>
                            <a:cxn ang="T165">
                              <a:pos x="T94" y="T95"/>
                            </a:cxn>
                            <a:cxn ang="T166">
                              <a:pos x="T96" y="T97"/>
                            </a:cxn>
                            <a:cxn ang="T167">
                              <a:pos x="T98" y="T99"/>
                            </a:cxn>
                            <a:cxn ang="T168">
                              <a:pos x="T100" y="T101"/>
                            </a:cxn>
                            <a:cxn ang="T169">
                              <a:pos x="T102" y="T103"/>
                            </a:cxn>
                            <a:cxn ang="T170">
                              <a:pos x="T104" y="T105"/>
                            </a:cxn>
                            <a:cxn ang="T171">
                              <a:pos x="T106" y="T107"/>
                            </a:cxn>
                            <a:cxn ang="T172">
                              <a:pos x="T108" y="T109"/>
                            </a:cxn>
                            <a:cxn ang="T173">
                              <a:pos x="T110" y="T111"/>
                            </a:cxn>
                            <a:cxn ang="T174">
                              <a:pos x="T112" y="T113"/>
                            </a:cxn>
                            <a:cxn ang="T175">
                              <a:pos x="T114" y="T115"/>
                            </a:cxn>
                            <a:cxn ang="T176">
                              <a:pos x="T116" y="T117"/>
                            </a:cxn>
                          </a:cxnLst>
                          <a:rect l="T177" t="T178" r="T179" b="T180"/>
                          <a:pathLst>
                            <a:path w="2925" h="1216">
                              <a:moveTo>
                                <a:pt x="2919" y="16"/>
                              </a:moveTo>
                              <a:lnTo>
                                <a:pt x="2815" y="59"/>
                              </a:lnTo>
                              <a:cubicBezTo>
                                <a:pt x="2811" y="60"/>
                                <a:pt x="2807" y="59"/>
                                <a:pt x="2805" y="54"/>
                              </a:cubicBezTo>
                              <a:cubicBezTo>
                                <a:pt x="2803" y="50"/>
                                <a:pt x="2805" y="46"/>
                                <a:pt x="2809" y="44"/>
                              </a:cubicBezTo>
                              <a:lnTo>
                                <a:pt x="2913" y="1"/>
                              </a:lnTo>
                              <a:cubicBezTo>
                                <a:pt x="2917" y="0"/>
                                <a:pt x="2922" y="2"/>
                                <a:pt x="2923" y="6"/>
                              </a:cubicBezTo>
                              <a:cubicBezTo>
                                <a:pt x="2925" y="10"/>
                                <a:pt x="2923" y="14"/>
                                <a:pt x="2919" y="16"/>
                              </a:cubicBezTo>
                              <a:close/>
                              <a:moveTo>
                                <a:pt x="2741" y="89"/>
                              </a:moveTo>
                              <a:lnTo>
                                <a:pt x="2638" y="132"/>
                              </a:lnTo>
                              <a:cubicBezTo>
                                <a:pt x="2634" y="134"/>
                                <a:pt x="2629" y="132"/>
                                <a:pt x="2627" y="128"/>
                              </a:cubicBezTo>
                              <a:cubicBezTo>
                                <a:pt x="2626" y="124"/>
                                <a:pt x="2628" y="119"/>
                                <a:pt x="2632" y="117"/>
                              </a:cubicBezTo>
                              <a:lnTo>
                                <a:pt x="2735" y="74"/>
                              </a:lnTo>
                              <a:cubicBezTo>
                                <a:pt x="2739" y="73"/>
                                <a:pt x="2744" y="75"/>
                                <a:pt x="2746" y="79"/>
                              </a:cubicBezTo>
                              <a:cubicBezTo>
                                <a:pt x="2747" y="83"/>
                                <a:pt x="2745" y="88"/>
                                <a:pt x="2741" y="89"/>
                              </a:cubicBezTo>
                              <a:close/>
                              <a:moveTo>
                                <a:pt x="2564" y="162"/>
                              </a:moveTo>
                              <a:lnTo>
                                <a:pt x="2460" y="205"/>
                              </a:lnTo>
                              <a:cubicBezTo>
                                <a:pt x="2456" y="207"/>
                                <a:pt x="2452" y="205"/>
                                <a:pt x="2450" y="201"/>
                              </a:cubicBezTo>
                              <a:cubicBezTo>
                                <a:pt x="2448" y="197"/>
                                <a:pt x="2450" y="192"/>
                                <a:pt x="2454" y="190"/>
                              </a:cubicBezTo>
                              <a:lnTo>
                                <a:pt x="2558" y="148"/>
                              </a:lnTo>
                              <a:cubicBezTo>
                                <a:pt x="2562" y="146"/>
                                <a:pt x="2567" y="148"/>
                                <a:pt x="2568" y="152"/>
                              </a:cubicBezTo>
                              <a:cubicBezTo>
                                <a:pt x="2570" y="156"/>
                                <a:pt x="2568" y="161"/>
                                <a:pt x="2564" y="162"/>
                              </a:cubicBezTo>
                              <a:close/>
                              <a:moveTo>
                                <a:pt x="2386" y="236"/>
                              </a:moveTo>
                              <a:lnTo>
                                <a:pt x="2283" y="278"/>
                              </a:lnTo>
                              <a:cubicBezTo>
                                <a:pt x="2279" y="280"/>
                                <a:pt x="2274" y="278"/>
                                <a:pt x="2272" y="274"/>
                              </a:cubicBezTo>
                              <a:cubicBezTo>
                                <a:pt x="2271" y="270"/>
                                <a:pt x="2273" y="265"/>
                                <a:pt x="2277" y="263"/>
                              </a:cubicBezTo>
                              <a:lnTo>
                                <a:pt x="2380" y="221"/>
                              </a:lnTo>
                              <a:cubicBezTo>
                                <a:pt x="2384" y="219"/>
                                <a:pt x="2389" y="221"/>
                                <a:pt x="2391" y="225"/>
                              </a:cubicBezTo>
                              <a:cubicBezTo>
                                <a:pt x="2392" y="229"/>
                                <a:pt x="2390" y="234"/>
                                <a:pt x="2386" y="236"/>
                              </a:cubicBezTo>
                              <a:close/>
                              <a:moveTo>
                                <a:pt x="2209" y="309"/>
                              </a:moveTo>
                              <a:lnTo>
                                <a:pt x="2105" y="351"/>
                              </a:lnTo>
                              <a:cubicBezTo>
                                <a:pt x="2101" y="353"/>
                                <a:pt x="2097" y="351"/>
                                <a:pt x="2095" y="347"/>
                              </a:cubicBezTo>
                              <a:cubicBezTo>
                                <a:pt x="2093" y="343"/>
                                <a:pt x="2095" y="338"/>
                                <a:pt x="2099" y="337"/>
                              </a:cubicBezTo>
                              <a:lnTo>
                                <a:pt x="2203" y="294"/>
                              </a:lnTo>
                              <a:cubicBezTo>
                                <a:pt x="2207" y="292"/>
                                <a:pt x="2212" y="294"/>
                                <a:pt x="2213" y="298"/>
                              </a:cubicBezTo>
                              <a:cubicBezTo>
                                <a:pt x="2215" y="302"/>
                                <a:pt x="2213" y="307"/>
                                <a:pt x="2209" y="309"/>
                              </a:cubicBezTo>
                              <a:close/>
                              <a:moveTo>
                                <a:pt x="2031" y="382"/>
                              </a:moveTo>
                              <a:lnTo>
                                <a:pt x="1928" y="425"/>
                              </a:lnTo>
                              <a:cubicBezTo>
                                <a:pt x="1924" y="426"/>
                                <a:pt x="1919" y="424"/>
                                <a:pt x="1917" y="420"/>
                              </a:cubicBezTo>
                              <a:cubicBezTo>
                                <a:pt x="1916" y="416"/>
                                <a:pt x="1918" y="412"/>
                                <a:pt x="1922" y="410"/>
                              </a:cubicBezTo>
                              <a:lnTo>
                                <a:pt x="2025" y="367"/>
                              </a:lnTo>
                              <a:cubicBezTo>
                                <a:pt x="2029" y="365"/>
                                <a:pt x="2034" y="367"/>
                                <a:pt x="2036" y="372"/>
                              </a:cubicBezTo>
                              <a:cubicBezTo>
                                <a:pt x="2037" y="376"/>
                                <a:pt x="2035" y="380"/>
                                <a:pt x="2031" y="382"/>
                              </a:cubicBezTo>
                              <a:close/>
                              <a:moveTo>
                                <a:pt x="1854" y="455"/>
                              </a:moveTo>
                              <a:lnTo>
                                <a:pt x="1750" y="498"/>
                              </a:lnTo>
                              <a:cubicBezTo>
                                <a:pt x="1746" y="500"/>
                                <a:pt x="1742" y="498"/>
                                <a:pt x="1740" y="493"/>
                              </a:cubicBezTo>
                              <a:cubicBezTo>
                                <a:pt x="1738" y="489"/>
                                <a:pt x="1740" y="485"/>
                                <a:pt x="1744" y="483"/>
                              </a:cubicBezTo>
                              <a:lnTo>
                                <a:pt x="1848" y="440"/>
                              </a:lnTo>
                              <a:cubicBezTo>
                                <a:pt x="1852" y="439"/>
                                <a:pt x="1857" y="441"/>
                                <a:pt x="1858" y="445"/>
                              </a:cubicBezTo>
                              <a:cubicBezTo>
                                <a:pt x="1860" y="449"/>
                                <a:pt x="1858" y="453"/>
                                <a:pt x="1854" y="455"/>
                              </a:cubicBezTo>
                              <a:close/>
                              <a:moveTo>
                                <a:pt x="1676" y="528"/>
                              </a:moveTo>
                              <a:lnTo>
                                <a:pt x="1573" y="571"/>
                              </a:lnTo>
                              <a:cubicBezTo>
                                <a:pt x="1569" y="573"/>
                                <a:pt x="1564" y="571"/>
                                <a:pt x="1562" y="567"/>
                              </a:cubicBezTo>
                              <a:cubicBezTo>
                                <a:pt x="1561" y="563"/>
                                <a:pt x="1563" y="558"/>
                                <a:pt x="1567" y="556"/>
                              </a:cubicBezTo>
                              <a:lnTo>
                                <a:pt x="1670" y="514"/>
                              </a:lnTo>
                              <a:cubicBezTo>
                                <a:pt x="1674" y="512"/>
                                <a:pt x="1679" y="514"/>
                                <a:pt x="1681" y="518"/>
                              </a:cubicBezTo>
                              <a:cubicBezTo>
                                <a:pt x="1682" y="522"/>
                                <a:pt x="1680" y="527"/>
                                <a:pt x="1676" y="528"/>
                              </a:cubicBezTo>
                              <a:close/>
                              <a:moveTo>
                                <a:pt x="1499" y="601"/>
                              </a:moveTo>
                              <a:lnTo>
                                <a:pt x="1395" y="644"/>
                              </a:lnTo>
                              <a:cubicBezTo>
                                <a:pt x="1391" y="646"/>
                                <a:pt x="1387" y="644"/>
                                <a:pt x="1385" y="640"/>
                              </a:cubicBezTo>
                              <a:cubicBezTo>
                                <a:pt x="1383" y="636"/>
                                <a:pt x="1385" y="631"/>
                                <a:pt x="1389" y="629"/>
                              </a:cubicBezTo>
                              <a:lnTo>
                                <a:pt x="1493" y="587"/>
                              </a:lnTo>
                              <a:cubicBezTo>
                                <a:pt x="1497" y="585"/>
                                <a:pt x="1502" y="587"/>
                                <a:pt x="1503" y="591"/>
                              </a:cubicBezTo>
                              <a:cubicBezTo>
                                <a:pt x="1505" y="595"/>
                                <a:pt x="1503" y="600"/>
                                <a:pt x="1499" y="601"/>
                              </a:cubicBezTo>
                              <a:close/>
                              <a:moveTo>
                                <a:pt x="1321" y="675"/>
                              </a:moveTo>
                              <a:lnTo>
                                <a:pt x="1218" y="717"/>
                              </a:lnTo>
                              <a:cubicBezTo>
                                <a:pt x="1214" y="719"/>
                                <a:pt x="1209" y="717"/>
                                <a:pt x="1207" y="713"/>
                              </a:cubicBezTo>
                              <a:cubicBezTo>
                                <a:pt x="1206" y="709"/>
                                <a:pt x="1208" y="704"/>
                                <a:pt x="1212" y="703"/>
                              </a:cubicBezTo>
                              <a:lnTo>
                                <a:pt x="1315" y="660"/>
                              </a:lnTo>
                              <a:cubicBezTo>
                                <a:pt x="1319" y="658"/>
                                <a:pt x="1324" y="660"/>
                                <a:pt x="1326" y="664"/>
                              </a:cubicBezTo>
                              <a:cubicBezTo>
                                <a:pt x="1327" y="668"/>
                                <a:pt x="1325" y="673"/>
                                <a:pt x="1321" y="675"/>
                              </a:cubicBezTo>
                              <a:close/>
                              <a:moveTo>
                                <a:pt x="1144" y="748"/>
                              </a:moveTo>
                              <a:lnTo>
                                <a:pt x="1040" y="791"/>
                              </a:lnTo>
                              <a:cubicBezTo>
                                <a:pt x="1036" y="792"/>
                                <a:pt x="1032" y="790"/>
                                <a:pt x="1030" y="786"/>
                              </a:cubicBezTo>
                              <a:cubicBezTo>
                                <a:pt x="1028" y="782"/>
                                <a:pt x="1030" y="777"/>
                                <a:pt x="1034" y="776"/>
                              </a:cubicBezTo>
                              <a:lnTo>
                                <a:pt x="1138" y="733"/>
                              </a:lnTo>
                              <a:cubicBezTo>
                                <a:pt x="1142" y="731"/>
                                <a:pt x="1146" y="733"/>
                                <a:pt x="1148" y="737"/>
                              </a:cubicBezTo>
                              <a:cubicBezTo>
                                <a:pt x="1150" y="741"/>
                                <a:pt x="1148" y="746"/>
                                <a:pt x="1144" y="748"/>
                              </a:cubicBezTo>
                              <a:close/>
                              <a:moveTo>
                                <a:pt x="966" y="821"/>
                              </a:moveTo>
                              <a:lnTo>
                                <a:pt x="863" y="864"/>
                              </a:lnTo>
                              <a:cubicBezTo>
                                <a:pt x="859" y="865"/>
                                <a:pt x="854" y="863"/>
                                <a:pt x="852" y="859"/>
                              </a:cubicBezTo>
                              <a:cubicBezTo>
                                <a:pt x="851" y="855"/>
                                <a:pt x="853" y="851"/>
                                <a:pt x="857" y="849"/>
                              </a:cubicBezTo>
                              <a:lnTo>
                                <a:pt x="960" y="806"/>
                              </a:lnTo>
                              <a:cubicBezTo>
                                <a:pt x="964" y="805"/>
                                <a:pt x="969" y="806"/>
                                <a:pt x="971" y="811"/>
                              </a:cubicBezTo>
                              <a:cubicBezTo>
                                <a:pt x="972" y="815"/>
                                <a:pt x="970" y="819"/>
                                <a:pt x="966" y="821"/>
                              </a:cubicBezTo>
                              <a:close/>
                              <a:moveTo>
                                <a:pt x="789" y="894"/>
                              </a:moveTo>
                              <a:lnTo>
                                <a:pt x="685" y="937"/>
                              </a:lnTo>
                              <a:cubicBezTo>
                                <a:pt x="681" y="939"/>
                                <a:pt x="677" y="937"/>
                                <a:pt x="675" y="933"/>
                              </a:cubicBezTo>
                              <a:cubicBezTo>
                                <a:pt x="673" y="928"/>
                                <a:pt x="675" y="924"/>
                                <a:pt x="679" y="922"/>
                              </a:cubicBezTo>
                              <a:lnTo>
                                <a:pt x="783" y="879"/>
                              </a:lnTo>
                              <a:cubicBezTo>
                                <a:pt x="787" y="878"/>
                                <a:pt x="791" y="880"/>
                                <a:pt x="793" y="884"/>
                              </a:cubicBezTo>
                              <a:cubicBezTo>
                                <a:pt x="795" y="888"/>
                                <a:pt x="793" y="892"/>
                                <a:pt x="789" y="894"/>
                              </a:cubicBezTo>
                              <a:close/>
                              <a:moveTo>
                                <a:pt x="611" y="967"/>
                              </a:moveTo>
                              <a:lnTo>
                                <a:pt x="508" y="1010"/>
                              </a:lnTo>
                              <a:cubicBezTo>
                                <a:pt x="504" y="1012"/>
                                <a:pt x="499" y="1010"/>
                                <a:pt x="497" y="1006"/>
                              </a:cubicBezTo>
                              <a:cubicBezTo>
                                <a:pt x="496" y="1002"/>
                                <a:pt x="498" y="997"/>
                                <a:pt x="502" y="995"/>
                              </a:cubicBezTo>
                              <a:lnTo>
                                <a:pt x="605" y="953"/>
                              </a:lnTo>
                              <a:cubicBezTo>
                                <a:pt x="609" y="951"/>
                                <a:pt x="614" y="953"/>
                                <a:pt x="616" y="957"/>
                              </a:cubicBezTo>
                              <a:cubicBezTo>
                                <a:pt x="617" y="961"/>
                                <a:pt x="615" y="966"/>
                                <a:pt x="611" y="967"/>
                              </a:cubicBezTo>
                              <a:close/>
                              <a:moveTo>
                                <a:pt x="434" y="1041"/>
                              </a:moveTo>
                              <a:lnTo>
                                <a:pt x="330" y="1083"/>
                              </a:lnTo>
                              <a:cubicBezTo>
                                <a:pt x="326" y="1085"/>
                                <a:pt x="321" y="1083"/>
                                <a:pt x="320" y="1079"/>
                              </a:cubicBezTo>
                              <a:cubicBezTo>
                                <a:pt x="318" y="1075"/>
                                <a:pt x="320" y="1070"/>
                                <a:pt x="324" y="1068"/>
                              </a:cubicBezTo>
                              <a:lnTo>
                                <a:pt x="428" y="1026"/>
                              </a:lnTo>
                              <a:cubicBezTo>
                                <a:pt x="432" y="1024"/>
                                <a:pt x="436" y="1026"/>
                                <a:pt x="438" y="1030"/>
                              </a:cubicBezTo>
                              <a:cubicBezTo>
                                <a:pt x="440" y="1034"/>
                                <a:pt x="438" y="1039"/>
                                <a:pt x="434" y="1041"/>
                              </a:cubicBezTo>
                              <a:close/>
                              <a:moveTo>
                                <a:pt x="256" y="1114"/>
                              </a:moveTo>
                              <a:lnTo>
                                <a:pt x="153" y="1156"/>
                              </a:lnTo>
                              <a:cubicBezTo>
                                <a:pt x="149" y="1158"/>
                                <a:pt x="144" y="1156"/>
                                <a:pt x="142" y="1152"/>
                              </a:cubicBezTo>
                              <a:cubicBezTo>
                                <a:pt x="141" y="1148"/>
                                <a:pt x="143" y="1143"/>
                                <a:pt x="147" y="1142"/>
                              </a:cubicBezTo>
                              <a:lnTo>
                                <a:pt x="250" y="1099"/>
                              </a:lnTo>
                              <a:cubicBezTo>
                                <a:pt x="254" y="1097"/>
                                <a:pt x="259" y="1099"/>
                                <a:pt x="261" y="1103"/>
                              </a:cubicBezTo>
                              <a:cubicBezTo>
                                <a:pt x="262" y="1107"/>
                                <a:pt x="260" y="1112"/>
                                <a:pt x="256" y="1114"/>
                              </a:cubicBezTo>
                              <a:close/>
                              <a:moveTo>
                                <a:pt x="79" y="1187"/>
                              </a:moveTo>
                              <a:lnTo>
                                <a:pt x="12" y="1215"/>
                              </a:lnTo>
                              <a:cubicBezTo>
                                <a:pt x="8" y="1216"/>
                                <a:pt x="3" y="1214"/>
                                <a:pt x="1" y="1210"/>
                              </a:cubicBezTo>
                              <a:cubicBezTo>
                                <a:pt x="0" y="1206"/>
                                <a:pt x="2" y="1201"/>
                                <a:pt x="6" y="1200"/>
                              </a:cubicBezTo>
                              <a:lnTo>
                                <a:pt x="73" y="1172"/>
                              </a:lnTo>
                              <a:cubicBezTo>
                                <a:pt x="77" y="1170"/>
                                <a:pt x="81" y="1172"/>
                                <a:pt x="83" y="1176"/>
                              </a:cubicBezTo>
                              <a:cubicBezTo>
                                <a:pt x="85" y="1181"/>
                                <a:pt x="83" y="1185"/>
                                <a:pt x="79" y="1187"/>
                              </a:cubicBezTo>
                              <a:close/>
                            </a:path>
                          </a:pathLst>
                        </a:custGeom>
                        <a:solidFill>
                          <a:srgbClr val="FF0000"/>
                        </a:solidFill>
                        <a:ln w="9525" cap="flat">
                          <a:solidFill>
                            <a:srgbClr val="FF0000"/>
                          </a:solidFill>
                          <a:prstDash val="solid"/>
                          <a:bevel/>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14" name="Freeform 232"/>
                        <a:cNvSpPr>
                          <a:spLocks/>
                        </a:cNvSpPr>
                      </a:nvSpPr>
                      <a:spPr bwMode="auto">
                        <a:xfrm>
                          <a:off x="416" y="3205"/>
                          <a:ext cx="50" cy="45"/>
                        </a:xfrm>
                        <a:custGeom>
                          <a:avLst/>
                          <a:gdLst>
                            <a:gd name="T0" fmla="*/ 50 w 50"/>
                            <a:gd name="T1" fmla="*/ 45 h 45"/>
                            <a:gd name="T2" fmla="*/ 0 w 50"/>
                            <a:gd name="T3" fmla="*/ 41 h 45"/>
                            <a:gd name="T4" fmla="*/ 33 w 50"/>
                            <a:gd name="T5" fmla="*/ 0 h 45"/>
                            <a:gd name="T6" fmla="*/ 50 w 50"/>
                            <a:gd name="T7" fmla="*/ 45 h 45"/>
                            <a:gd name="T8" fmla="*/ 0 60000 65536"/>
                            <a:gd name="T9" fmla="*/ 0 60000 65536"/>
                            <a:gd name="T10" fmla="*/ 0 60000 65536"/>
                            <a:gd name="T11" fmla="*/ 0 60000 65536"/>
                            <a:gd name="T12" fmla="*/ 0 w 50"/>
                            <a:gd name="T13" fmla="*/ 0 h 45"/>
                            <a:gd name="T14" fmla="*/ 50 w 50"/>
                            <a:gd name="T15" fmla="*/ 45 h 45"/>
                          </a:gdLst>
                          <a:ahLst/>
                          <a:cxnLst>
                            <a:cxn ang="T8">
                              <a:pos x="T0" y="T1"/>
                            </a:cxn>
                            <a:cxn ang="T9">
                              <a:pos x="T2" y="T3"/>
                            </a:cxn>
                            <a:cxn ang="T10">
                              <a:pos x="T4" y="T5"/>
                            </a:cxn>
                            <a:cxn ang="T11">
                              <a:pos x="T6" y="T7"/>
                            </a:cxn>
                          </a:cxnLst>
                          <a:rect l="T12" t="T13" r="T14" b="T15"/>
                          <a:pathLst>
                            <a:path w="50" h="45">
                              <a:moveTo>
                                <a:pt x="50" y="45"/>
                              </a:moveTo>
                              <a:lnTo>
                                <a:pt x="0" y="41"/>
                              </a:lnTo>
                              <a:lnTo>
                                <a:pt x="33" y="0"/>
                              </a:lnTo>
                              <a:lnTo>
                                <a:pt x="50" y="45"/>
                              </a:lnTo>
                              <a:close/>
                            </a:path>
                          </a:pathLst>
                        </a:custGeom>
                        <a:solidFill>
                          <a:srgbClr val="FF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15" name="Rectangle 233"/>
                        <a:cNvSpPr>
                          <a:spLocks noChangeArrowheads="1"/>
                        </a:cNvSpPr>
                      </a:nvSpPr>
                      <a:spPr bwMode="auto">
                        <a:xfrm>
                          <a:off x="755" y="2940"/>
                          <a:ext cx="412" cy="103"/>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16" name="Rectangle 234"/>
                        <a:cNvSpPr>
                          <a:spLocks noChangeArrowheads="1"/>
                        </a:cNvSpPr>
                      </a:nvSpPr>
                      <a:spPr bwMode="auto">
                        <a:xfrm>
                          <a:off x="734" y="2953"/>
                          <a:ext cx="480"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FF0000"/>
                                </a:solidFill>
                              </a:rPr>
                              <a:t>CDC contacts</a:t>
                            </a:r>
                            <a:endParaRPr lang="fr-FR" sz="2400">
                              <a:solidFill>
                                <a:schemeClr val="tx2"/>
                              </a:solidFill>
                              <a:latin typeface="Arial Narrow" pitchFamily="34" charset="0"/>
                            </a:endParaRPr>
                          </a:p>
                        </a:txBody>
                        <a:useSpRect/>
                      </a:txSp>
                    </a:sp>
                    <a:sp>
                      <a:nvSpPr>
                        <a:cNvPr id="16417" name="Freeform 235"/>
                        <a:cNvSpPr>
                          <a:spLocks noEditPoints="1"/>
                        </a:cNvSpPr>
                      </a:nvSpPr>
                      <a:spPr bwMode="auto">
                        <a:xfrm>
                          <a:off x="4708" y="2755"/>
                          <a:ext cx="823" cy="425"/>
                        </a:xfrm>
                        <a:custGeom>
                          <a:avLst/>
                          <a:gdLst>
                            <a:gd name="T0" fmla="*/ 114 w 2319"/>
                            <a:gd name="T1" fmla="*/ 48 h 1080"/>
                            <a:gd name="T2" fmla="*/ 107 w 2319"/>
                            <a:gd name="T3" fmla="*/ 63 h 1080"/>
                            <a:gd name="T4" fmla="*/ 2 w 2319"/>
                            <a:gd name="T5" fmla="*/ 5 h 1080"/>
                            <a:gd name="T6" fmla="*/ 187 w 2319"/>
                            <a:gd name="T7" fmla="*/ 82 h 1080"/>
                            <a:gd name="T8" fmla="*/ 292 w 2319"/>
                            <a:gd name="T9" fmla="*/ 139 h 1080"/>
                            <a:gd name="T10" fmla="*/ 180 w 2319"/>
                            <a:gd name="T11" fmla="*/ 96 h 1080"/>
                            <a:gd name="T12" fmla="*/ 187 w 2319"/>
                            <a:gd name="T13" fmla="*/ 82 h 1080"/>
                            <a:gd name="T14" fmla="*/ 463 w 2319"/>
                            <a:gd name="T15" fmla="*/ 209 h 1080"/>
                            <a:gd name="T16" fmla="*/ 456 w 2319"/>
                            <a:gd name="T17" fmla="*/ 224 h 1080"/>
                            <a:gd name="T18" fmla="*/ 350 w 2319"/>
                            <a:gd name="T19" fmla="*/ 166 h 1080"/>
                            <a:gd name="T20" fmla="*/ 535 w 2319"/>
                            <a:gd name="T21" fmla="*/ 243 h 1080"/>
                            <a:gd name="T22" fmla="*/ 641 w 2319"/>
                            <a:gd name="T23" fmla="*/ 300 h 1080"/>
                            <a:gd name="T24" fmla="*/ 528 w 2319"/>
                            <a:gd name="T25" fmla="*/ 257 h 1080"/>
                            <a:gd name="T26" fmla="*/ 535 w 2319"/>
                            <a:gd name="T27" fmla="*/ 243 h 1080"/>
                            <a:gd name="T28" fmla="*/ 811 w 2319"/>
                            <a:gd name="T29" fmla="*/ 370 h 1080"/>
                            <a:gd name="T30" fmla="*/ 804 w 2319"/>
                            <a:gd name="T31" fmla="*/ 385 h 1080"/>
                            <a:gd name="T32" fmla="*/ 699 w 2319"/>
                            <a:gd name="T33" fmla="*/ 327 h 1080"/>
                            <a:gd name="T34" fmla="*/ 884 w 2319"/>
                            <a:gd name="T35" fmla="*/ 404 h 1080"/>
                            <a:gd name="T36" fmla="*/ 989 w 2319"/>
                            <a:gd name="T37" fmla="*/ 461 h 1080"/>
                            <a:gd name="T38" fmla="*/ 877 w 2319"/>
                            <a:gd name="T39" fmla="*/ 418 h 1080"/>
                            <a:gd name="T40" fmla="*/ 884 w 2319"/>
                            <a:gd name="T41" fmla="*/ 404 h 1080"/>
                            <a:gd name="T42" fmla="*/ 1160 w 2319"/>
                            <a:gd name="T43" fmla="*/ 531 h 1080"/>
                            <a:gd name="T44" fmla="*/ 1153 w 2319"/>
                            <a:gd name="T45" fmla="*/ 546 h 1080"/>
                            <a:gd name="T46" fmla="*/ 1048 w 2319"/>
                            <a:gd name="T47" fmla="*/ 488 h 1080"/>
                            <a:gd name="T48" fmla="*/ 1232 w 2319"/>
                            <a:gd name="T49" fmla="*/ 565 h 1080"/>
                            <a:gd name="T50" fmla="*/ 1338 w 2319"/>
                            <a:gd name="T51" fmla="*/ 622 h 1080"/>
                            <a:gd name="T52" fmla="*/ 1226 w 2319"/>
                            <a:gd name="T53" fmla="*/ 579 h 1080"/>
                            <a:gd name="T54" fmla="*/ 1232 w 2319"/>
                            <a:gd name="T55" fmla="*/ 565 h 1080"/>
                            <a:gd name="T56" fmla="*/ 1508 w 2319"/>
                            <a:gd name="T57" fmla="*/ 692 h 1080"/>
                            <a:gd name="T58" fmla="*/ 1502 w 2319"/>
                            <a:gd name="T59" fmla="*/ 707 h 1080"/>
                            <a:gd name="T60" fmla="*/ 1396 w 2319"/>
                            <a:gd name="T61" fmla="*/ 649 h 1080"/>
                            <a:gd name="T62" fmla="*/ 1581 w 2319"/>
                            <a:gd name="T63" fmla="*/ 726 h 1080"/>
                            <a:gd name="T64" fmla="*/ 1687 w 2319"/>
                            <a:gd name="T65" fmla="*/ 783 h 1080"/>
                            <a:gd name="T66" fmla="*/ 1574 w 2319"/>
                            <a:gd name="T67" fmla="*/ 740 h 1080"/>
                            <a:gd name="T68" fmla="*/ 1581 w 2319"/>
                            <a:gd name="T69" fmla="*/ 726 h 1080"/>
                            <a:gd name="T70" fmla="*/ 1857 w 2319"/>
                            <a:gd name="T71" fmla="*/ 853 h 1080"/>
                            <a:gd name="T72" fmla="*/ 1850 w 2319"/>
                            <a:gd name="T73" fmla="*/ 868 h 1080"/>
                            <a:gd name="T74" fmla="*/ 1745 w 2319"/>
                            <a:gd name="T75" fmla="*/ 810 h 1080"/>
                            <a:gd name="T76" fmla="*/ 1930 w 2319"/>
                            <a:gd name="T77" fmla="*/ 887 h 1080"/>
                            <a:gd name="T78" fmla="*/ 2035 w 2319"/>
                            <a:gd name="T79" fmla="*/ 944 h 1080"/>
                            <a:gd name="T80" fmla="*/ 1923 w 2319"/>
                            <a:gd name="T81" fmla="*/ 901 h 1080"/>
                            <a:gd name="T82" fmla="*/ 1930 w 2319"/>
                            <a:gd name="T83" fmla="*/ 887 h 1080"/>
                            <a:gd name="T84" fmla="*/ 2206 w 2319"/>
                            <a:gd name="T85" fmla="*/ 1014 h 1080"/>
                            <a:gd name="T86" fmla="*/ 2199 w 2319"/>
                            <a:gd name="T87" fmla="*/ 1029 h 1080"/>
                            <a:gd name="T88" fmla="*/ 2093 w 2319"/>
                            <a:gd name="T89" fmla="*/ 971 h 1080"/>
                            <a:gd name="T90" fmla="*/ 2278 w 2319"/>
                            <a:gd name="T91" fmla="*/ 1048 h 1080"/>
                            <a:gd name="T92" fmla="*/ 2317 w 2319"/>
                            <a:gd name="T93" fmla="*/ 1074 h 1080"/>
                            <a:gd name="T94" fmla="*/ 2272 w 2319"/>
                            <a:gd name="T95" fmla="*/ 1062 h 1080"/>
                            <a:gd name="T96" fmla="*/ 2278 w 2319"/>
                            <a:gd name="T97" fmla="*/ 1048 h 1080"/>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w 2319"/>
                            <a:gd name="T148" fmla="*/ 0 h 1080"/>
                            <a:gd name="T149" fmla="*/ 2319 w 2319"/>
                            <a:gd name="T150" fmla="*/ 1080 h 1080"/>
                          </a:gdLst>
                          <a:ahLst/>
                          <a:cxnLst>
                            <a:cxn ang="T98">
                              <a:pos x="T0" y="T1"/>
                            </a:cxn>
                            <a:cxn ang="T99">
                              <a:pos x="T2" y="T3"/>
                            </a:cxn>
                            <a:cxn ang="T100">
                              <a:pos x="T4" y="T5"/>
                            </a:cxn>
                            <a:cxn ang="T101">
                              <a:pos x="T6" y="T7"/>
                            </a:cxn>
                            <a:cxn ang="T102">
                              <a:pos x="T8" y="T9"/>
                            </a:cxn>
                            <a:cxn ang="T103">
                              <a:pos x="T10" y="T11"/>
                            </a:cxn>
                            <a:cxn ang="T104">
                              <a:pos x="T12" y="T13"/>
                            </a:cxn>
                            <a:cxn ang="T105">
                              <a:pos x="T14" y="T15"/>
                            </a:cxn>
                            <a:cxn ang="T106">
                              <a:pos x="T16" y="T17"/>
                            </a:cxn>
                            <a:cxn ang="T107">
                              <a:pos x="T18" y="T19"/>
                            </a:cxn>
                            <a:cxn ang="T108">
                              <a:pos x="T20" y="T21"/>
                            </a:cxn>
                            <a:cxn ang="T109">
                              <a:pos x="T22" y="T23"/>
                            </a:cxn>
                            <a:cxn ang="T110">
                              <a:pos x="T24" y="T25"/>
                            </a:cxn>
                            <a:cxn ang="T111">
                              <a:pos x="T26" y="T27"/>
                            </a:cxn>
                            <a:cxn ang="T112">
                              <a:pos x="T28" y="T29"/>
                            </a:cxn>
                            <a:cxn ang="T113">
                              <a:pos x="T30" y="T31"/>
                            </a:cxn>
                            <a:cxn ang="T114">
                              <a:pos x="T32" y="T33"/>
                            </a:cxn>
                            <a:cxn ang="T115">
                              <a:pos x="T34" y="T35"/>
                            </a:cxn>
                            <a:cxn ang="T116">
                              <a:pos x="T36" y="T37"/>
                            </a:cxn>
                            <a:cxn ang="T117">
                              <a:pos x="T38" y="T39"/>
                            </a:cxn>
                            <a:cxn ang="T118">
                              <a:pos x="T40" y="T41"/>
                            </a:cxn>
                            <a:cxn ang="T119">
                              <a:pos x="T42" y="T43"/>
                            </a:cxn>
                            <a:cxn ang="T120">
                              <a:pos x="T44" y="T45"/>
                            </a:cxn>
                            <a:cxn ang="T121">
                              <a:pos x="T46" y="T47"/>
                            </a:cxn>
                            <a:cxn ang="T122">
                              <a:pos x="T48" y="T49"/>
                            </a:cxn>
                            <a:cxn ang="T123">
                              <a:pos x="T50" y="T51"/>
                            </a:cxn>
                            <a:cxn ang="T124">
                              <a:pos x="T52" y="T53"/>
                            </a:cxn>
                            <a:cxn ang="T125">
                              <a:pos x="T54" y="T55"/>
                            </a:cxn>
                            <a:cxn ang="T126">
                              <a:pos x="T56" y="T57"/>
                            </a:cxn>
                            <a:cxn ang="T127">
                              <a:pos x="T58" y="T59"/>
                            </a:cxn>
                            <a:cxn ang="T128">
                              <a:pos x="T60" y="T61"/>
                            </a:cxn>
                            <a:cxn ang="T129">
                              <a:pos x="T62" y="T63"/>
                            </a:cxn>
                            <a:cxn ang="T130">
                              <a:pos x="T64" y="T65"/>
                            </a:cxn>
                            <a:cxn ang="T131">
                              <a:pos x="T66" y="T67"/>
                            </a:cxn>
                            <a:cxn ang="T132">
                              <a:pos x="T68" y="T69"/>
                            </a:cxn>
                            <a:cxn ang="T133">
                              <a:pos x="T70" y="T71"/>
                            </a:cxn>
                            <a:cxn ang="T134">
                              <a:pos x="T72" y="T73"/>
                            </a:cxn>
                            <a:cxn ang="T135">
                              <a:pos x="T74" y="T75"/>
                            </a:cxn>
                            <a:cxn ang="T136">
                              <a:pos x="T76" y="T77"/>
                            </a:cxn>
                            <a:cxn ang="T137">
                              <a:pos x="T78" y="T79"/>
                            </a:cxn>
                            <a:cxn ang="T138">
                              <a:pos x="T80" y="T81"/>
                            </a:cxn>
                            <a:cxn ang="T139">
                              <a:pos x="T82" y="T83"/>
                            </a:cxn>
                            <a:cxn ang="T140">
                              <a:pos x="T84" y="T85"/>
                            </a:cxn>
                            <a:cxn ang="T141">
                              <a:pos x="T86" y="T87"/>
                            </a:cxn>
                            <a:cxn ang="T142">
                              <a:pos x="T88" y="T89"/>
                            </a:cxn>
                            <a:cxn ang="T143">
                              <a:pos x="T90" y="T91"/>
                            </a:cxn>
                            <a:cxn ang="T144">
                              <a:pos x="T92" y="T93"/>
                            </a:cxn>
                            <a:cxn ang="T145">
                              <a:pos x="T94" y="T95"/>
                            </a:cxn>
                            <a:cxn ang="T146">
                              <a:pos x="T96" y="T97"/>
                            </a:cxn>
                          </a:cxnLst>
                          <a:rect l="T147" t="T148" r="T149" b="T150"/>
                          <a:pathLst>
                            <a:path w="2319" h="1080">
                              <a:moveTo>
                                <a:pt x="12" y="1"/>
                              </a:moveTo>
                              <a:lnTo>
                                <a:pt x="114" y="48"/>
                              </a:lnTo>
                              <a:cubicBezTo>
                                <a:pt x="118" y="50"/>
                                <a:pt x="120" y="55"/>
                                <a:pt x="118" y="59"/>
                              </a:cubicBezTo>
                              <a:cubicBezTo>
                                <a:pt x="116" y="63"/>
                                <a:pt x="111" y="65"/>
                                <a:pt x="107" y="63"/>
                              </a:cubicBezTo>
                              <a:lnTo>
                                <a:pt x="6" y="16"/>
                              </a:lnTo>
                              <a:cubicBezTo>
                                <a:pt x="2" y="14"/>
                                <a:pt x="0" y="9"/>
                                <a:pt x="2" y="5"/>
                              </a:cubicBezTo>
                              <a:cubicBezTo>
                                <a:pt x="3" y="1"/>
                                <a:pt x="8" y="0"/>
                                <a:pt x="12" y="1"/>
                              </a:cubicBezTo>
                              <a:close/>
                              <a:moveTo>
                                <a:pt x="187" y="82"/>
                              </a:moveTo>
                              <a:lnTo>
                                <a:pt x="288" y="129"/>
                              </a:lnTo>
                              <a:cubicBezTo>
                                <a:pt x="292" y="131"/>
                                <a:pt x="294" y="135"/>
                                <a:pt x="292" y="139"/>
                              </a:cubicBezTo>
                              <a:cubicBezTo>
                                <a:pt x="290" y="143"/>
                                <a:pt x="286" y="145"/>
                                <a:pt x="282" y="143"/>
                              </a:cubicBezTo>
                              <a:lnTo>
                                <a:pt x="180" y="96"/>
                              </a:lnTo>
                              <a:cubicBezTo>
                                <a:pt x="176" y="95"/>
                                <a:pt x="174" y="90"/>
                                <a:pt x="176" y="86"/>
                              </a:cubicBezTo>
                              <a:cubicBezTo>
                                <a:pt x="178" y="82"/>
                                <a:pt x="183" y="80"/>
                                <a:pt x="187" y="82"/>
                              </a:cubicBezTo>
                              <a:close/>
                              <a:moveTo>
                                <a:pt x="361" y="162"/>
                              </a:moveTo>
                              <a:lnTo>
                                <a:pt x="463" y="209"/>
                              </a:lnTo>
                              <a:cubicBezTo>
                                <a:pt x="467" y="211"/>
                                <a:pt x="468" y="216"/>
                                <a:pt x="466" y="220"/>
                              </a:cubicBezTo>
                              <a:cubicBezTo>
                                <a:pt x="465" y="224"/>
                                <a:pt x="460" y="226"/>
                                <a:pt x="456" y="224"/>
                              </a:cubicBezTo>
                              <a:lnTo>
                                <a:pt x="354" y="177"/>
                              </a:lnTo>
                              <a:cubicBezTo>
                                <a:pt x="350" y="175"/>
                                <a:pt x="348" y="170"/>
                                <a:pt x="350" y="166"/>
                              </a:cubicBezTo>
                              <a:cubicBezTo>
                                <a:pt x="352" y="162"/>
                                <a:pt x="357" y="161"/>
                                <a:pt x="361" y="162"/>
                              </a:cubicBezTo>
                              <a:close/>
                              <a:moveTo>
                                <a:pt x="535" y="243"/>
                              </a:moveTo>
                              <a:lnTo>
                                <a:pt x="637" y="290"/>
                              </a:lnTo>
                              <a:cubicBezTo>
                                <a:pt x="641" y="292"/>
                                <a:pt x="643" y="296"/>
                                <a:pt x="641" y="300"/>
                              </a:cubicBezTo>
                              <a:cubicBezTo>
                                <a:pt x="639" y="304"/>
                                <a:pt x="634" y="306"/>
                                <a:pt x="630" y="304"/>
                              </a:cubicBezTo>
                              <a:lnTo>
                                <a:pt x="528" y="257"/>
                              </a:lnTo>
                              <a:cubicBezTo>
                                <a:pt x="524" y="256"/>
                                <a:pt x="523" y="251"/>
                                <a:pt x="525" y="247"/>
                              </a:cubicBezTo>
                              <a:cubicBezTo>
                                <a:pt x="526" y="243"/>
                                <a:pt x="531" y="241"/>
                                <a:pt x="535" y="243"/>
                              </a:cubicBezTo>
                              <a:close/>
                              <a:moveTo>
                                <a:pt x="709" y="323"/>
                              </a:moveTo>
                              <a:lnTo>
                                <a:pt x="811" y="370"/>
                              </a:lnTo>
                              <a:cubicBezTo>
                                <a:pt x="815" y="372"/>
                                <a:pt x="817" y="377"/>
                                <a:pt x="815" y="381"/>
                              </a:cubicBezTo>
                              <a:cubicBezTo>
                                <a:pt x="813" y="385"/>
                                <a:pt x="808" y="387"/>
                                <a:pt x="804" y="385"/>
                              </a:cubicBezTo>
                              <a:lnTo>
                                <a:pt x="703" y="338"/>
                              </a:lnTo>
                              <a:cubicBezTo>
                                <a:pt x="699" y="336"/>
                                <a:pt x="697" y="331"/>
                                <a:pt x="699" y="327"/>
                              </a:cubicBezTo>
                              <a:cubicBezTo>
                                <a:pt x="701" y="323"/>
                                <a:pt x="705" y="321"/>
                                <a:pt x="709" y="323"/>
                              </a:cubicBezTo>
                              <a:close/>
                              <a:moveTo>
                                <a:pt x="884" y="404"/>
                              </a:moveTo>
                              <a:lnTo>
                                <a:pt x="986" y="451"/>
                              </a:lnTo>
                              <a:cubicBezTo>
                                <a:pt x="990" y="453"/>
                                <a:pt x="991" y="457"/>
                                <a:pt x="989" y="461"/>
                              </a:cubicBezTo>
                              <a:cubicBezTo>
                                <a:pt x="988" y="465"/>
                                <a:pt x="983" y="467"/>
                                <a:pt x="979" y="465"/>
                              </a:cubicBezTo>
                              <a:lnTo>
                                <a:pt x="877" y="418"/>
                              </a:lnTo>
                              <a:cubicBezTo>
                                <a:pt x="873" y="416"/>
                                <a:pt x="871" y="412"/>
                                <a:pt x="873" y="408"/>
                              </a:cubicBezTo>
                              <a:cubicBezTo>
                                <a:pt x="875" y="404"/>
                                <a:pt x="880" y="402"/>
                                <a:pt x="884" y="404"/>
                              </a:cubicBezTo>
                              <a:close/>
                              <a:moveTo>
                                <a:pt x="1058" y="484"/>
                              </a:moveTo>
                              <a:lnTo>
                                <a:pt x="1160" y="531"/>
                              </a:lnTo>
                              <a:cubicBezTo>
                                <a:pt x="1164" y="533"/>
                                <a:pt x="1166" y="538"/>
                                <a:pt x="1164" y="542"/>
                              </a:cubicBezTo>
                              <a:cubicBezTo>
                                <a:pt x="1162" y="546"/>
                                <a:pt x="1157" y="548"/>
                                <a:pt x="1153" y="546"/>
                              </a:cubicBezTo>
                              <a:lnTo>
                                <a:pt x="1051" y="499"/>
                              </a:lnTo>
                              <a:cubicBezTo>
                                <a:pt x="1047" y="497"/>
                                <a:pt x="1046" y="492"/>
                                <a:pt x="1048" y="488"/>
                              </a:cubicBezTo>
                              <a:cubicBezTo>
                                <a:pt x="1049" y="484"/>
                                <a:pt x="1054" y="482"/>
                                <a:pt x="1058" y="484"/>
                              </a:cubicBezTo>
                              <a:close/>
                              <a:moveTo>
                                <a:pt x="1232" y="565"/>
                              </a:moveTo>
                              <a:lnTo>
                                <a:pt x="1334" y="612"/>
                              </a:lnTo>
                              <a:cubicBezTo>
                                <a:pt x="1338" y="614"/>
                                <a:pt x="1340" y="618"/>
                                <a:pt x="1338" y="622"/>
                              </a:cubicBezTo>
                              <a:cubicBezTo>
                                <a:pt x="1336" y="626"/>
                                <a:pt x="1331" y="628"/>
                                <a:pt x="1327" y="626"/>
                              </a:cubicBezTo>
                              <a:lnTo>
                                <a:pt x="1226" y="579"/>
                              </a:lnTo>
                              <a:cubicBezTo>
                                <a:pt x="1222" y="577"/>
                                <a:pt x="1220" y="573"/>
                                <a:pt x="1222" y="569"/>
                              </a:cubicBezTo>
                              <a:cubicBezTo>
                                <a:pt x="1224" y="565"/>
                                <a:pt x="1228" y="563"/>
                                <a:pt x="1232" y="565"/>
                              </a:cubicBezTo>
                              <a:close/>
                              <a:moveTo>
                                <a:pt x="1407" y="645"/>
                              </a:moveTo>
                              <a:lnTo>
                                <a:pt x="1508" y="692"/>
                              </a:lnTo>
                              <a:cubicBezTo>
                                <a:pt x="1512" y="694"/>
                                <a:pt x="1514" y="699"/>
                                <a:pt x="1512" y="703"/>
                              </a:cubicBezTo>
                              <a:cubicBezTo>
                                <a:pt x="1511" y="707"/>
                                <a:pt x="1506" y="709"/>
                                <a:pt x="1502" y="707"/>
                              </a:cubicBezTo>
                              <a:lnTo>
                                <a:pt x="1400" y="660"/>
                              </a:lnTo>
                              <a:cubicBezTo>
                                <a:pt x="1396" y="658"/>
                                <a:pt x="1394" y="653"/>
                                <a:pt x="1396" y="649"/>
                              </a:cubicBezTo>
                              <a:cubicBezTo>
                                <a:pt x="1398" y="645"/>
                                <a:pt x="1403" y="643"/>
                                <a:pt x="1407" y="645"/>
                              </a:cubicBezTo>
                              <a:close/>
                              <a:moveTo>
                                <a:pt x="1581" y="726"/>
                              </a:moveTo>
                              <a:lnTo>
                                <a:pt x="1683" y="773"/>
                              </a:lnTo>
                              <a:cubicBezTo>
                                <a:pt x="1687" y="775"/>
                                <a:pt x="1689" y="779"/>
                                <a:pt x="1687" y="783"/>
                              </a:cubicBezTo>
                              <a:cubicBezTo>
                                <a:pt x="1685" y="787"/>
                                <a:pt x="1680" y="789"/>
                                <a:pt x="1676" y="787"/>
                              </a:cubicBezTo>
                              <a:lnTo>
                                <a:pt x="1574" y="740"/>
                              </a:lnTo>
                              <a:cubicBezTo>
                                <a:pt x="1570" y="738"/>
                                <a:pt x="1569" y="734"/>
                                <a:pt x="1570" y="730"/>
                              </a:cubicBezTo>
                              <a:cubicBezTo>
                                <a:pt x="1572" y="726"/>
                                <a:pt x="1577" y="724"/>
                                <a:pt x="1581" y="726"/>
                              </a:cubicBezTo>
                              <a:close/>
                              <a:moveTo>
                                <a:pt x="1755" y="806"/>
                              </a:moveTo>
                              <a:lnTo>
                                <a:pt x="1857" y="853"/>
                              </a:lnTo>
                              <a:cubicBezTo>
                                <a:pt x="1861" y="855"/>
                                <a:pt x="1863" y="860"/>
                                <a:pt x="1861" y="864"/>
                              </a:cubicBezTo>
                              <a:cubicBezTo>
                                <a:pt x="1859" y="868"/>
                                <a:pt x="1854" y="870"/>
                                <a:pt x="1850" y="868"/>
                              </a:cubicBezTo>
                              <a:lnTo>
                                <a:pt x="1749" y="821"/>
                              </a:lnTo>
                              <a:cubicBezTo>
                                <a:pt x="1745" y="819"/>
                                <a:pt x="1743" y="814"/>
                                <a:pt x="1745" y="810"/>
                              </a:cubicBezTo>
                              <a:cubicBezTo>
                                <a:pt x="1747" y="806"/>
                                <a:pt x="1751" y="804"/>
                                <a:pt x="1755" y="806"/>
                              </a:cubicBezTo>
                              <a:close/>
                              <a:moveTo>
                                <a:pt x="1930" y="887"/>
                              </a:moveTo>
                              <a:lnTo>
                                <a:pt x="2031" y="934"/>
                              </a:lnTo>
                              <a:cubicBezTo>
                                <a:pt x="2035" y="935"/>
                                <a:pt x="2037" y="940"/>
                                <a:pt x="2035" y="944"/>
                              </a:cubicBezTo>
                              <a:cubicBezTo>
                                <a:pt x="2033" y="948"/>
                                <a:pt x="2029" y="950"/>
                                <a:pt x="2025" y="948"/>
                              </a:cubicBezTo>
                              <a:lnTo>
                                <a:pt x="1923" y="901"/>
                              </a:lnTo>
                              <a:cubicBezTo>
                                <a:pt x="1919" y="899"/>
                                <a:pt x="1917" y="895"/>
                                <a:pt x="1919" y="891"/>
                              </a:cubicBezTo>
                              <a:cubicBezTo>
                                <a:pt x="1921" y="887"/>
                                <a:pt x="1926" y="885"/>
                                <a:pt x="1930" y="887"/>
                              </a:cubicBezTo>
                              <a:close/>
                              <a:moveTo>
                                <a:pt x="2104" y="967"/>
                              </a:moveTo>
                              <a:lnTo>
                                <a:pt x="2206" y="1014"/>
                              </a:lnTo>
                              <a:cubicBezTo>
                                <a:pt x="2210" y="1016"/>
                                <a:pt x="2212" y="1021"/>
                                <a:pt x="2210" y="1025"/>
                              </a:cubicBezTo>
                              <a:cubicBezTo>
                                <a:pt x="2208" y="1029"/>
                                <a:pt x="2203" y="1030"/>
                                <a:pt x="2199" y="1029"/>
                              </a:cubicBezTo>
                              <a:lnTo>
                                <a:pt x="2097" y="982"/>
                              </a:lnTo>
                              <a:cubicBezTo>
                                <a:pt x="2093" y="980"/>
                                <a:pt x="2092" y="975"/>
                                <a:pt x="2093" y="971"/>
                              </a:cubicBezTo>
                              <a:cubicBezTo>
                                <a:pt x="2095" y="967"/>
                                <a:pt x="2100" y="965"/>
                                <a:pt x="2104" y="967"/>
                              </a:cubicBezTo>
                              <a:close/>
                              <a:moveTo>
                                <a:pt x="2278" y="1048"/>
                              </a:moveTo>
                              <a:lnTo>
                                <a:pt x="2313" y="1064"/>
                              </a:lnTo>
                              <a:cubicBezTo>
                                <a:pt x="2317" y="1066"/>
                                <a:pt x="2319" y="1070"/>
                                <a:pt x="2317" y="1074"/>
                              </a:cubicBezTo>
                              <a:cubicBezTo>
                                <a:pt x="2315" y="1078"/>
                                <a:pt x="2311" y="1080"/>
                                <a:pt x="2307" y="1078"/>
                              </a:cubicBezTo>
                              <a:lnTo>
                                <a:pt x="2272" y="1062"/>
                              </a:lnTo>
                              <a:cubicBezTo>
                                <a:pt x="2268" y="1060"/>
                                <a:pt x="2266" y="1056"/>
                                <a:pt x="2268" y="1052"/>
                              </a:cubicBezTo>
                              <a:cubicBezTo>
                                <a:pt x="2270" y="1048"/>
                                <a:pt x="2274" y="1046"/>
                                <a:pt x="2278" y="1048"/>
                              </a:cubicBezTo>
                              <a:close/>
                            </a:path>
                          </a:pathLst>
                        </a:custGeom>
                        <a:solidFill>
                          <a:srgbClr val="FF0000"/>
                        </a:solidFill>
                        <a:ln w="9525" cap="flat">
                          <a:solidFill>
                            <a:srgbClr val="FF0000"/>
                          </a:solidFill>
                          <a:prstDash val="solid"/>
                          <a:bevel/>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18" name="Freeform 236"/>
                        <a:cNvSpPr>
                          <a:spLocks/>
                        </a:cNvSpPr>
                      </a:nvSpPr>
                      <a:spPr bwMode="auto">
                        <a:xfrm>
                          <a:off x="5514" y="3151"/>
                          <a:ext cx="49" cy="45"/>
                        </a:xfrm>
                        <a:custGeom>
                          <a:avLst/>
                          <a:gdLst>
                            <a:gd name="T0" fmla="*/ 18 w 49"/>
                            <a:gd name="T1" fmla="*/ 0 h 45"/>
                            <a:gd name="T2" fmla="*/ 49 w 49"/>
                            <a:gd name="T3" fmla="*/ 43 h 45"/>
                            <a:gd name="T4" fmla="*/ 0 w 49"/>
                            <a:gd name="T5" fmla="*/ 45 h 45"/>
                            <a:gd name="T6" fmla="*/ 18 w 49"/>
                            <a:gd name="T7" fmla="*/ 0 h 45"/>
                            <a:gd name="T8" fmla="*/ 0 60000 65536"/>
                            <a:gd name="T9" fmla="*/ 0 60000 65536"/>
                            <a:gd name="T10" fmla="*/ 0 60000 65536"/>
                            <a:gd name="T11" fmla="*/ 0 60000 65536"/>
                            <a:gd name="T12" fmla="*/ 0 w 49"/>
                            <a:gd name="T13" fmla="*/ 0 h 45"/>
                            <a:gd name="T14" fmla="*/ 49 w 49"/>
                            <a:gd name="T15" fmla="*/ 45 h 45"/>
                          </a:gdLst>
                          <a:ahLst/>
                          <a:cxnLst>
                            <a:cxn ang="T8">
                              <a:pos x="T0" y="T1"/>
                            </a:cxn>
                            <a:cxn ang="T9">
                              <a:pos x="T2" y="T3"/>
                            </a:cxn>
                            <a:cxn ang="T10">
                              <a:pos x="T4" y="T5"/>
                            </a:cxn>
                            <a:cxn ang="T11">
                              <a:pos x="T6" y="T7"/>
                            </a:cxn>
                          </a:cxnLst>
                          <a:rect l="T12" t="T13" r="T14" b="T15"/>
                          <a:pathLst>
                            <a:path w="49" h="45">
                              <a:moveTo>
                                <a:pt x="18" y="0"/>
                              </a:moveTo>
                              <a:lnTo>
                                <a:pt x="49" y="43"/>
                              </a:lnTo>
                              <a:lnTo>
                                <a:pt x="0" y="45"/>
                              </a:lnTo>
                              <a:lnTo>
                                <a:pt x="18" y="0"/>
                              </a:lnTo>
                              <a:close/>
                            </a:path>
                          </a:pathLst>
                        </a:custGeom>
                        <a:solidFill>
                          <a:srgbClr val="FF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19" name="Rectangle 237"/>
                        <a:cNvSpPr>
                          <a:spLocks noChangeArrowheads="1"/>
                        </a:cNvSpPr>
                      </a:nvSpPr>
                      <a:spPr bwMode="auto">
                        <a:xfrm>
                          <a:off x="4923" y="2915"/>
                          <a:ext cx="411" cy="103"/>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20" name="Rectangle 238"/>
                        <a:cNvSpPr>
                          <a:spLocks noChangeArrowheads="1"/>
                        </a:cNvSpPr>
                      </a:nvSpPr>
                      <a:spPr bwMode="auto">
                        <a:xfrm>
                          <a:off x="4897" y="2928"/>
                          <a:ext cx="480" cy="6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FF0000"/>
                                </a:solidFill>
                              </a:rPr>
                              <a:t>CDC contacts</a:t>
                            </a:r>
                            <a:endParaRPr lang="fr-FR" sz="2400">
                              <a:solidFill>
                                <a:schemeClr val="tx2"/>
                              </a:solidFill>
                              <a:latin typeface="Arial Narrow" pitchFamily="34" charset="0"/>
                            </a:endParaRPr>
                          </a:p>
                        </a:txBody>
                        <a:useSpRect/>
                      </a:txSp>
                    </a:sp>
                    <a:sp>
                      <a:nvSpPr>
                        <a:cNvPr id="16421" name="Freeform 239"/>
                        <a:cNvSpPr>
                          <a:spLocks/>
                        </a:cNvSpPr>
                      </a:nvSpPr>
                      <a:spPr bwMode="auto">
                        <a:xfrm>
                          <a:off x="2268" y="3602"/>
                          <a:ext cx="455" cy="56"/>
                        </a:xfrm>
                        <a:custGeom>
                          <a:avLst/>
                          <a:gdLst>
                            <a:gd name="T0" fmla="*/ 409 w 455"/>
                            <a:gd name="T1" fmla="*/ 0 h 56"/>
                            <a:gd name="T2" fmla="*/ 0 w 455"/>
                            <a:gd name="T3" fmla="*/ 0 h 56"/>
                            <a:gd name="T4" fmla="*/ 46 w 455"/>
                            <a:gd name="T5" fmla="*/ 56 h 56"/>
                            <a:gd name="T6" fmla="*/ 455 w 455"/>
                            <a:gd name="T7" fmla="*/ 56 h 56"/>
                            <a:gd name="T8" fmla="*/ 409 w 455"/>
                            <a:gd name="T9" fmla="*/ 0 h 56"/>
                            <a:gd name="T10" fmla="*/ 0 60000 65536"/>
                            <a:gd name="T11" fmla="*/ 0 60000 65536"/>
                            <a:gd name="T12" fmla="*/ 0 60000 65536"/>
                            <a:gd name="T13" fmla="*/ 0 60000 65536"/>
                            <a:gd name="T14" fmla="*/ 0 60000 65536"/>
                            <a:gd name="T15" fmla="*/ 0 w 455"/>
                            <a:gd name="T16" fmla="*/ 0 h 56"/>
                            <a:gd name="T17" fmla="*/ 455 w 455"/>
                            <a:gd name="T18" fmla="*/ 56 h 56"/>
                          </a:gdLst>
                          <a:ahLst/>
                          <a:cxnLst>
                            <a:cxn ang="T10">
                              <a:pos x="T0" y="T1"/>
                            </a:cxn>
                            <a:cxn ang="T11">
                              <a:pos x="T2" y="T3"/>
                            </a:cxn>
                            <a:cxn ang="T12">
                              <a:pos x="T4" y="T5"/>
                            </a:cxn>
                            <a:cxn ang="T13">
                              <a:pos x="T6" y="T7"/>
                            </a:cxn>
                            <a:cxn ang="T14">
                              <a:pos x="T8" y="T9"/>
                            </a:cxn>
                          </a:cxnLst>
                          <a:rect l="T15" t="T16" r="T17" b="T18"/>
                          <a:pathLst>
                            <a:path w="455" h="56">
                              <a:moveTo>
                                <a:pt x="409" y="0"/>
                              </a:moveTo>
                              <a:lnTo>
                                <a:pt x="0" y="0"/>
                              </a:lnTo>
                              <a:lnTo>
                                <a:pt x="46" y="56"/>
                              </a:lnTo>
                              <a:lnTo>
                                <a:pt x="455" y="56"/>
                              </a:lnTo>
                              <a:lnTo>
                                <a:pt x="409"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22" name="Freeform 240"/>
                        <a:cNvSpPr>
                          <a:spLocks/>
                        </a:cNvSpPr>
                      </a:nvSpPr>
                      <a:spPr bwMode="auto">
                        <a:xfrm>
                          <a:off x="2268" y="3602"/>
                          <a:ext cx="455" cy="56"/>
                        </a:xfrm>
                        <a:custGeom>
                          <a:avLst/>
                          <a:gdLst>
                            <a:gd name="T0" fmla="*/ 409 w 455"/>
                            <a:gd name="T1" fmla="*/ 0 h 56"/>
                            <a:gd name="T2" fmla="*/ 0 w 455"/>
                            <a:gd name="T3" fmla="*/ 0 h 56"/>
                            <a:gd name="T4" fmla="*/ 46 w 455"/>
                            <a:gd name="T5" fmla="*/ 56 h 56"/>
                            <a:gd name="T6" fmla="*/ 455 w 455"/>
                            <a:gd name="T7" fmla="*/ 56 h 56"/>
                            <a:gd name="T8" fmla="*/ 409 w 455"/>
                            <a:gd name="T9" fmla="*/ 0 h 56"/>
                            <a:gd name="T10" fmla="*/ 0 60000 65536"/>
                            <a:gd name="T11" fmla="*/ 0 60000 65536"/>
                            <a:gd name="T12" fmla="*/ 0 60000 65536"/>
                            <a:gd name="T13" fmla="*/ 0 60000 65536"/>
                            <a:gd name="T14" fmla="*/ 0 60000 65536"/>
                            <a:gd name="T15" fmla="*/ 0 w 455"/>
                            <a:gd name="T16" fmla="*/ 0 h 56"/>
                            <a:gd name="T17" fmla="*/ 455 w 455"/>
                            <a:gd name="T18" fmla="*/ 56 h 56"/>
                          </a:gdLst>
                          <a:ahLst/>
                          <a:cxnLst>
                            <a:cxn ang="T10">
                              <a:pos x="T0" y="T1"/>
                            </a:cxn>
                            <a:cxn ang="T11">
                              <a:pos x="T2" y="T3"/>
                            </a:cxn>
                            <a:cxn ang="T12">
                              <a:pos x="T4" y="T5"/>
                            </a:cxn>
                            <a:cxn ang="T13">
                              <a:pos x="T6" y="T7"/>
                            </a:cxn>
                            <a:cxn ang="T14">
                              <a:pos x="T8" y="T9"/>
                            </a:cxn>
                          </a:cxnLst>
                          <a:rect l="T15" t="T16" r="T17" b="T18"/>
                          <a:pathLst>
                            <a:path w="455" h="56">
                              <a:moveTo>
                                <a:pt x="409" y="0"/>
                              </a:moveTo>
                              <a:lnTo>
                                <a:pt x="0" y="0"/>
                              </a:lnTo>
                              <a:lnTo>
                                <a:pt x="46" y="56"/>
                              </a:lnTo>
                              <a:lnTo>
                                <a:pt x="455" y="56"/>
                              </a:lnTo>
                              <a:lnTo>
                                <a:pt x="409"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23" name="Freeform 241"/>
                        <a:cNvSpPr>
                          <a:spLocks/>
                        </a:cNvSpPr>
                      </a:nvSpPr>
                      <a:spPr bwMode="auto">
                        <a:xfrm>
                          <a:off x="2677" y="3262"/>
                          <a:ext cx="46" cy="396"/>
                        </a:xfrm>
                        <a:custGeom>
                          <a:avLst/>
                          <a:gdLst>
                            <a:gd name="T0" fmla="*/ 46 w 46"/>
                            <a:gd name="T1" fmla="*/ 396 h 396"/>
                            <a:gd name="T2" fmla="*/ 0 w 46"/>
                            <a:gd name="T3" fmla="*/ 340 h 396"/>
                            <a:gd name="T4" fmla="*/ 0 w 46"/>
                            <a:gd name="T5" fmla="*/ 0 h 396"/>
                            <a:gd name="T6" fmla="*/ 46 w 46"/>
                            <a:gd name="T7" fmla="*/ 56 h 396"/>
                            <a:gd name="T8" fmla="*/ 46 w 46"/>
                            <a:gd name="T9" fmla="*/ 396 h 396"/>
                            <a:gd name="T10" fmla="*/ 0 60000 65536"/>
                            <a:gd name="T11" fmla="*/ 0 60000 65536"/>
                            <a:gd name="T12" fmla="*/ 0 60000 65536"/>
                            <a:gd name="T13" fmla="*/ 0 60000 65536"/>
                            <a:gd name="T14" fmla="*/ 0 60000 65536"/>
                            <a:gd name="T15" fmla="*/ 0 w 46"/>
                            <a:gd name="T16" fmla="*/ 0 h 396"/>
                            <a:gd name="T17" fmla="*/ 46 w 46"/>
                            <a:gd name="T18" fmla="*/ 396 h 396"/>
                          </a:gdLst>
                          <a:ahLst/>
                          <a:cxnLst>
                            <a:cxn ang="T10">
                              <a:pos x="T0" y="T1"/>
                            </a:cxn>
                            <a:cxn ang="T11">
                              <a:pos x="T2" y="T3"/>
                            </a:cxn>
                            <a:cxn ang="T12">
                              <a:pos x="T4" y="T5"/>
                            </a:cxn>
                            <a:cxn ang="T13">
                              <a:pos x="T6" y="T7"/>
                            </a:cxn>
                            <a:cxn ang="T14">
                              <a:pos x="T8" y="T9"/>
                            </a:cxn>
                          </a:cxnLst>
                          <a:rect l="T15" t="T16" r="T17" b="T18"/>
                          <a:pathLst>
                            <a:path w="46" h="396">
                              <a:moveTo>
                                <a:pt x="46" y="396"/>
                              </a:moveTo>
                              <a:lnTo>
                                <a:pt x="0" y="340"/>
                              </a:lnTo>
                              <a:lnTo>
                                <a:pt x="0" y="0"/>
                              </a:lnTo>
                              <a:lnTo>
                                <a:pt x="46" y="56"/>
                              </a:lnTo>
                              <a:lnTo>
                                <a:pt x="46" y="396"/>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24" name="Freeform 242"/>
                        <a:cNvSpPr>
                          <a:spLocks/>
                        </a:cNvSpPr>
                      </a:nvSpPr>
                      <a:spPr bwMode="auto">
                        <a:xfrm>
                          <a:off x="2677" y="3262"/>
                          <a:ext cx="46" cy="396"/>
                        </a:xfrm>
                        <a:custGeom>
                          <a:avLst/>
                          <a:gdLst>
                            <a:gd name="T0" fmla="*/ 46 w 46"/>
                            <a:gd name="T1" fmla="*/ 396 h 396"/>
                            <a:gd name="T2" fmla="*/ 0 w 46"/>
                            <a:gd name="T3" fmla="*/ 340 h 396"/>
                            <a:gd name="T4" fmla="*/ 0 w 46"/>
                            <a:gd name="T5" fmla="*/ 0 h 396"/>
                            <a:gd name="T6" fmla="*/ 46 w 46"/>
                            <a:gd name="T7" fmla="*/ 56 h 396"/>
                            <a:gd name="T8" fmla="*/ 46 w 46"/>
                            <a:gd name="T9" fmla="*/ 396 h 396"/>
                            <a:gd name="T10" fmla="*/ 0 60000 65536"/>
                            <a:gd name="T11" fmla="*/ 0 60000 65536"/>
                            <a:gd name="T12" fmla="*/ 0 60000 65536"/>
                            <a:gd name="T13" fmla="*/ 0 60000 65536"/>
                            <a:gd name="T14" fmla="*/ 0 60000 65536"/>
                            <a:gd name="T15" fmla="*/ 0 w 46"/>
                            <a:gd name="T16" fmla="*/ 0 h 396"/>
                            <a:gd name="T17" fmla="*/ 46 w 46"/>
                            <a:gd name="T18" fmla="*/ 396 h 396"/>
                          </a:gdLst>
                          <a:ahLst/>
                          <a:cxnLst>
                            <a:cxn ang="T10">
                              <a:pos x="T0" y="T1"/>
                            </a:cxn>
                            <a:cxn ang="T11">
                              <a:pos x="T2" y="T3"/>
                            </a:cxn>
                            <a:cxn ang="T12">
                              <a:pos x="T4" y="T5"/>
                            </a:cxn>
                            <a:cxn ang="T13">
                              <a:pos x="T6" y="T7"/>
                            </a:cxn>
                            <a:cxn ang="T14">
                              <a:pos x="T8" y="T9"/>
                            </a:cxn>
                          </a:cxnLst>
                          <a:rect l="T15" t="T16" r="T17" b="T18"/>
                          <a:pathLst>
                            <a:path w="46" h="396">
                              <a:moveTo>
                                <a:pt x="46" y="396"/>
                              </a:moveTo>
                              <a:lnTo>
                                <a:pt x="0" y="340"/>
                              </a:lnTo>
                              <a:lnTo>
                                <a:pt x="0" y="0"/>
                              </a:lnTo>
                              <a:lnTo>
                                <a:pt x="46" y="56"/>
                              </a:lnTo>
                              <a:lnTo>
                                <a:pt x="46" y="396"/>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25" name="Rectangle 243"/>
                        <a:cNvSpPr>
                          <a:spLocks noChangeArrowheads="1"/>
                        </a:cNvSpPr>
                      </a:nvSpPr>
                      <a:spPr bwMode="auto">
                        <a:xfrm>
                          <a:off x="2268" y="3262"/>
                          <a:ext cx="409" cy="340"/>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26" name="Rectangle 244"/>
                        <a:cNvSpPr>
                          <a:spLocks noChangeArrowheads="1"/>
                        </a:cNvSpPr>
                      </a:nvSpPr>
                      <a:spPr bwMode="auto">
                        <a:xfrm>
                          <a:off x="2268" y="3262"/>
                          <a:ext cx="409" cy="340"/>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27" name="Rectangle 245"/>
                        <a:cNvSpPr>
                          <a:spLocks noChangeArrowheads="1"/>
                        </a:cNvSpPr>
                      </a:nvSpPr>
                      <a:spPr bwMode="auto">
                        <a:xfrm>
                          <a:off x="2312" y="3362"/>
                          <a:ext cx="387" cy="99"/>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STARR</a:t>
                            </a:r>
                            <a:endParaRPr lang="fr-FR" sz="2400">
                              <a:solidFill>
                                <a:schemeClr val="tx2"/>
                              </a:solidFill>
                              <a:latin typeface="Arial Narrow" pitchFamily="34" charset="0"/>
                            </a:endParaRPr>
                          </a:p>
                        </a:txBody>
                        <a:useSpRect/>
                      </a:txSp>
                    </a:sp>
                    <a:sp>
                      <a:nvSpPr>
                        <a:cNvPr id="16428" name="Line 246"/>
                        <a:cNvSpPr>
                          <a:spLocks noChangeShapeType="1"/>
                        </a:cNvSpPr>
                      </a:nvSpPr>
                      <a:spPr bwMode="auto">
                        <a:xfrm flipH="1">
                          <a:off x="2496" y="2859"/>
                          <a:ext cx="249" cy="368"/>
                        </a:xfrm>
                        <a:prstGeom prst="line">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29" name="Freeform 247"/>
                        <a:cNvSpPr>
                          <a:spLocks/>
                        </a:cNvSpPr>
                      </a:nvSpPr>
                      <a:spPr bwMode="auto">
                        <a:xfrm>
                          <a:off x="2473" y="3208"/>
                          <a:ext cx="44" cy="54"/>
                        </a:xfrm>
                        <a:custGeom>
                          <a:avLst/>
                          <a:gdLst>
                            <a:gd name="T0" fmla="*/ 44 w 44"/>
                            <a:gd name="T1" fmla="*/ 29 h 54"/>
                            <a:gd name="T2" fmla="*/ 0 w 44"/>
                            <a:gd name="T3" fmla="*/ 54 h 54"/>
                            <a:gd name="T4" fmla="*/ 9 w 44"/>
                            <a:gd name="T5" fmla="*/ 0 h 54"/>
                            <a:gd name="T6" fmla="*/ 44 w 44"/>
                            <a:gd name="T7" fmla="*/ 29 h 54"/>
                            <a:gd name="T8" fmla="*/ 0 60000 65536"/>
                            <a:gd name="T9" fmla="*/ 0 60000 65536"/>
                            <a:gd name="T10" fmla="*/ 0 60000 65536"/>
                            <a:gd name="T11" fmla="*/ 0 60000 65536"/>
                            <a:gd name="T12" fmla="*/ 0 w 44"/>
                            <a:gd name="T13" fmla="*/ 0 h 54"/>
                            <a:gd name="T14" fmla="*/ 44 w 44"/>
                            <a:gd name="T15" fmla="*/ 54 h 54"/>
                          </a:gdLst>
                          <a:ahLst/>
                          <a:cxnLst>
                            <a:cxn ang="T8">
                              <a:pos x="T0" y="T1"/>
                            </a:cxn>
                            <a:cxn ang="T9">
                              <a:pos x="T2" y="T3"/>
                            </a:cxn>
                            <a:cxn ang="T10">
                              <a:pos x="T4" y="T5"/>
                            </a:cxn>
                            <a:cxn ang="T11">
                              <a:pos x="T6" y="T7"/>
                            </a:cxn>
                          </a:cxnLst>
                          <a:rect l="T12" t="T13" r="T14" b="T15"/>
                          <a:pathLst>
                            <a:path w="44" h="54">
                              <a:moveTo>
                                <a:pt x="44" y="29"/>
                              </a:moveTo>
                              <a:lnTo>
                                <a:pt x="0" y="54"/>
                              </a:lnTo>
                              <a:lnTo>
                                <a:pt x="9" y="0"/>
                              </a:lnTo>
                              <a:lnTo>
                                <a:pt x="44" y="29"/>
                              </a:lnTo>
                              <a:close/>
                            </a:path>
                          </a:pathLst>
                        </a:custGeom>
                        <a:solidFill>
                          <a:srgbClr val="00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30" name="Rectangle 248"/>
                        <a:cNvSpPr>
                          <a:spLocks noChangeArrowheads="1"/>
                        </a:cNvSpPr>
                      </a:nvSpPr>
                      <a:spPr bwMode="auto">
                        <a:xfrm>
                          <a:off x="2393" y="3003"/>
                          <a:ext cx="433" cy="103"/>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31" name="Rectangle 249"/>
                        <a:cNvSpPr>
                          <a:spLocks noChangeArrowheads="1"/>
                        </a:cNvSpPr>
                      </a:nvSpPr>
                      <a:spPr bwMode="auto">
                        <a:xfrm>
                          <a:off x="2364" y="3016"/>
                          <a:ext cx="506"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00"/>
                                </a:solidFill>
                              </a:rPr>
                              <a:t>client structure</a:t>
                            </a:r>
                            <a:endParaRPr lang="fr-FR" sz="2400">
                              <a:solidFill>
                                <a:schemeClr val="tx2"/>
                              </a:solidFill>
                              <a:latin typeface="Arial Narrow" pitchFamily="34" charset="0"/>
                            </a:endParaRPr>
                          </a:p>
                        </a:txBody>
                        <a:useSpRect/>
                      </a:txSp>
                    </a:sp>
                    <a:sp>
                      <a:nvSpPr>
                        <a:cNvPr id="16432" name="Freeform 250"/>
                        <a:cNvSpPr>
                          <a:spLocks/>
                        </a:cNvSpPr>
                      </a:nvSpPr>
                      <a:spPr bwMode="auto">
                        <a:xfrm>
                          <a:off x="4836" y="3564"/>
                          <a:ext cx="409" cy="57"/>
                        </a:xfrm>
                        <a:custGeom>
                          <a:avLst/>
                          <a:gdLst>
                            <a:gd name="T0" fmla="*/ 363 w 409"/>
                            <a:gd name="T1" fmla="*/ 0 h 57"/>
                            <a:gd name="T2" fmla="*/ 0 w 409"/>
                            <a:gd name="T3" fmla="*/ 0 h 57"/>
                            <a:gd name="T4" fmla="*/ 45 w 409"/>
                            <a:gd name="T5" fmla="*/ 57 h 57"/>
                            <a:gd name="T6" fmla="*/ 409 w 409"/>
                            <a:gd name="T7" fmla="*/ 57 h 57"/>
                            <a:gd name="T8" fmla="*/ 363 w 409"/>
                            <a:gd name="T9" fmla="*/ 0 h 57"/>
                            <a:gd name="T10" fmla="*/ 0 60000 65536"/>
                            <a:gd name="T11" fmla="*/ 0 60000 65536"/>
                            <a:gd name="T12" fmla="*/ 0 60000 65536"/>
                            <a:gd name="T13" fmla="*/ 0 60000 65536"/>
                            <a:gd name="T14" fmla="*/ 0 60000 65536"/>
                            <a:gd name="T15" fmla="*/ 0 w 409"/>
                            <a:gd name="T16" fmla="*/ 0 h 57"/>
                            <a:gd name="T17" fmla="*/ 409 w 409"/>
                            <a:gd name="T18" fmla="*/ 57 h 57"/>
                          </a:gdLst>
                          <a:ahLst/>
                          <a:cxnLst>
                            <a:cxn ang="T10">
                              <a:pos x="T0" y="T1"/>
                            </a:cxn>
                            <a:cxn ang="T11">
                              <a:pos x="T2" y="T3"/>
                            </a:cxn>
                            <a:cxn ang="T12">
                              <a:pos x="T4" y="T5"/>
                            </a:cxn>
                            <a:cxn ang="T13">
                              <a:pos x="T6" y="T7"/>
                            </a:cxn>
                            <a:cxn ang="T14">
                              <a:pos x="T8" y="T9"/>
                            </a:cxn>
                          </a:cxnLst>
                          <a:rect l="T15" t="T16" r="T17" b="T18"/>
                          <a:pathLst>
                            <a:path w="409" h="57">
                              <a:moveTo>
                                <a:pt x="363" y="0"/>
                              </a:moveTo>
                              <a:lnTo>
                                <a:pt x="0" y="0"/>
                              </a:lnTo>
                              <a:lnTo>
                                <a:pt x="45" y="57"/>
                              </a:lnTo>
                              <a:lnTo>
                                <a:pt x="409" y="57"/>
                              </a:lnTo>
                              <a:lnTo>
                                <a:pt x="363" y="0"/>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33" name="Freeform 251"/>
                        <a:cNvSpPr>
                          <a:spLocks/>
                        </a:cNvSpPr>
                      </a:nvSpPr>
                      <a:spPr bwMode="auto">
                        <a:xfrm>
                          <a:off x="4836" y="3564"/>
                          <a:ext cx="409" cy="57"/>
                        </a:xfrm>
                        <a:custGeom>
                          <a:avLst/>
                          <a:gdLst>
                            <a:gd name="T0" fmla="*/ 363 w 409"/>
                            <a:gd name="T1" fmla="*/ 0 h 57"/>
                            <a:gd name="T2" fmla="*/ 0 w 409"/>
                            <a:gd name="T3" fmla="*/ 0 h 57"/>
                            <a:gd name="T4" fmla="*/ 45 w 409"/>
                            <a:gd name="T5" fmla="*/ 57 h 57"/>
                            <a:gd name="T6" fmla="*/ 409 w 409"/>
                            <a:gd name="T7" fmla="*/ 57 h 57"/>
                            <a:gd name="T8" fmla="*/ 363 w 409"/>
                            <a:gd name="T9" fmla="*/ 0 h 57"/>
                            <a:gd name="T10" fmla="*/ 0 60000 65536"/>
                            <a:gd name="T11" fmla="*/ 0 60000 65536"/>
                            <a:gd name="T12" fmla="*/ 0 60000 65536"/>
                            <a:gd name="T13" fmla="*/ 0 60000 65536"/>
                            <a:gd name="T14" fmla="*/ 0 60000 65536"/>
                            <a:gd name="T15" fmla="*/ 0 w 409"/>
                            <a:gd name="T16" fmla="*/ 0 h 57"/>
                            <a:gd name="T17" fmla="*/ 409 w 409"/>
                            <a:gd name="T18" fmla="*/ 57 h 57"/>
                          </a:gdLst>
                          <a:ahLst/>
                          <a:cxnLst>
                            <a:cxn ang="T10">
                              <a:pos x="T0" y="T1"/>
                            </a:cxn>
                            <a:cxn ang="T11">
                              <a:pos x="T2" y="T3"/>
                            </a:cxn>
                            <a:cxn ang="T12">
                              <a:pos x="T4" y="T5"/>
                            </a:cxn>
                            <a:cxn ang="T13">
                              <a:pos x="T6" y="T7"/>
                            </a:cxn>
                            <a:cxn ang="T14">
                              <a:pos x="T8" y="T9"/>
                            </a:cxn>
                          </a:cxnLst>
                          <a:rect l="T15" t="T16" r="T17" b="T18"/>
                          <a:pathLst>
                            <a:path w="409" h="57">
                              <a:moveTo>
                                <a:pt x="363" y="0"/>
                              </a:moveTo>
                              <a:lnTo>
                                <a:pt x="0" y="0"/>
                              </a:lnTo>
                              <a:lnTo>
                                <a:pt x="45" y="57"/>
                              </a:lnTo>
                              <a:lnTo>
                                <a:pt x="409" y="57"/>
                              </a:lnTo>
                              <a:lnTo>
                                <a:pt x="363" y="0"/>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34" name="Freeform 252"/>
                        <a:cNvSpPr>
                          <a:spLocks/>
                        </a:cNvSpPr>
                      </a:nvSpPr>
                      <a:spPr bwMode="auto">
                        <a:xfrm>
                          <a:off x="5199" y="3262"/>
                          <a:ext cx="46" cy="359"/>
                        </a:xfrm>
                        <a:custGeom>
                          <a:avLst/>
                          <a:gdLst>
                            <a:gd name="T0" fmla="*/ 46 w 46"/>
                            <a:gd name="T1" fmla="*/ 359 h 359"/>
                            <a:gd name="T2" fmla="*/ 0 w 46"/>
                            <a:gd name="T3" fmla="*/ 302 h 359"/>
                            <a:gd name="T4" fmla="*/ 0 w 46"/>
                            <a:gd name="T5" fmla="*/ 0 h 359"/>
                            <a:gd name="T6" fmla="*/ 46 w 46"/>
                            <a:gd name="T7" fmla="*/ 56 h 359"/>
                            <a:gd name="T8" fmla="*/ 46 w 46"/>
                            <a:gd name="T9" fmla="*/ 359 h 359"/>
                            <a:gd name="T10" fmla="*/ 0 60000 65536"/>
                            <a:gd name="T11" fmla="*/ 0 60000 65536"/>
                            <a:gd name="T12" fmla="*/ 0 60000 65536"/>
                            <a:gd name="T13" fmla="*/ 0 60000 65536"/>
                            <a:gd name="T14" fmla="*/ 0 60000 65536"/>
                            <a:gd name="T15" fmla="*/ 0 w 46"/>
                            <a:gd name="T16" fmla="*/ 0 h 359"/>
                            <a:gd name="T17" fmla="*/ 46 w 46"/>
                            <a:gd name="T18" fmla="*/ 359 h 359"/>
                          </a:gdLst>
                          <a:ahLst/>
                          <a:cxnLst>
                            <a:cxn ang="T10">
                              <a:pos x="T0" y="T1"/>
                            </a:cxn>
                            <a:cxn ang="T11">
                              <a:pos x="T2" y="T3"/>
                            </a:cxn>
                            <a:cxn ang="T12">
                              <a:pos x="T4" y="T5"/>
                            </a:cxn>
                            <a:cxn ang="T13">
                              <a:pos x="T6" y="T7"/>
                            </a:cxn>
                            <a:cxn ang="T14">
                              <a:pos x="T8" y="T9"/>
                            </a:cxn>
                          </a:cxnLst>
                          <a:rect l="T15" t="T16" r="T17" b="T18"/>
                          <a:pathLst>
                            <a:path w="46" h="359">
                              <a:moveTo>
                                <a:pt x="46" y="359"/>
                              </a:moveTo>
                              <a:lnTo>
                                <a:pt x="0" y="302"/>
                              </a:lnTo>
                              <a:lnTo>
                                <a:pt x="0" y="0"/>
                              </a:lnTo>
                              <a:lnTo>
                                <a:pt x="46" y="56"/>
                              </a:lnTo>
                              <a:lnTo>
                                <a:pt x="46" y="359"/>
                              </a:lnTo>
                              <a:close/>
                            </a:path>
                          </a:pathLst>
                        </a:custGeom>
                        <a:solidFill>
                          <a:srgbClr val="C0C0C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35" name="Freeform 253"/>
                        <a:cNvSpPr>
                          <a:spLocks/>
                        </a:cNvSpPr>
                      </a:nvSpPr>
                      <a:spPr bwMode="auto">
                        <a:xfrm>
                          <a:off x="5199" y="3262"/>
                          <a:ext cx="46" cy="359"/>
                        </a:xfrm>
                        <a:custGeom>
                          <a:avLst/>
                          <a:gdLst>
                            <a:gd name="T0" fmla="*/ 46 w 46"/>
                            <a:gd name="T1" fmla="*/ 359 h 359"/>
                            <a:gd name="T2" fmla="*/ 0 w 46"/>
                            <a:gd name="T3" fmla="*/ 302 h 359"/>
                            <a:gd name="T4" fmla="*/ 0 w 46"/>
                            <a:gd name="T5" fmla="*/ 0 h 359"/>
                            <a:gd name="T6" fmla="*/ 46 w 46"/>
                            <a:gd name="T7" fmla="*/ 56 h 359"/>
                            <a:gd name="T8" fmla="*/ 46 w 46"/>
                            <a:gd name="T9" fmla="*/ 359 h 359"/>
                            <a:gd name="T10" fmla="*/ 0 60000 65536"/>
                            <a:gd name="T11" fmla="*/ 0 60000 65536"/>
                            <a:gd name="T12" fmla="*/ 0 60000 65536"/>
                            <a:gd name="T13" fmla="*/ 0 60000 65536"/>
                            <a:gd name="T14" fmla="*/ 0 60000 65536"/>
                            <a:gd name="T15" fmla="*/ 0 w 46"/>
                            <a:gd name="T16" fmla="*/ 0 h 359"/>
                            <a:gd name="T17" fmla="*/ 46 w 46"/>
                            <a:gd name="T18" fmla="*/ 359 h 359"/>
                          </a:gdLst>
                          <a:ahLst/>
                          <a:cxnLst>
                            <a:cxn ang="T10">
                              <a:pos x="T0" y="T1"/>
                            </a:cxn>
                            <a:cxn ang="T11">
                              <a:pos x="T2" y="T3"/>
                            </a:cxn>
                            <a:cxn ang="T12">
                              <a:pos x="T4" y="T5"/>
                            </a:cxn>
                            <a:cxn ang="T13">
                              <a:pos x="T6" y="T7"/>
                            </a:cxn>
                            <a:cxn ang="T14">
                              <a:pos x="T8" y="T9"/>
                            </a:cxn>
                          </a:cxnLst>
                          <a:rect l="T15" t="T16" r="T17" b="T18"/>
                          <a:pathLst>
                            <a:path w="46" h="359">
                              <a:moveTo>
                                <a:pt x="46" y="359"/>
                              </a:moveTo>
                              <a:lnTo>
                                <a:pt x="0" y="302"/>
                              </a:lnTo>
                              <a:lnTo>
                                <a:pt x="0" y="0"/>
                              </a:lnTo>
                              <a:lnTo>
                                <a:pt x="46" y="56"/>
                              </a:lnTo>
                              <a:lnTo>
                                <a:pt x="46" y="359"/>
                              </a:lnTo>
                              <a:close/>
                            </a:path>
                          </a:pathLst>
                        </a:custGeom>
                        <a:noFill/>
                        <a:ln w="3175" cap="rnd">
                          <a:solidFill>
                            <a:srgbClr val="000000"/>
                          </a:solidFill>
                          <a:prstDash val="solid"/>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36" name="Rectangle 254"/>
                        <a:cNvSpPr>
                          <a:spLocks noChangeArrowheads="1"/>
                        </a:cNvSpPr>
                      </a:nvSpPr>
                      <a:spPr bwMode="auto">
                        <a:xfrm>
                          <a:off x="4836" y="3262"/>
                          <a:ext cx="363" cy="302"/>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37" name="Rectangle 255"/>
                        <a:cNvSpPr>
                          <a:spLocks noChangeArrowheads="1"/>
                        </a:cNvSpPr>
                      </a:nvSpPr>
                      <a:spPr bwMode="auto">
                        <a:xfrm>
                          <a:off x="4836" y="3262"/>
                          <a:ext cx="363" cy="302"/>
                        </a:xfrm>
                        <a:prstGeom prst="rect">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38" name="Rectangle 256"/>
                        <a:cNvSpPr>
                          <a:spLocks noChangeArrowheads="1"/>
                        </a:cNvSpPr>
                      </a:nvSpPr>
                      <a:spPr bwMode="auto">
                        <a:xfrm>
                          <a:off x="4940" y="3343"/>
                          <a:ext cx="224" cy="100"/>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1300" b="1">
                                <a:solidFill>
                                  <a:srgbClr val="000000"/>
                                </a:solidFill>
                              </a:rPr>
                              <a:t>CPF</a:t>
                            </a:r>
                            <a:endParaRPr lang="fr-FR" sz="2400">
                              <a:solidFill>
                                <a:schemeClr val="tx2"/>
                              </a:solidFill>
                              <a:latin typeface="Arial Narrow" pitchFamily="34" charset="0"/>
                            </a:endParaRPr>
                          </a:p>
                        </a:txBody>
                        <a:useSpRect/>
                      </a:txSp>
                    </a:sp>
                    <a:sp>
                      <a:nvSpPr>
                        <a:cNvPr id="16439" name="Line 257"/>
                        <a:cNvSpPr>
                          <a:spLocks noChangeShapeType="1"/>
                        </a:cNvSpPr>
                      </a:nvSpPr>
                      <a:spPr bwMode="auto">
                        <a:xfrm>
                          <a:off x="4609" y="2859"/>
                          <a:ext cx="379" cy="374"/>
                        </a:xfrm>
                        <a:prstGeom prst="line">
                          <a:avLst/>
                        </a:prstGeom>
                        <a:noFill/>
                        <a:ln w="3175" cap="rnd">
                          <a:solidFill>
                            <a:srgbClr val="000000"/>
                          </a:solid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40" name="Freeform 258"/>
                        <a:cNvSpPr>
                          <a:spLocks/>
                        </a:cNvSpPr>
                      </a:nvSpPr>
                      <a:spPr bwMode="auto">
                        <a:xfrm>
                          <a:off x="4970" y="3211"/>
                          <a:ext cx="48" cy="51"/>
                        </a:xfrm>
                        <a:custGeom>
                          <a:avLst/>
                          <a:gdLst>
                            <a:gd name="T0" fmla="*/ 29 w 48"/>
                            <a:gd name="T1" fmla="*/ 0 h 51"/>
                            <a:gd name="T2" fmla="*/ 48 w 48"/>
                            <a:gd name="T3" fmla="*/ 51 h 51"/>
                            <a:gd name="T4" fmla="*/ 0 w 48"/>
                            <a:gd name="T5" fmla="*/ 36 h 51"/>
                            <a:gd name="T6" fmla="*/ 29 w 48"/>
                            <a:gd name="T7" fmla="*/ 0 h 51"/>
                            <a:gd name="T8" fmla="*/ 0 60000 65536"/>
                            <a:gd name="T9" fmla="*/ 0 60000 65536"/>
                            <a:gd name="T10" fmla="*/ 0 60000 65536"/>
                            <a:gd name="T11" fmla="*/ 0 60000 65536"/>
                            <a:gd name="T12" fmla="*/ 0 w 48"/>
                            <a:gd name="T13" fmla="*/ 0 h 51"/>
                            <a:gd name="T14" fmla="*/ 48 w 48"/>
                            <a:gd name="T15" fmla="*/ 51 h 51"/>
                          </a:gdLst>
                          <a:ahLst/>
                          <a:cxnLst>
                            <a:cxn ang="T8">
                              <a:pos x="T0" y="T1"/>
                            </a:cxn>
                            <a:cxn ang="T9">
                              <a:pos x="T2" y="T3"/>
                            </a:cxn>
                            <a:cxn ang="T10">
                              <a:pos x="T4" y="T5"/>
                            </a:cxn>
                            <a:cxn ang="T11">
                              <a:pos x="T6" y="T7"/>
                            </a:cxn>
                          </a:cxnLst>
                          <a:rect l="T12" t="T13" r="T14" b="T15"/>
                          <a:pathLst>
                            <a:path w="48" h="51">
                              <a:moveTo>
                                <a:pt x="29" y="0"/>
                              </a:moveTo>
                              <a:lnTo>
                                <a:pt x="48" y="51"/>
                              </a:lnTo>
                              <a:lnTo>
                                <a:pt x="0" y="36"/>
                              </a:lnTo>
                              <a:lnTo>
                                <a:pt x="29" y="0"/>
                              </a:lnTo>
                              <a:close/>
                            </a:path>
                          </a:pathLst>
                        </a:custGeom>
                        <a:solidFill>
                          <a:srgbClr val="000000"/>
                        </a:solidFill>
                        <a:ln w="9525">
                          <a:noFill/>
                          <a:round/>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41" name="Rectangle 259"/>
                        <a:cNvSpPr>
                          <a:spLocks noChangeArrowheads="1"/>
                        </a:cNvSpPr>
                      </a:nvSpPr>
                      <a:spPr bwMode="auto">
                        <a:xfrm>
                          <a:off x="4593" y="2999"/>
                          <a:ext cx="432" cy="103"/>
                        </a:xfrm>
                        <a:prstGeom prst="rect">
                          <a:avLst/>
                        </a:prstGeom>
                        <a:solidFill>
                          <a:srgbClr val="FFFFFF"/>
                        </a:solidFill>
                        <a:ln w="9525">
                          <a:noFill/>
                          <a:miter lim="800000"/>
                          <a:headEnd/>
                          <a:tailEnd/>
                        </a:ln>
                      </a:spPr>
                      <a:txSp>
                        <a:txBody>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endParaRPr lang="fr-FR"/>
                          </a:p>
                        </a:txBody>
                        <a:useSpRect/>
                      </a:txSp>
                    </a:sp>
                    <a:sp>
                      <a:nvSpPr>
                        <a:cNvPr id="16442" name="Rectangle 260"/>
                        <a:cNvSpPr>
                          <a:spLocks noChangeArrowheads="1"/>
                        </a:cNvSpPr>
                      </a:nvSpPr>
                      <a:spPr bwMode="auto">
                        <a:xfrm>
                          <a:off x="4563" y="3016"/>
                          <a:ext cx="506" cy="68"/>
                        </a:xfrm>
                        <a:prstGeom prst="rect">
                          <a:avLst/>
                        </a:prstGeom>
                        <a:noFill/>
                        <a:ln w="9525">
                          <a:noFill/>
                          <a:miter lim="800000"/>
                          <a:headEnd/>
                          <a:tailEnd/>
                        </a:ln>
                      </a:spPr>
                      <a:txSp>
                        <a:txBody>
                          <a:bodyPr wrap="none" lIns="0" tIns="0" rIns="0" bIns="0">
                            <a:spAutoFit/>
                          </a:bodyPr>
                          <a:lstStyle>
                            <a:defPPr>
                              <a:defRPr lang="fr-FR"/>
                            </a:defPPr>
                            <a:lvl1pPr algn="r" rtl="0" fontAlgn="base">
                              <a:spcBef>
                                <a:spcPct val="0"/>
                              </a:spcBef>
                              <a:spcAft>
                                <a:spcPct val="0"/>
                              </a:spcAft>
                              <a:defRPr sz="1400" kern="1200">
                                <a:solidFill>
                                  <a:srgbClr val="665546"/>
                                </a:solidFill>
                                <a:latin typeface="Arial" charset="0"/>
                                <a:ea typeface="+mn-ea"/>
                                <a:cs typeface="Arial" charset="0"/>
                              </a:defRPr>
                            </a:lvl1pPr>
                            <a:lvl2pPr marL="457200" algn="r" rtl="0" fontAlgn="base">
                              <a:spcBef>
                                <a:spcPct val="0"/>
                              </a:spcBef>
                              <a:spcAft>
                                <a:spcPct val="0"/>
                              </a:spcAft>
                              <a:defRPr sz="1400" kern="1200">
                                <a:solidFill>
                                  <a:srgbClr val="665546"/>
                                </a:solidFill>
                                <a:latin typeface="Arial" charset="0"/>
                                <a:ea typeface="+mn-ea"/>
                                <a:cs typeface="Arial" charset="0"/>
                              </a:defRPr>
                            </a:lvl2pPr>
                            <a:lvl3pPr marL="914400" algn="r" rtl="0" fontAlgn="base">
                              <a:spcBef>
                                <a:spcPct val="0"/>
                              </a:spcBef>
                              <a:spcAft>
                                <a:spcPct val="0"/>
                              </a:spcAft>
                              <a:defRPr sz="1400" kern="1200">
                                <a:solidFill>
                                  <a:srgbClr val="665546"/>
                                </a:solidFill>
                                <a:latin typeface="Arial" charset="0"/>
                                <a:ea typeface="+mn-ea"/>
                                <a:cs typeface="Arial" charset="0"/>
                              </a:defRPr>
                            </a:lvl3pPr>
                            <a:lvl4pPr marL="1371600" algn="r" rtl="0" fontAlgn="base">
                              <a:spcBef>
                                <a:spcPct val="0"/>
                              </a:spcBef>
                              <a:spcAft>
                                <a:spcPct val="0"/>
                              </a:spcAft>
                              <a:defRPr sz="1400" kern="1200">
                                <a:solidFill>
                                  <a:srgbClr val="665546"/>
                                </a:solidFill>
                                <a:latin typeface="Arial" charset="0"/>
                                <a:ea typeface="+mn-ea"/>
                                <a:cs typeface="Arial" charset="0"/>
                              </a:defRPr>
                            </a:lvl4pPr>
                            <a:lvl5pPr marL="1828800" algn="r" rtl="0" fontAlgn="base">
                              <a:spcBef>
                                <a:spcPct val="0"/>
                              </a:spcBef>
                              <a:spcAft>
                                <a:spcPct val="0"/>
                              </a:spcAft>
                              <a:defRPr sz="1400" kern="1200">
                                <a:solidFill>
                                  <a:srgbClr val="665546"/>
                                </a:solidFill>
                                <a:latin typeface="Arial" charset="0"/>
                                <a:ea typeface="+mn-ea"/>
                                <a:cs typeface="Arial" charset="0"/>
                              </a:defRPr>
                            </a:lvl5pPr>
                            <a:lvl6pPr marL="2286000" algn="l" defTabSz="914400" rtl="0" eaLnBrk="1" latinLnBrk="0" hangingPunct="1">
                              <a:defRPr sz="1400" kern="1200">
                                <a:solidFill>
                                  <a:srgbClr val="665546"/>
                                </a:solidFill>
                                <a:latin typeface="Arial" charset="0"/>
                                <a:ea typeface="+mn-ea"/>
                                <a:cs typeface="Arial" charset="0"/>
                              </a:defRPr>
                            </a:lvl6pPr>
                            <a:lvl7pPr marL="2743200" algn="l" defTabSz="914400" rtl="0" eaLnBrk="1" latinLnBrk="0" hangingPunct="1">
                              <a:defRPr sz="1400" kern="1200">
                                <a:solidFill>
                                  <a:srgbClr val="665546"/>
                                </a:solidFill>
                                <a:latin typeface="Arial" charset="0"/>
                                <a:ea typeface="+mn-ea"/>
                                <a:cs typeface="Arial" charset="0"/>
                              </a:defRPr>
                            </a:lvl7pPr>
                            <a:lvl8pPr marL="3200400" algn="l" defTabSz="914400" rtl="0" eaLnBrk="1" latinLnBrk="0" hangingPunct="1">
                              <a:defRPr sz="1400" kern="1200">
                                <a:solidFill>
                                  <a:srgbClr val="665546"/>
                                </a:solidFill>
                                <a:latin typeface="Arial" charset="0"/>
                                <a:ea typeface="+mn-ea"/>
                                <a:cs typeface="Arial" charset="0"/>
                              </a:defRPr>
                            </a:lvl8pPr>
                            <a:lvl9pPr marL="3657600" algn="l" defTabSz="914400" rtl="0" eaLnBrk="1" latinLnBrk="0" hangingPunct="1">
                              <a:defRPr sz="1400" kern="1200">
                                <a:solidFill>
                                  <a:srgbClr val="665546"/>
                                </a:solidFill>
                                <a:latin typeface="Arial" charset="0"/>
                                <a:ea typeface="+mn-ea"/>
                                <a:cs typeface="Arial" charset="0"/>
                              </a:defRPr>
                            </a:lvl9pPr>
                          </a:lstStyle>
                          <a:p>
                            <a:pPr algn="ctr">
                              <a:lnSpc>
                                <a:spcPct val="80000"/>
                              </a:lnSpc>
                            </a:pPr>
                            <a:r>
                              <a:rPr lang="fr-FR" sz="900">
                                <a:solidFill>
                                  <a:srgbClr val="000000"/>
                                </a:solidFill>
                              </a:rPr>
                              <a:t>client structure</a:t>
                            </a:r>
                            <a:endParaRPr lang="fr-FR" sz="2400">
                              <a:solidFill>
                                <a:schemeClr val="tx2"/>
                              </a:solidFill>
                              <a:latin typeface="Arial Narrow" pitchFamily="34" charset="0"/>
                            </a:endParaRPr>
                          </a:p>
                        </a:txBody>
                        <a:useSpRect/>
                      </a:txSp>
                    </a:sp>
                  </a:grpSp>
                </lc:lockedCanvas>
              </a:graphicData>
            </a:graphic>
          </wp:inline>
        </w:drawing>
      </w:r>
    </w:p>
    <w:p w:rsidR="00FC6845" w:rsidRPr="00FC6845" w:rsidRDefault="00F2370F" w:rsidP="00B97BA0">
      <w:r>
        <w:br w:type="page"/>
      </w:r>
    </w:p>
    <w:p w:rsidR="00FC6845" w:rsidRDefault="00FC6845" w:rsidP="00CC01FF">
      <w:pPr>
        <w:pStyle w:val="Titre2"/>
        <w:spacing w:before="0" w:beforeAutospacing="0" w:after="0" w:afterAutospacing="0"/>
        <w:jc w:val="both"/>
      </w:pPr>
      <w:bookmarkStart w:id="28" w:name="_Toc367296927"/>
      <w:r>
        <w:lastRenderedPageBreak/>
        <w:t>Présentation des Projets :</w:t>
      </w:r>
      <w:bookmarkEnd w:id="28"/>
    </w:p>
    <w:p w:rsidR="00CC01FF" w:rsidRPr="00206B11" w:rsidRDefault="00CC01FF" w:rsidP="00CC01FF">
      <w:pPr>
        <w:spacing w:after="0" w:line="240" w:lineRule="auto"/>
        <w:jc w:val="both"/>
        <w:rPr>
          <w:sz w:val="16"/>
          <w:szCs w:val="16"/>
        </w:rPr>
      </w:pPr>
    </w:p>
    <w:p w:rsidR="00262CA0" w:rsidRPr="00770584" w:rsidRDefault="00262CA0" w:rsidP="00A6266A">
      <w:pPr>
        <w:ind w:firstLine="708"/>
        <w:jc w:val="both"/>
      </w:pPr>
      <w:r w:rsidRPr="00770584">
        <w:t>Dans cette partie, j’expliquerai les différents projets qui m’ont été confié et les différentes tâches que j’ai eu l’occasion d’effectuer en dehors  de la release CERISE qui contenait ces projets.</w:t>
      </w:r>
    </w:p>
    <w:p w:rsidR="00206B11" w:rsidRPr="00206B11" w:rsidRDefault="00200080" w:rsidP="00A6266A">
      <w:pPr>
        <w:pStyle w:val="Titre3"/>
        <w:spacing w:before="0" w:line="240" w:lineRule="auto"/>
        <w:ind w:left="0"/>
        <w:jc w:val="both"/>
        <w:rPr>
          <w:b w:val="0"/>
          <w:bCs w:val="0"/>
          <w:sz w:val="16"/>
          <w:szCs w:val="16"/>
        </w:rPr>
      </w:pPr>
      <w:bookmarkStart w:id="29" w:name="_Toc367296928"/>
      <w:r>
        <w:t xml:space="preserve">Know Your Costumer : </w:t>
      </w:r>
      <w:r w:rsidR="00FC6845">
        <w:t xml:space="preserve"> KYC</w:t>
      </w:r>
      <w:bookmarkEnd w:id="29"/>
    </w:p>
    <w:p w:rsidR="00FC6845" w:rsidRPr="00206B11" w:rsidRDefault="00FC6845" w:rsidP="00A6266A">
      <w:pPr>
        <w:spacing w:after="0" w:line="240" w:lineRule="auto"/>
        <w:jc w:val="both"/>
        <w:rPr>
          <w:sz w:val="16"/>
          <w:szCs w:val="16"/>
        </w:rPr>
      </w:pPr>
    </w:p>
    <w:p w:rsidR="00262CA0" w:rsidRDefault="00262CA0" w:rsidP="00A6266A">
      <w:pPr>
        <w:ind w:firstLine="708"/>
        <w:jc w:val="both"/>
      </w:pPr>
      <w:r>
        <w:t>BNP PARIBAS se conforme aux obligations juridiques résultant des réglementations européennes et américaines en matière de lutte contre le blanchiment des capitaux et le financement du terrorisme. Le groupe s’est donc engagé dans la mise en place de dispositifs de contrôle interne équivalents ou supérieurs aux standards du secteur bancaire.</w:t>
      </w:r>
    </w:p>
    <w:p w:rsidR="00262CA0" w:rsidRDefault="00262CA0" w:rsidP="00A6266A">
      <w:pPr>
        <w:ind w:firstLine="708"/>
        <w:jc w:val="both"/>
      </w:pPr>
      <w:r>
        <w:t>Le contrôle de conformité est une obligation qu</w:t>
      </w:r>
      <w:r w:rsidR="00A6266A">
        <w:t xml:space="preserve">i renforce le contrôle interne </w:t>
      </w:r>
      <w:r>
        <w:t>et améliore la gestion des risques. La protection et la connaissance des clients est une priorité pour BNP PARIBAS. Elle doit vérifier la cohérence des opérations bancaires et financières du client avec sa situation financière et son activité. Pour cela, le groupe a eu recourt à la procédure KYC, qui est maintenant au cœur du métier bancaire.</w:t>
      </w:r>
    </w:p>
    <w:p w:rsidR="00262CA0" w:rsidRPr="00D17AAC" w:rsidRDefault="00262CA0" w:rsidP="00A6266A">
      <w:pPr>
        <w:jc w:val="both"/>
        <w:rPr>
          <w:b/>
        </w:rPr>
      </w:pPr>
      <w:r w:rsidRPr="00D17AAC">
        <w:rPr>
          <w:b/>
        </w:rPr>
        <w:t>Définition</w:t>
      </w:r>
      <w:r>
        <w:rPr>
          <w:b/>
        </w:rPr>
        <w:t xml:space="preserve"> du modèle KYC</w:t>
      </w:r>
      <w:r w:rsidRPr="00D17AAC">
        <w:rPr>
          <w:b/>
        </w:rPr>
        <w:t> :</w:t>
      </w:r>
    </w:p>
    <w:p w:rsidR="00262CA0" w:rsidRDefault="00262CA0" w:rsidP="00A6266A">
      <w:pPr>
        <w:ind w:firstLine="708"/>
        <w:jc w:val="both"/>
      </w:pPr>
      <w:r w:rsidRPr="005E3CD7">
        <w:t>Le KYC [Know your costumer] est un ensemble de processus que l’</w:t>
      </w:r>
      <w:r>
        <w:t>établissement</w:t>
      </w:r>
      <w:r w:rsidRPr="005E3CD7">
        <w:t xml:space="preserve"> met en œuvre pour assurer à la f</w:t>
      </w:r>
      <w:r>
        <w:t xml:space="preserve">ois une </w:t>
      </w:r>
      <w:r w:rsidRPr="00C13338">
        <w:rPr>
          <w:b/>
          <w:i/>
        </w:rPr>
        <w:t>connaissance</w:t>
      </w:r>
      <w:r>
        <w:t xml:space="preserve"> approfondi</w:t>
      </w:r>
      <w:r w:rsidRPr="005E3CD7">
        <w:t xml:space="preserve">e de ses clients, mais également un </w:t>
      </w:r>
      <w:r w:rsidRPr="00C13338">
        <w:rPr>
          <w:b/>
          <w:i/>
        </w:rPr>
        <w:t>suivi</w:t>
      </w:r>
      <w:r w:rsidRPr="005E3CD7">
        <w:t xml:space="preserve"> régulier de la clientèle.</w:t>
      </w:r>
    </w:p>
    <w:p w:rsidR="00262CA0" w:rsidRDefault="00262CA0" w:rsidP="007E6649">
      <w:pPr>
        <w:ind w:firstLine="708"/>
        <w:jc w:val="both"/>
      </w:pPr>
      <w:r>
        <w:t xml:space="preserve">Lors de l’entrée en relation avec de nouveaux clients, il existe plusieurs obligations de conformité à respecter : </w:t>
      </w:r>
    </w:p>
    <w:p w:rsidR="00262CA0" w:rsidRDefault="00262CA0" w:rsidP="00A6266A">
      <w:pPr>
        <w:pStyle w:val="Paragraphedeliste"/>
        <w:numPr>
          <w:ilvl w:val="0"/>
          <w:numId w:val="13"/>
        </w:numPr>
        <w:spacing w:after="200"/>
        <w:jc w:val="both"/>
      </w:pPr>
      <w:r>
        <w:t xml:space="preserve">Identification et évaluation de la sensibilité des clients </w:t>
      </w:r>
    </w:p>
    <w:p w:rsidR="00262CA0" w:rsidRDefault="00114911" w:rsidP="007E6649">
      <w:pPr>
        <w:pStyle w:val="Paragraphedeliste"/>
        <w:numPr>
          <w:ilvl w:val="0"/>
          <w:numId w:val="13"/>
        </w:numPr>
        <w:spacing w:after="200"/>
        <w:jc w:val="both"/>
      </w:pPr>
      <w:r>
        <w:t>Contrôle des clients par rapport aux listes de sanction et PEP (Politicaly Exposed Person)</w:t>
      </w:r>
    </w:p>
    <w:p w:rsidR="00262CA0" w:rsidRDefault="00262CA0" w:rsidP="00A6266A">
      <w:pPr>
        <w:pStyle w:val="Paragraphedeliste"/>
        <w:numPr>
          <w:ilvl w:val="0"/>
          <w:numId w:val="13"/>
        </w:numPr>
        <w:spacing w:after="200"/>
        <w:jc w:val="both"/>
      </w:pPr>
      <w:r>
        <w:t>Qualification du risque de blanchiment des clients</w:t>
      </w:r>
    </w:p>
    <w:p w:rsidR="00262CA0" w:rsidRDefault="007E6649" w:rsidP="007E6649">
      <w:pPr>
        <w:ind w:firstLine="708"/>
        <w:jc w:val="both"/>
      </w:pPr>
      <w:r>
        <w:t>Une fois le client identifié,</w:t>
      </w:r>
      <w:r w:rsidR="00262CA0">
        <w:t xml:space="preserve"> il faut ga</w:t>
      </w:r>
      <w:r>
        <w:t xml:space="preserve">rder un suivi régulier pendant </w:t>
      </w:r>
      <w:r w:rsidR="00262CA0">
        <w:t>tout le l</w:t>
      </w:r>
      <w:r>
        <w:t>ong de la relation commerciale.</w:t>
      </w:r>
      <w:r w:rsidR="00262CA0">
        <w:t xml:space="preserve"> Le groupe est donc contraint de :</w:t>
      </w:r>
    </w:p>
    <w:p w:rsidR="00262CA0" w:rsidRDefault="00262CA0" w:rsidP="00A6266A">
      <w:pPr>
        <w:pStyle w:val="Paragraphedeliste"/>
        <w:numPr>
          <w:ilvl w:val="0"/>
          <w:numId w:val="14"/>
        </w:numPr>
        <w:spacing w:after="200"/>
        <w:jc w:val="both"/>
      </w:pPr>
      <w:r>
        <w:t>Balayage des bases clients</w:t>
      </w:r>
    </w:p>
    <w:p w:rsidR="00262CA0" w:rsidRDefault="00262CA0" w:rsidP="00A6266A">
      <w:pPr>
        <w:pStyle w:val="Paragraphedeliste"/>
        <w:numPr>
          <w:ilvl w:val="0"/>
          <w:numId w:val="14"/>
        </w:numPr>
        <w:spacing w:after="200"/>
        <w:jc w:val="both"/>
      </w:pPr>
      <w:r>
        <w:t>Profilage des clients et des comptes</w:t>
      </w:r>
    </w:p>
    <w:p w:rsidR="00262CA0" w:rsidRDefault="00262CA0" w:rsidP="00A6266A">
      <w:pPr>
        <w:pStyle w:val="Paragraphedeliste"/>
        <w:numPr>
          <w:ilvl w:val="0"/>
          <w:numId w:val="14"/>
        </w:numPr>
        <w:spacing w:after="200"/>
        <w:jc w:val="both"/>
      </w:pPr>
      <w:r>
        <w:t>Surveillance des opérations à risque</w:t>
      </w:r>
    </w:p>
    <w:p w:rsidR="00FC6845" w:rsidRPr="009F6899" w:rsidRDefault="007C7A60" w:rsidP="00A6266A">
      <w:pPr>
        <w:pStyle w:val="Titre4"/>
        <w:jc w:val="both"/>
        <w:rPr>
          <w:lang w:val="en-US"/>
        </w:rPr>
      </w:pPr>
      <w:r w:rsidRPr="009F6899">
        <w:rPr>
          <w:lang w:val="en-US"/>
        </w:rPr>
        <w:t xml:space="preserve">Projet </w:t>
      </w:r>
      <w:r w:rsidR="00860559" w:rsidRPr="009F6899">
        <w:rPr>
          <w:lang w:val="en-US"/>
        </w:rPr>
        <w:t xml:space="preserve">Ultimate Beneficial Owner : </w:t>
      </w:r>
      <w:r w:rsidR="00FC6845" w:rsidRPr="009F6899">
        <w:rPr>
          <w:lang w:val="en-US"/>
        </w:rPr>
        <w:t>UBO</w:t>
      </w:r>
    </w:p>
    <w:p w:rsidR="000C6EF0" w:rsidRPr="00D21758" w:rsidRDefault="000C6EF0" w:rsidP="00A6266A">
      <w:pPr>
        <w:jc w:val="both"/>
        <w:rPr>
          <w:b/>
          <w:i/>
        </w:rPr>
      </w:pPr>
      <w:r w:rsidRPr="00D21758">
        <w:rPr>
          <w:b/>
          <w:i/>
        </w:rPr>
        <w:t>Qu’est ce qu’un UBO ?</w:t>
      </w:r>
    </w:p>
    <w:p w:rsidR="000C6EF0" w:rsidRDefault="00114911" w:rsidP="007E6649">
      <w:pPr>
        <w:ind w:firstLine="708"/>
        <w:jc w:val="both"/>
      </w:pPr>
      <w:r>
        <w:t>UBO (Ultimate Beneficial Owner) : Personne physique qu</w:t>
      </w:r>
      <w:r w:rsidR="007E6649">
        <w:t>i possède ou contrôle un client</w:t>
      </w:r>
      <w:r>
        <w:t xml:space="preserve">. </w:t>
      </w:r>
      <w:r w:rsidR="000C6EF0">
        <w:t xml:space="preserve">Il peut avoir plusieurs rôles dans différentes entreprises : actionnaire, président, membre du conseil d’administration,... </w:t>
      </w:r>
    </w:p>
    <w:p w:rsidR="000C6EF0" w:rsidRDefault="000C6EF0" w:rsidP="007E6649">
      <w:pPr>
        <w:ind w:firstLine="708"/>
        <w:jc w:val="both"/>
      </w:pPr>
      <w:r>
        <w:t>Afin de respecter les objectifs du projet ONE KYC et les règles de conformité, l</w:t>
      </w:r>
      <w:r w:rsidR="007E6649">
        <w:t xml:space="preserve">a création d’un nouveau module </w:t>
      </w:r>
      <w:r>
        <w:t>dans l’application CER</w:t>
      </w:r>
      <w:r w:rsidR="007E6649">
        <w:t xml:space="preserve">ISE a été prévu afin de lister </w:t>
      </w:r>
      <w:r>
        <w:t xml:space="preserve">tout </w:t>
      </w:r>
      <w:r w:rsidR="007E6649">
        <w:t>les UBO (</w:t>
      </w:r>
      <w:r>
        <w:t>Ultimate bene</w:t>
      </w:r>
      <w:r w:rsidR="007E6649">
        <w:t>ficial Owner) ,  les identifier</w:t>
      </w:r>
      <w:r>
        <w:t>, les classer par niveau de risque et les suivre durant la relation commerciale.</w:t>
      </w:r>
    </w:p>
    <w:p w:rsidR="00262CA0" w:rsidRPr="00262CA0" w:rsidRDefault="000C6EF0" w:rsidP="00FC29FB">
      <w:pPr>
        <w:ind w:firstLine="708"/>
        <w:jc w:val="both"/>
      </w:pPr>
      <w:r>
        <w:lastRenderedPageBreak/>
        <w:t>L’objectif principal du projet UBO est donc de créer un module « Individuals » dans l’application CERISE afin d’identifier tous les UBO dans la même base et de pouvoir suivre leurs relation avec leur clients (RCA). Le module permettra non seulement d’identifier l’UBO mais aussi de mesurer le risque qu’encourent nos clients. Et cela grâce aux indicateurs « PEP », « PEP Risk Level », « Sanctions screening real violation », …</w:t>
      </w:r>
    </w:p>
    <w:p w:rsidR="00FC6845" w:rsidRPr="00936979" w:rsidRDefault="007C7A60" w:rsidP="00DB0F47">
      <w:pPr>
        <w:pStyle w:val="Titre4"/>
        <w:jc w:val="both"/>
        <w:rPr>
          <w:lang w:val="en-US"/>
        </w:rPr>
      </w:pPr>
      <w:r>
        <w:rPr>
          <w:lang w:val="en-US"/>
        </w:rPr>
        <w:t xml:space="preserve">Projet </w:t>
      </w:r>
      <w:r w:rsidR="00860559" w:rsidRPr="00936979">
        <w:rPr>
          <w:lang w:val="en-US"/>
        </w:rPr>
        <w:t xml:space="preserve">Foreign Account Tax Compliance Act : </w:t>
      </w:r>
      <w:r w:rsidR="00FC6845" w:rsidRPr="00936979">
        <w:rPr>
          <w:lang w:val="en-US"/>
        </w:rPr>
        <w:t>FATCA</w:t>
      </w:r>
    </w:p>
    <w:p w:rsidR="00FC29FB" w:rsidRPr="00D717D2" w:rsidRDefault="00FC29FB" w:rsidP="00FC29FB">
      <w:pPr>
        <w:spacing w:after="0" w:line="240" w:lineRule="auto"/>
        <w:jc w:val="both"/>
        <w:rPr>
          <w:sz w:val="16"/>
          <w:szCs w:val="16"/>
          <w:lang w:val="en-US" w:eastAsia="ja-JP"/>
        </w:rPr>
      </w:pPr>
    </w:p>
    <w:p w:rsidR="00064932" w:rsidRDefault="00FC29FB" w:rsidP="00FC29FB">
      <w:pPr>
        <w:ind w:firstLine="708"/>
        <w:jc w:val="both"/>
        <w:rPr>
          <w:lang w:bidi="en-US"/>
        </w:rPr>
      </w:pPr>
      <w:r>
        <w:rPr>
          <w:lang w:bidi="en-US"/>
        </w:rPr>
        <w:t xml:space="preserve">La loi américaine dite </w:t>
      </w:r>
      <w:r w:rsidR="00064932">
        <w:rPr>
          <w:lang w:bidi="en-US"/>
        </w:rPr>
        <w:t>FATCA (Foreign Account Tax Compli</w:t>
      </w:r>
      <w:r>
        <w:rPr>
          <w:lang w:bidi="en-US"/>
        </w:rPr>
        <w:t>ance Act) votée le 18 mars 2010</w:t>
      </w:r>
      <w:r w:rsidR="00064932">
        <w:rPr>
          <w:lang w:bidi="en-US"/>
        </w:rPr>
        <w:t xml:space="preserve"> a pour objectif de renforcer la lutte contre l’évasion fiscale des contribuables US .</w:t>
      </w:r>
    </w:p>
    <w:p w:rsidR="00064932" w:rsidRPr="00482DF3" w:rsidRDefault="00064932" w:rsidP="00FC29FB">
      <w:pPr>
        <w:ind w:firstLine="708"/>
        <w:jc w:val="both"/>
        <w:rPr>
          <w:lang w:bidi="en-US"/>
        </w:rPr>
      </w:pPr>
      <w:r>
        <w:rPr>
          <w:lang w:bidi="en-US"/>
        </w:rPr>
        <w:t>Elle vise à imposer aux institutions financières étrangères (ie hors USA) des obligations déclaratives sur les revenus versés aux contribuables américains permettant ainsi le recoupement automatisé des données avec les déclarations individuelles de ces derniers.</w:t>
      </w:r>
    </w:p>
    <w:p w:rsidR="00064932" w:rsidRDefault="00064932" w:rsidP="00FC29FB">
      <w:pPr>
        <w:ind w:firstLine="708"/>
        <w:jc w:val="both"/>
        <w:rPr>
          <w:lang w:bidi="en-US"/>
        </w:rPr>
      </w:pPr>
      <w:r w:rsidRPr="00BB5199">
        <w:rPr>
          <w:lang w:bidi="en-US"/>
        </w:rPr>
        <w:t>Cette évolution à un caractère obligatoire.</w:t>
      </w:r>
      <w:r>
        <w:rPr>
          <w:lang w:bidi="en-US"/>
        </w:rPr>
        <w:t xml:space="preserve"> Elle entrera en vigueur le 1 janvier 2014.</w:t>
      </w:r>
    </w:p>
    <w:p w:rsidR="00AD0499" w:rsidRDefault="00AD0499" w:rsidP="00DC5F64">
      <w:pPr>
        <w:ind w:firstLine="708"/>
        <w:rPr>
          <w:lang w:eastAsia="ja-JP"/>
        </w:rPr>
      </w:pPr>
      <w:r>
        <w:rPr>
          <w:lang w:eastAsia="ja-JP"/>
        </w:rPr>
        <w:t xml:space="preserve">Dans le cadre de ce projet FATCA, cinq données nommées </w:t>
      </w:r>
      <w:r w:rsidRPr="00AD0499">
        <w:rPr>
          <w:b/>
          <w:i/>
          <w:lang w:eastAsia="ja-JP"/>
        </w:rPr>
        <w:t>FATCA Package</w:t>
      </w:r>
      <w:r>
        <w:rPr>
          <w:lang w:eastAsia="ja-JP"/>
        </w:rPr>
        <w:t>, seront rajouté au</w:t>
      </w:r>
      <w:r w:rsidR="0092302F">
        <w:rPr>
          <w:lang w:eastAsia="ja-JP"/>
        </w:rPr>
        <w:t xml:space="preserve"> niveau </w:t>
      </w:r>
      <w:r>
        <w:rPr>
          <w:lang w:eastAsia="ja-JP"/>
        </w:rPr>
        <w:t>LCN/RA</w:t>
      </w:r>
      <w:r w:rsidR="00816A6D">
        <w:rPr>
          <w:lang w:eastAsia="ja-JP"/>
        </w:rPr>
        <w:t>.</w:t>
      </w:r>
    </w:p>
    <w:tbl>
      <w:tblPr>
        <w:tblW w:w="8788" w:type="dxa"/>
        <w:tblInd w:w="39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tblPr>
      <w:tblGrid>
        <w:gridCol w:w="3118"/>
        <w:gridCol w:w="2268"/>
        <w:gridCol w:w="3402"/>
      </w:tblGrid>
      <w:tr w:rsidR="00064932" w:rsidRPr="004D2105" w:rsidTr="00CC01FF">
        <w:trPr>
          <w:trHeight w:val="850"/>
        </w:trPr>
        <w:tc>
          <w:tcPr>
            <w:tcW w:w="3118" w:type="dxa"/>
            <w:shd w:val="clear" w:color="auto" w:fill="D9D9D9"/>
            <w:vAlign w:val="center"/>
          </w:tcPr>
          <w:p w:rsidR="00064932" w:rsidRPr="001736E5" w:rsidRDefault="00064932" w:rsidP="00DC5F64">
            <w:pPr>
              <w:spacing w:after="0"/>
              <w:rPr>
                <w:rFonts w:cs="Arial"/>
                <w:b/>
                <w:color w:val="000000"/>
                <w:lang w:val="en-GB"/>
              </w:rPr>
            </w:pPr>
            <w:r w:rsidRPr="001736E5">
              <w:rPr>
                <w:rFonts w:cs="Arial"/>
                <w:b/>
                <w:color w:val="000000"/>
                <w:shd w:val="pct15" w:color="auto" w:fill="FFFFFF"/>
                <w:lang w:val="en-GB"/>
              </w:rPr>
              <w:t>D</w:t>
            </w:r>
            <w:r w:rsidR="0053688F" w:rsidRPr="001736E5">
              <w:rPr>
                <w:rFonts w:cs="Arial"/>
                <w:b/>
                <w:color w:val="000000"/>
                <w:shd w:val="pct15" w:color="auto" w:fill="FFFFFF"/>
                <w:lang w:val="en-GB"/>
              </w:rPr>
              <w:t>onnée</w:t>
            </w:r>
          </w:p>
        </w:tc>
        <w:tc>
          <w:tcPr>
            <w:tcW w:w="2268" w:type="dxa"/>
            <w:shd w:val="clear" w:color="auto" w:fill="D9D9D9"/>
            <w:vAlign w:val="center"/>
          </w:tcPr>
          <w:p w:rsidR="00064932" w:rsidRPr="001736E5" w:rsidRDefault="00064932" w:rsidP="00DC5F64">
            <w:pPr>
              <w:spacing w:after="0"/>
              <w:rPr>
                <w:rFonts w:cs="Arial"/>
                <w:b/>
                <w:color w:val="000000"/>
                <w:lang w:val="en-GB"/>
              </w:rPr>
            </w:pPr>
            <w:r w:rsidRPr="001736E5">
              <w:rPr>
                <w:rFonts w:cs="Arial"/>
                <w:b/>
                <w:color w:val="000000"/>
                <w:lang w:val="en-GB"/>
              </w:rPr>
              <w:t>Description</w:t>
            </w:r>
          </w:p>
        </w:tc>
        <w:tc>
          <w:tcPr>
            <w:tcW w:w="3402" w:type="dxa"/>
            <w:shd w:val="clear" w:color="auto" w:fill="D9D9D9"/>
            <w:vAlign w:val="center"/>
          </w:tcPr>
          <w:p w:rsidR="00064932" w:rsidRPr="001736E5" w:rsidRDefault="00064932" w:rsidP="00DC5F64">
            <w:pPr>
              <w:spacing w:after="0"/>
              <w:rPr>
                <w:rFonts w:cs="Arial"/>
                <w:b/>
                <w:color w:val="000000"/>
                <w:lang w:val="en-GB"/>
              </w:rPr>
            </w:pPr>
            <w:r w:rsidRPr="001736E5">
              <w:rPr>
                <w:rFonts w:cs="Arial"/>
                <w:b/>
                <w:color w:val="000000"/>
                <w:lang w:val="en-GB"/>
              </w:rPr>
              <w:t>Comments</w:t>
            </w:r>
          </w:p>
        </w:tc>
      </w:tr>
      <w:tr w:rsidR="00064932" w:rsidRPr="00475948" w:rsidTr="00CC01FF">
        <w:trPr>
          <w:trHeight w:val="850"/>
        </w:trPr>
        <w:tc>
          <w:tcPr>
            <w:tcW w:w="3118" w:type="dxa"/>
            <w:vAlign w:val="center"/>
          </w:tcPr>
          <w:p w:rsidR="00064932" w:rsidRPr="001736E5" w:rsidRDefault="00064932" w:rsidP="00DC5F64">
            <w:pPr>
              <w:spacing w:after="100" w:afterAutospacing="1"/>
              <w:rPr>
                <w:rFonts w:cs="Arial"/>
                <w:color w:val="000000"/>
                <w:lang w:val="en-GB"/>
              </w:rPr>
            </w:pPr>
            <w:r w:rsidRPr="001736E5">
              <w:rPr>
                <w:b/>
                <w:color w:val="333399"/>
                <w:lang w:val="en-GB"/>
              </w:rPr>
              <w:t xml:space="preserve">FATCA Status / </w:t>
            </w:r>
            <w:r w:rsidRPr="001736E5">
              <w:rPr>
                <w:b/>
                <w:i/>
                <w:color w:val="00B050"/>
                <w:lang w:val="en-GB"/>
              </w:rPr>
              <w:t>Statut FATCA</w:t>
            </w:r>
          </w:p>
        </w:tc>
        <w:tc>
          <w:tcPr>
            <w:tcW w:w="2268" w:type="dxa"/>
            <w:vAlign w:val="center"/>
          </w:tcPr>
          <w:p w:rsidR="00064932" w:rsidRPr="001736E5" w:rsidRDefault="00064932" w:rsidP="00DC5F64">
            <w:pPr>
              <w:spacing w:after="100" w:afterAutospacing="1" w:line="240" w:lineRule="auto"/>
              <w:rPr>
                <w:rFonts w:eastAsia="Times New Roman" w:cs="Arial"/>
                <w:lang w:val="en-GB"/>
              </w:rPr>
            </w:pPr>
          </w:p>
        </w:tc>
        <w:tc>
          <w:tcPr>
            <w:tcW w:w="3402" w:type="dxa"/>
            <w:vAlign w:val="center"/>
          </w:tcPr>
          <w:p w:rsidR="00064932" w:rsidRPr="001736E5" w:rsidRDefault="00064932" w:rsidP="00DC5F64">
            <w:pPr>
              <w:spacing w:after="100" w:afterAutospacing="1"/>
              <w:rPr>
                <w:lang w:val="en-US"/>
              </w:rPr>
            </w:pPr>
            <w:r w:rsidRPr="001736E5">
              <w:rPr>
                <w:lang w:val="en-US"/>
              </w:rPr>
              <w:t>Numeric zone: 2 characters.</w:t>
            </w:r>
          </w:p>
        </w:tc>
      </w:tr>
      <w:tr w:rsidR="00064932" w:rsidRPr="00144F01" w:rsidTr="00CC01FF">
        <w:trPr>
          <w:trHeight w:val="850"/>
        </w:trPr>
        <w:tc>
          <w:tcPr>
            <w:tcW w:w="3118" w:type="dxa"/>
            <w:vAlign w:val="center"/>
          </w:tcPr>
          <w:p w:rsidR="00064932" w:rsidRPr="001736E5" w:rsidRDefault="00064932" w:rsidP="00DC5F64">
            <w:pPr>
              <w:spacing w:after="100" w:afterAutospacing="1"/>
              <w:rPr>
                <w:b/>
                <w:color w:val="00B050"/>
              </w:rPr>
            </w:pPr>
            <w:r w:rsidRPr="001736E5">
              <w:rPr>
                <w:b/>
                <w:color w:val="333399"/>
              </w:rPr>
              <w:t xml:space="preserve">Obligation-Service / </w:t>
            </w:r>
            <w:r w:rsidRPr="001736E5">
              <w:rPr>
                <w:b/>
                <w:i/>
                <w:color w:val="00B050"/>
              </w:rPr>
              <w:t>Obligation-Service</w:t>
            </w:r>
          </w:p>
        </w:tc>
        <w:tc>
          <w:tcPr>
            <w:tcW w:w="2268" w:type="dxa"/>
            <w:vAlign w:val="center"/>
          </w:tcPr>
          <w:p w:rsidR="00064932" w:rsidRPr="001736E5" w:rsidRDefault="00064932" w:rsidP="00DC5F64">
            <w:pPr>
              <w:spacing w:after="100" w:afterAutospacing="1" w:line="240" w:lineRule="auto"/>
              <w:rPr>
                <w:rFonts w:eastAsia="Times New Roman" w:cs="Arial"/>
                <w:color w:val="000000"/>
                <w:lang w:val="en-US"/>
              </w:rPr>
            </w:pPr>
            <w:r w:rsidRPr="001736E5">
              <w:rPr>
                <w:rFonts w:eastAsia="Times New Roman" w:cs="Arial"/>
                <w:color w:val="000000"/>
                <w:lang w:val="en-US"/>
              </w:rPr>
              <w:t>Indicator Obligation / Service</w:t>
            </w:r>
          </w:p>
        </w:tc>
        <w:tc>
          <w:tcPr>
            <w:tcW w:w="3402" w:type="dxa"/>
            <w:vAlign w:val="center"/>
          </w:tcPr>
          <w:p w:rsidR="00064932" w:rsidRPr="001736E5" w:rsidRDefault="00064932" w:rsidP="00DC5F64">
            <w:pPr>
              <w:spacing w:after="100" w:afterAutospacing="1"/>
              <w:rPr>
                <w:rFonts w:cs="Arial"/>
                <w:color w:val="000000"/>
                <w:lang w:val="en-GB"/>
              </w:rPr>
            </w:pPr>
            <w:r w:rsidRPr="001736E5">
              <w:rPr>
                <w:lang w:val="en-US"/>
              </w:rPr>
              <w:t>Alphabetic zone: 1 character.</w:t>
            </w:r>
          </w:p>
        </w:tc>
      </w:tr>
      <w:tr w:rsidR="00064932" w:rsidRPr="004D2105" w:rsidTr="00CC01FF">
        <w:trPr>
          <w:trHeight w:val="850"/>
        </w:trPr>
        <w:tc>
          <w:tcPr>
            <w:tcW w:w="3118" w:type="dxa"/>
            <w:vAlign w:val="center"/>
          </w:tcPr>
          <w:p w:rsidR="00064932" w:rsidRPr="001736E5" w:rsidRDefault="00064932" w:rsidP="00DC5F64">
            <w:pPr>
              <w:spacing w:after="100" w:afterAutospacing="1"/>
              <w:rPr>
                <w:b/>
                <w:i/>
                <w:color w:val="00B050"/>
                <w:lang w:val="en-GB"/>
              </w:rPr>
            </w:pPr>
            <w:r w:rsidRPr="001736E5">
              <w:rPr>
                <w:b/>
                <w:color w:val="333399"/>
                <w:lang w:val="en-GB"/>
              </w:rPr>
              <w:t xml:space="preserve">TIN-EIN / </w:t>
            </w:r>
            <w:smartTag w:uri="urn:schemas-microsoft-com:office:smarttags" w:element="stockticker">
              <w:r w:rsidRPr="001736E5">
                <w:rPr>
                  <w:b/>
                  <w:i/>
                  <w:color w:val="00B050"/>
                  <w:lang w:val="en-GB"/>
                </w:rPr>
                <w:t>TIN</w:t>
              </w:r>
            </w:smartTag>
            <w:r w:rsidRPr="001736E5">
              <w:rPr>
                <w:b/>
                <w:i/>
                <w:color w:val="00B050"/>
                <w:lang w:val="en-GB"/>
              </w:rPr>
              <w:t>-EIN</w:t>
            </w:r>
          </w:p>
        </w:tc>
        <w:tc>
          <w:tcPr>
            <w:tcW w:w="2268" w:type="dxa"/>
            <w:vAlign w:val="center"/>
          </w:tcPr>
          <w:p w:rsidR="00064932" w:rsidRPr="001736E5" w:rsidRDefault="00064932" w:rsidP="00DC5F64">
            <w:pPr>
              <w:spacing w:after="100" w:afterAutospacing="1" w:line="240" w:lineRule="auto"/>
              <w:rPr>
                <w:rFonts w:eastAsia="Times New Roman" w:cs="Arial"/>
                <w:color w:val="000000"/>
                <w:lang w:val="en-GB"/>
              </w:rPr>
            </w:pPr>
            <w:r w:rsidRPr="001736E5">
              <w:rPr>
                <w:rFonts w:eastAsia="Times New Roman" w:cs="Arial"/>
                <w:color w:val="000000"/>
                <w:lang w:val="en-GB"/>
              </w:rPr>
              <w:t>TAX Identifier</w:t>
            </w:r>
          </w:p>
        </w:tc>
        <w:tc>
          <w:tcPr>
            <w:tcW w:w="3402" w:type="dxa"/>
            <w:vAlign w:val="center"/>
          </w:tcPr>
          <w:p w:rsidR="00064932" w:rsidRPr="001736E5" w:rsidRDefault="00064932" w:rsidP="00DC5F64">
            <w:pPr>
              <w:spacing w:after="100" w:afterAutospacing="1"/>
              <w:rPr>
                <w:rFonts w:cs="Arial"/>
                <w:color w:val="000000"/>
                <w:lang w:val="en-GB"/>
              </w:rPr>
            </w:pPr>
            <w:r w:rsidRPr="001736E5">
              <w:rPr>
                <w:lang w:val="en-US"/>
              </w:rPr>
              <w:t>Alphanumeric zone: 9 characters.</w:t>
            </w:r>
          </w:p>
        </w:tc>
      </w:tr>
      <w:tr w:rsidR="00064932" w:rsidRPr="004D2105" w:rsidTr="00CC01FF">
        <w:trPr>
          <w:trHeight w:val="850"/>
        </w:trPr>
        <w:tc>
          <w:tcPr>
            <w:tcW w:w="3118" w:type="dxa"/>
            <w:vAlign w:val="center"/>
          </w:tcPr>
          <w:p w:rsidR="00064932" w:rsidRPr="001736E5" w:rsidRDefault="00064932" w:rsidP="00DC5F64">
            <w:pPr>
              <w:spacing w:after="100" w:afterAutospacing="1"/>
              <w:rPr>
                <w:b/>
                <w:color w:val="333399"/>
              </w:rPr>
            </w:pPr>
            <w:r w:rsidRPr="001736E5">
              <w:rPr>
                <w:b/>
                <w:color w:val="333399"/>
              </w:rPr>
              <w:t xml:space="preserve">Effective date / </w:t>
            </w:r>
            <w:r w:rsidRPr="001736E5">
              <w:rPr>
                <w:b/>
                <w:i/>
                <w:color w:val="00B050"/>
              </w:rPr>
              <w:t>Date d’effet</w:t>
            </w:r>
          </w:p>
        </w:tc>
        <w:tc>
          <w:tcPr>
            <w:tcW w:w="2268" w:type="dxa"/>
            <w:vAlign w:val="center"/>
          </w:tcPr>
          <w:p w:rsidR="00064932" w:rsidRPr="001736E5" w:rsidRDefault="00064932" w:rsidP="00DC5F64">
            <w:pPr>
              <w:spacing w:after="100" w:afterAutospacing="1" w:line="240" w:lineRule="auto"/>
              <w:rPr>
                <w:rFonts w:eastAsia="Times New Roman" w:cs="Arial"/>
                <w:color w:val="000000"/>
                <w:lang w:val="en-GB"/>
              </w:rPr>
            </w:pPr>
          </w:p>
        </w:tc>
        <w:tc>
          <w:tcPr>
            <w:tcW w:w="3402" w:type="dxa"/>
            <w:vAlign w:val="center"/>
          </w:tcPr>
          <w:p w:rsidR="00CC01FF" w:rsidRPr="001736E5" w:rsidRDefault="00064932" w:rsidP="00DC5F64">
            <w:pPr>
              <w:spacing w:after="0"/>
              <w:rPr>
                <w:lang w:val="en-US"/>
              </w:rPr>
            </w:pPr>
            <w:r w:rsidRPr="001736E5">
              <w:rPr>
                <w:lang w:val="en-US"/>
              </w:rPr>
              <w:t>Format Date: YYYYMMDD.</w:t>
            </w:r>
          </w:p>
          <w:p w:rsidR="00064932" w:rsidRPr="001736E5" w:rsidRDefault="00064932" w:rsidP="00DC5F64">
            <w:pPr>
              <w:spacing w:after="0"/>
              <w:rPr>
                <w:lang w:val="en-US"/>
              </w:rPr>
            </w:pPr>
            <w:r w:rsidRPr="001736E5">
              <w:rPr>
                <w:lang w:val="en-US"/>
              </w:rPr>
              <w:t>8 characters.</w:t>
            </w:r>
          </w:p>
        </w:tc>
      </w:tr>
      <w:tr w:rsidR="00064932" w:rsidRPr="004D2105" w:rsidTr="00CC01FF">
        <w:trPr>
          <w:trHeight w:val="850"/>
        </w:trPr>
        <w:tc>
          <w:tcPr>
            <w:tcW w:w="3118" w:type="dxa"/>
            <w:vAlign w:val="center"/>
          </w:tcPr>
          <w:p w:rsidR="00064932" w:rsidRPr="001736E5" w:rsidRDefault="00064932" w:rsidP="00DC5F64">
            <w:pPr>
              <w:spacing w:after="100" w:afterAutospacing="1"/>
              <w:rPr>
                <w:b/>
                <w:color w:val="333399"/>
                <w:lang w:val="en-GB"/>
              </w:rPr>
            </w:pPr>
            <w:r w:rsidRPr="001736E5">
              <w:rPr>
                <w:b/>
                <w:color w:val="333399"/>
                <w:lang w:val="en-GB"/>
              </w:rPr>
              <w:t xml:space="preserve">GIIN / </w:t>
            </w:r>
            <w:r w:rsidRPr="001736E5">
              <w:rPr>
                <w:b/>
                <w:i/>
                <w:color w:val="00B050"/>
                <w:lang w:val="en-GB"/>
              </w:rPr>
              <w:t>GIIN</w:t>
            </w:r>
          </w:p>
        </w:tc>
        <w:tc>
          <w:tcPr>
            <w:tcW w:w="2268" w:type="dxa"/>
            <w:vAlign w:val="center"/>
          </w:tcPr>
          <w:p w:rsidR="00064932" w:rsidRPr="001736E5" w:rsidRDefault="00064932" w:rsidP="00DC5F64">
            <w:pPr>
              <w:spacing w:after="100" w:afterAutospacing="1" w:line="240" w:lineRule="auto"/>
              <w:rPr>
                <w:rFonts w:eastAsia="Times New Roman" w:cs="Arial"/>
                <w:color w:val="000000"/>
                <w:lang w:val="en-GB"/>
              </w:rPr>
            </w:pPr>
            <w:r w:rsidRPr="001736E5">
              <w:rPr>
                <w:rFonts w:eastAsia="Times New Roman" w:cs="Arial"/>
                <w:color w:val="000000"/>
                <w:lang w:val="en-GB"/>
              </w:rPr>
              <w:t>Global Intermediary Identification Number</w:t>
            </w:r>
          </w:p>
        </w:tc>
        <w:tc>
          <w:tcPr>
            <w:tcW w:w="3402" w:type="dxa"/>
            <w:vAlign w:val="center"/>
          </w:tcPr>
          <w:p w:rsidR="00064932" w:rsidRPr="001736E5" w:rsidRDefault="00064932" w:rsidP="00DC5F64">
            <w:pPr>
              <w:spacing w:after="100" w:afterAutospacing="1"/>
              <w:rPr>
                <w:rFonts w:cs="Arial"/>
                <w:color w:val="000000"/>
                <w:lang w:val="en-GB"/>
              </w:rPr>
            </w:pPr>
            <w:r w:rsidRPr="001736E5">
              <w:rPr>
                <w:lang w:val="en-US"/>
              </w:rPr>
              <w:t>Alphanumeric zone: 16 characters.</w:t>
            </w:r>
          </w:p>
        </w:tc>
      </w:tr>
    </w:tbl>
    <w:p w:rsidR="00CC01FF" w:rsidRPr="00CC01FF" w:rsidRDefault="00CC01FF" w:rsidP="00DC5F64">
      <w:pPr>
        <w:spacing w:after="0" w:line="240" w:lineRule="auto"/>
        <w:rPr>
          <w:sz w:val="16"/>
          <w:szCs w:val="16"/>
        </w:rPr>
      </w:pPr>
    </w:p>
    <w:p w:rsidR="004A0874" w:rsidRDefault="00C52375" w:rsidP="00DC5F64">
      <w:pPr>
        <w:spacing w:after="0"/>
      </w:pPr>
      <w:r>
        <w:br/>
      </w:r>
      <w:r w:rsidR="004A0874">
        <w:t>Des documents  FATCA seront eux ajoutés au niveau « Contracts DataBase </w:t>
      </w:r>
      <w:proofErr w:type="gramStart"/>
      <w:r w:rsidR="004A0874">
        <w:t>» .</w:t>
      </w:r>
      <w:proofErr w:type="gramEnd"/>
    </w:p>
    <w:p w:rsidR="00CC01FF" w:rsidRDefault="00064932" w:rsidP="00DC5F64">
      <w:pPr>
        <w:spacing w:after="0" w:line="240" w:lineRule="auto"/>
        <w:rPr>
          <w:lang w:eastAsia="ja-JP"/>
        </w:rPr>
      </w:pPr>
      <w:r>
        <w:rPr>
          <w:lang w:eastAsia="ja-JP"/>
        </w:rPr>
        <w:t xml:space="preserve">Cerise se charge de collecter le package FATCA dans les différentes applications en amont pour le dispatcher dans les applications en aval. </w:t>
      </w:r>
    </w:p>
    <w:p w:rsidR="00064932" w:rsidRPr="00CC01FF" w:rsidRDefault="00064932" w:rsidP="00DC5F64">
      <w:pPr>
        <w:spacing w:after="0" w:line="240" w:lineRule="auto"/>
        <w:rPr>
          <w:sz w:val="16"/>
          <w:szCs w:val="16"/>
        </w:rPr>
      </w:pPr>
    </w:p>
    <w:p w:rsidR="00D43D4D" w:rsidRDefault="00D43D4D" w:rsidP="00DC5F64">
      <w:pPr>
        <w:rPr>
          <w:lang w:eastAsia="ja-JP"/>
        </w:rPr>
      </w:pPr>
    </w:p>
    <w:p w:rsidR="00D43D4D" w:rsidRDefault="00D43D4D" w:rsidP="00DC5F64">
      <w:pPr>
        <w:rPr>
          <w:lang w:eastAsia="ja-JP"/>
        </w:rPr>
      </w:pPr>
    </w:p>
    <w:p w:rsidR="00D43D4D" w:rsidRDefault="00D43D4D" w:rsidP="00DC5F64">
      <w:pPr>
        <w:rPr>
          <w:lang w:eastAsia="ja-JP"/>
        </w:rPr>
      </w:pPr>
    </w:p>
    <w:p w:rsidR="00D43D4D" w:rsidRDefault="00D43D4D" w:rsidP="00DC5F64">
      <w:pPr>
        <w:rPr>
          <w:lang w:eastAsia="ja-JP"/>
        </w:rPr>
      </w:pPr>
    </w:p>
    <w:p w:rsidR="000C6EF0" w:rsidRPr="004A0874" w:rsidRDefault="00DE407B" w:rsidP="00DC5F64">
      <w:pPr>
        <w:spacing w:after="0"/>
        <w:rPr>
          <w:b/>
          <w:i/>
        </w:rPr>
      </w:pPr>
      <w:r w:rsidRPr="004A0874">
        <w:rPr>
          <w:b/>
          <w:i/>
        </w:rPr>
        <w:lastRenderedPageBreak/>
        <w:t>AUDIT :</w:t>
      </w:r>
    </w:p>
    <w:p w:rsidR="00B656BF" w:rsidRPr="00FE0B5B" w:rsidRDefault="00816A6D" w:rsidP="00FE0B5B">
      <w:pPr>
        <w:ind w:firstLine="708"/>
        <w:rPr>
          <w:lang w:eastAsia="ja-JP"/>
        </w:rPr>
      </w:pPr>
      <w:r w:rsidRPr="00FE0B5B">
        <w:rPr>
          <w:lang w:eastAsia="ja-JP"/>
        </w:rPr>
        <w:t>La piste d’Audit doit être utilisée pour signaler la provenance e</w:t>
      </w:r>
      <w:r w:rsidR="00CC01FF" w:rsidRPr="00FE0B5B">
        <w:rPr>
          <w:lang w:eastAsia="ja-JP"/>
        </w:rPr>
        <w:t>t la datation du package FATCA.</w:t>
      </w:r>
      <w:r w:rsidRPr="00FE0B5B">
        <w:rPr>
          <w:lang w:eastAsia="ja-JP"/>
        </w:rPr>
        <w:t xml:space="preserve"> Le but étant de pouvoir détecter si des incohérences apparaissent entre les fournisseurs de données. </w:t>
      </w:r>
    </w:p>
    <w:p w:rsidR="00816A6D" w:rsidRPr="00FE0B5B" w:rsidRDefault="00816A6D" w:rsidP="00FE0B5B">
      <w:pPr>
        <w:ind w:firstLine="708"/>
        <w:rPr>
          <w:lang w:eastAsia="ja-JP"/>
        </w:rPr>
      </w:pPr>
      <w:r w:rsidRPr="00FE0B5B">
        <w:rPr>
          <w:lang w:eastAsia="ja-JP"/>
        </w:rPr>
        <w:t>La granularité de l’audit est l</w:t>
      </w:r>
      <w:r w:rsidR="00CC01FF" w:rsidRPr="00FE0B5B">
        <w:rPr>
          <w:lang w:eastAsia="ja-JP"/>
        </w:rPr>
        <w:t xml:space="preserve">e champ, composant le package. </w:t>
      </w:r>
      <w:r w:rsidRPr="00FE0B5B">
        <w:rPr>
          <w:lang w:eastAsia="ja-JP"/>
        </w:rPr>
        <w:t>Seul le champ qui change doit être signalé.</w:t>
      </w:r>
    </w:p>
    <w:p w:rsidR="000C6EF0" w:rsidRPr="00CC01FF" w:rsidRDefault="000C6EF0" w:rsidP="00DC5F64">
      <w:pPr>
        <w:spacing w:after="0" w:line="240" w:lineRule="auto"/>
        <w:rPr>
          <w:sz w:val="16"/>
          <w:szCs w:val="16"/>
        </w:rPr>
      </w:pPr>
    </w:p>
    <w:p w:rsidR="00FC6845" w:rsidRDefault="009F6899" w:rsidP="00DC5F64">
      <w:pPr>
        <w:pStyle w:val="Titre3"/>
      </w:pPr>
      <w:bookmarkStart w:id="30" w:name="_Toc367296929"/>
      <w:r>
        <w:t xml:space="preserve">Projet </w:t>
      </w:r>
      <w:r w:rsidR="00FC6845">
        <w:t>F</w:t>
      </w:r>
      <w:r w:rsidR="00936979">
        <w:t>iche Forex</w:t>
      </w:r>
      <w:bookmarkEnd w:id="30"/>
    </w:p>
    <w:p w:rsidR="00786D5A" w:rsidRPr="00CC01FF" w:rsidRDefault="00786D5A" w:rsidP="00DC5F64">
      <w:pPr>
        <w:spacing w:after="0" w:line="240" w:lineRule="auto"/>
        <w:rPr>
          <w:sz w:val="16"/>
          <w:szCs w:val="16"/>
        </w:rPr>
      </w:pPr>
    </w:p>
    <w:p w:rsidR="000C6EF0" w:rsidRPr="001736E5" w:rsidRDefault="000C6EF0" w:rsidP="00DC5F64">
      <w:pPr>
        <w:ind w:firstLine="708"/>
        <w:rPr>
          <w:lang w:eastAsia="ja-JP"/>
        </w:rPr>
      </w:pPr>
      <w:r w:rsidRPr="001736E5">
        <w:rPr>
          <w:rFonts w:cs="Tms Rmn"/>
          <w:bCs/>
          <w:color w:val="000000"/>
        </w:rPr>
        <w:t>Le but de ce projet est de créer un document unique restituant les paramétrages réalisés pour chaque client en matière de change toutes devises confondues, consultable à tout moment dans Cerise par les équipes commerciales et devant être communiqué au client pour validation annuelle.</w:t>
      </w:r>
    </w:p>
    <w:p w:rsidR="000C6EF0" w:rsidRDefault="000C6EF0" w:rsidP="00DC5F64">
      <w:pPr>
        <w:ind w:firstLine="708"/>
        <w:rPr>
          <w:lang w:eastAsia="ja-JP"/>
        </w:rPr>
      </w:pPr>
      <w:r w:rsidRPr="004F25EF">
        <w:rPr>
          <w:lang w:eastAsia="ja-JP"/>
        </w:rPr>
        <w:t>L’application Cerise qui est le référentiel client recevra les informations change des autres systèmes opérationnel et</w:t>
      </w:r>
      <w:r>
        <w:rPr>
          <w:lang w:eastAsia="ja-JP"/>
        </w:rPr>
        <w:t xml:space="preserve"> </w:t>
      </w:r>
      <w:r w:rsidRPr="004F25EF">
        <w:rPr>
          <w:lang w:eastAsia="ja-JP"/>
        </w:rPr>
        <w:t>le</w:t>
      </w:r>
      <w:r>
        <w:rPr>
          <w:lang w:eastAsia="ja-JP"/>
        </w:rPr>
        <w:t>s</w:t>
      </w:r>
      <w:r w:rsidRPr="004F25EF">
        <w:rPr>
          <w:lang w:eastAsia="ja-JP"/>
        </w:rPr>
        <w:t xml:space="preserve"> intégrera dans son infocentre. Par la suite il générera un reporting sous forme de fiche au format PDF. Cette fiche devra être disponible en consultation dans Cerise via une interface de consultation et à disposition du client via Neolink.</w:t>
      </w:r>
    </w:p>
    <w:p w:rsidR="00CC01FF" w:rsidRDefault="00F56F3D" w:rsidP="00DC5F64">
      <w:pPr>
        <w:spacing w:after="0"/>
        <w:rPr>
          <w:lang w:eastAsia="ja-JP"/>
        </w:rPr>
      </w:pPr>
      <w:r w:rsidRPr="00FF1253">
        <w:rPr>
          <w:b/>
          <w:i/>
          <w:u w:val="single"/>
          <w:lang w:eastAsia="ja-JP"/>
        </w:rPr>
        <w:t>Neolink</w:t>
      </w:r>
      <w:r w:rsidRPr="00FF1253">
        <w:rPr>
          <w:b/>
          <w:u w:val="single"/>
          <w:lang w:eastAsia="ja-JP"/>
        </w:rPr>
        <w:t> </w:t>
      </w:r>
      <w:r>
        <w:rPr>
          <w:lang w:eastAsia="ja-JP"/>
        </w:rPr>
        <w:t>: anciennement appelé Pblink, c’est un portail client BP2S. Il permet aux clients d’accéder aux informations concernant leurs comptes.</w:t>
      </w:r>
    </w:p>
    <w:p w:rsidR="00CC01FF" w:rsidRDefault="00F56F3D" w:rsidP="00DC5F64">
      <w:pPr>
        <w:spacing w:after="0"/>
        <w:rPr>
          <w:lang w:eastAsia="ja-JP"/>
        </w:rPr>
      </w:pPr>
      <w:r w:rsidRPr="00FF1253">
        <w:rPr>
          <w:b/>
          <w:i/>
          <w:u w:val="single"/>
          <w:lang w:eastAsia="ja-JP"/>
        </w:rPr>
        <w:t>BDT</w:t>
      </w:r>
      <w:r w:rsidRPr="00FF1253">
        <w:rPr>
          <w:b/>
          <w:u w:val="single"/>
          <w:lang w:eastAsia="ja-JP"/>
        </w:rPr>
        <w:t> </w:t>
      </w:r>
      <w:r>
        <w:rPr>
          <w:lang w:eastAsia="ja-JP"/>
        </w:rPr>
        <w:t>: Bases des dossiers titres.</w:t>
      </w:r>
      <w:r w:rsidRPr="00F56F3D">
        <w:rPr>
          <w:lang w:eastAsia="ja-JP"/>
        </w:rPr>
        <w:t xml:space="preserve"> Elle effectue des contrôles, stocke et diffuse ces données.</w:t>
      </w:r>
    </w:p>
    <w:p w:rsidR="00F56F3D" w:rsidRDefault="00F56F3D" w:rsidP="00DC5F64">
      <w:pPr>
        <w:spacing w:after="0"/>
        <w:rPr>
          <w:lang w:eastAsia="ja-JP"/>
        </w:rPr>
      </w:pPr>
      <w:r w:rsidRPr="00FF1253">
        <w:rPr>
          <w:b/>
          <w:i/>
          <w:u w:val="single"/>
          <w:lang w:eastAsia="ja-JP"/>
        </w:rPr>
        <w:t>FOX</w:t>
      </w:r>
      <w:r w:rsidRPr="00FF1253">
        <w:rPr>
          <w:b/>
          <w:u w:val="single"/>
          <w:lang w:eastAsia="ja-JP"/>
        </w:rPr>
        <w:t> </w:t>
      </w:r>
      <w:r>
        <w:rPr>
          <w:lang w:eastAsia="ja-JP"/>
        </w:rPr>
        <w:t xml:space="preserve">:Forex order book. Ce système </w:t>
      </w:r>
      <w:r w:rsidRPr="00F56F3D">
        <w:rPr>
          <w:lang w:eastAsia="ja-JP"/>
        </w:rPr>
        <w:t> centralise les ordres de changes adressés à GT (Global Treasury)</w:t>
      </w:r>
    </w:p>
    <w:p w:rsidR="00F56F3D" w:rsidRDefault="00F56F3D" w:rsidP="00DC5F64">
      <w:pPr>
        <w:rPr>
          <w:lang w:eastAsia="ja-JP"/>
        </w:rPr>
      </w:pPr>
    </w:p>
    <w:p w:rsidR="000C6EF0" w:rsidRDefault="00CC01FF" w:rsidP="00DC5F64">
      <w:pPr>
        <w:rPr>
          <w:lang w:eastAsia="ja-JP"/>
        </w:rPr>
      </w:pPr>
      <w:r>
        <w:rPr>
          <w:noProof/>
          <w:lang w:eastAsia="fr-FR"/>
        </w:rPr>
        <w:drawing>
          <wp:anchor distT="0" distB="0" distL="114300" distR="114300" simplePos="0" relativeHeight="251722752" behindDoc="1" locked="0" layoutInCell="1" allowOverlap="1">
            <wp:simplePos x="0" y="0"/>
            <wp:positionH relativeFrom="column">
              <wp:posOffset>479425</wp:posOffset>
            </wp:positionH>
            <wp:positionV relativeFrom="paragraph">
              <wp:posOffset>-20320</wp:posOffset>
            </wp:positionV>
            <wp:extent cx="4574540" cy="4044950"/>
            <wp:effectExtent l="19050" t="0" r="0" b="0"/>
            <wp:wrapNone/>
            <wp:docPr id="31" name="Image 1" descr="C:\Users\Invité\Desktop\flux fo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vité\Desktop\flux fox.png"/>
                    <pic:cNvPicPr>
                      <a:picLocks noChangeAspect="1" noChangeArrowheads="1"/>
                    </pic:cNvPicPr>
                  </pic:nvPicPr>
                  <pic:blipFill>
                    <a:blip r:embed="rId24" cstate="print"/>
                    <a:srcRect/>
                    <a:stretch>
                      <a:fillRect/>
                    </a:stretch>
                  </pic:blipFill>
                  <pic:spPr bwMode="auto">
                    <a:xfrm>
                      <a:off x="0" y="0"/>
                      <a:ext cx="4574540" cy="4044950"/>
                    </a:xfrm>
                    <a:prstGeom prst="rect">
                      <a:avLst/>
                    </a:prstGeom>
                    <a:noFill/>
                    <a:ln w="9525">
                      <a:noFill/>
                      <a:miter lim="800000"/>
                      <a:headEnd/>
                      <a:tailEnd/>
                    </a:ln>
                  </pic:spPr>
                </pic:pic>
              </a:graphicData>
            </a:graphic>
          </wp:anchor>
        </w:drawing>
      </w:r>
    </w:p>
    <w:p w:rsidR="000C6EF0" w:rsidRDefault="000C6EF0" w:rsidP="00DC5F64">
      <w:pPr>
        <w:rPr>
          <w:lang w:eastAsia="ja-JP"/>
        </w:rPr>
      </w:pPr>
    </w:p>
    <w:p w:rsidR="000C6EF0" w:rsidRDefault="000C6EF0" w:rsidP="00DC5F64">
      <w:pPr>
        <w:rPr>
          <w:lang w:eastAsia="ja-JP"/>
        </w:rPr>
      </w:pPr>
    </w:p>
    <w:p w:rsidR="000C6EF0" w:rsidRPr="004F25EF" w:rsidRDefault="000C6EF0" w:rsidP="00DC5F64">
      <w:pPr>
        <w:rPr>
          <w:lang w:eastAsia="ja-JP"/>
        </w:rPr>
      </w:pPr>
    </w:p>
    <w:p w:rsidR="000C6EF0" w:rsidRDefault="000C6EF0" w:rsidP="00DC5F64"/>
    <w:p w:rsidR="000C6EF0" w:rsidRDefault="000C6EF0" w:rsidP="00DC5F64"/>
    <w:p w:rsidR="000C6EF0" w:rsidRDefault="000C6EF0" w:rsidP="00DC5F64"/>
    <w:p w:rsidR="000C6EF0" w:rsidRDefault="000C6EF0" w:rsidP="00DC5F64"/>
    <w:p w:rsidR="000C6EF0" w:rsidRDefault="000C6EF0" w:rsidP="00DC5F64"/>
    <w:p w:rsidR="000C6EF0" w:rsidRDefault="000C6EF0" w:rsidP="00DC5F64"/>
    <w:p w:rsidR="000C6EF0" w:rsidRDefault="000C6EF0" w:rsidP="00DC5F64"/>
    <w:p w:rsidR="000C6EF0" w:rsidRDefault="000C6EF0" w:rsidP="00DC5F64"/>
    <w:p w:rsidR="00E041F6" w:rsidRDefault="00E041F6" w:rsidP="00DC5F64">
      <w:pPr>
        <w:pStyle w:val="Titre3"/>
        <w:numPr>
          <w:ilvl w:val="0"/>
          <w:numId w:val="0"/>
        </w:numPr>
        <w:ind w:left="1440"/>
      </w:pPr>
    </w:p>
    <w:p w:rsidR="00706022" w:rsidRDefault="00FC6845" w:rsidP="00DC5F64">
      <w:pPr>
        <w:pStyle w:val="Titre2"/>
      </w:pPr>
      <w:bookmarkStart w:id="31" w:name="_Toc367296930"/>
      <w:r>
        <w:t>Méthodologie adopté</w:t>
      </w:r>
      <w:r w:rsidR="00DE56D8">
        <w:t>e</w:t>
      </w:r>
      <w:r>
        <w:t xml:space="preserve"> pour la Gestion de Projet IT :</w:t>
      </w:r>
      <w:bookmarkEnd w:id="31"/>
      <w:r w:rsidR="00C52375">
        <w:t xml:space="preserve"> </w:t>
      </w:r>
    </w:p>
    <w:p w:rsidR="00C52375" w:rsidRPr="00C52375" w:rsidRDefault="00FC6845" w:rsidP="00C52375">
      <w:pPr>
        <w:pStyle w:val="Titre3"/>
      </w:pPr>
      <w:bookmarkStart w:id="32" w:name="_Toc367296931"/>
      <w:r>
        <w:t>Modèle CMMI :</w:t>
      </w:r>
      <w:bookmarkEnd w:id="32"/>
    </w:p>
    <w:p w:rsidR="00706022" w:rsidRPr="00CC01FF" w:rsidRDefault="00706022" w:rsidP="00DC5F64">
      <w:pPr>
        <w:tabs>
          <w:tab w:val="left" w:pos="1382"/>
        </w:tabs>
        <w:spacing w:after="0" w:line="240" w:lineRule="auto"/>
        <w:rPr>
          <w:sz w:val="16"/>
          <w:szCs w:val="16"/>
        </w:rPr>
      </w:pPr>
    </w:p>
    <w:p w:rsidR="00C52375" w:rsidRPr="00C52375" w:rsidRDefault="00C15757" w:rsidP="00C52375">
      <w:pPr>
        <w:pStyle w:val="Titre4"/>
        <w:spacing w:before="0"/>
      </w:pPr>
      <w:r>
        <w:t>Présentation et objectifs :</w:t>
      </w:r>
    </w:p>
    <w:p w:rsidR="00CC01FF" w:rsidRPr="00CC01FF" w:rsidRDefault="00DC5F64" w:rsidP="00DC5F64">
      <w:pPr>
        <w:tabs>
          <w:tab w:val="left" w:pos="5518"/>
        </w:tabs>
        <w:spacing w:after="0" w:line="240" w:lineRule="auto"/>
        <w:rPr>
          <w:sz w:val="16"/>
          <w:szCs w:val="16"/>
        </w:rPr>
      </w:pPr>
      <w:r>
        <w:rPr>
          <w:sz w:val="16"/>
          <w:szCs w:val="16"/>
        </w:rPr>
        <w:tab/>
      </w:r>
    </w:p>
    <w:p w:rsidR="00C52375" w:rsidRDefault="00C52375" w:rsidP="00B97BA0">
      <w:pPr>
        <w:spacing w:after="0"/>
        <w:ind w:firstLine="708"/>
        <w:jc w:val="both"/>
        <w:rPr>
          <w:rFonts w:cs="Arial"/>
          <w:shd w:val="clear" w:color="auto" w:fill="FFFFFF"/>
        </w:rPr>
      </w:pPr>
    </w:p>
    <w:p w:rsidR="00AA29D8" w:rsidRPr="00DC5F64" w:rsidRDefault="00AA29D8" w:rsidP="00B97BA0">
      <w:pPr>
        <w:spacing w:after="0"/>
        <w:ind w:firstLine="708"/>
        <w:jc w:val="both"/>
        <w:rPr>
          <w:rFonts w:cs="Arial"/>
          <w:shd w:val="clear" w:color="auto" w:fill="FFFFFF"/>
        </w:rPr>
      </w:pPr>
      <w:r w:rsidRPr="00DC5F64">
        <w:rPr>
          <w:rFonts w:cs="Arial"/>
          <w:shd w:val="clear" w:color="auto" w:fill="FFFFFF"/>
        </w:rPr>
        <w:t>Le CMMI (</w:t>
      </w:r>
      <w:proofErr w:type="spellStart"/>
      <w:r w:rsidRPr="00DC5F64">
        <w:rPr>
          <w:rFonts w:cs="Arial"/>
          <w:shd w:val="clear" w:color="auto" w:fill="FFFFFF"/>
        </w:rPr>
        <w:t>Capability</w:t>
      </w:r>
      <w:proofErr w:type="spellEnd"/>
      <w:r w:rsidRPr="00DC5F64">
        <w:rPr>
          <w:rFonts w:cs="Arial"/>
          <w:shd w:val="clear" w:color="auto" w:fill="FFFFFF"/>
        </w:rPr>
        <w:t xml:space="preserve"> </w:t>
      </w:r>
      <w:proofErr w:type="spellStart"/>
      <w:r w:rsidRPr="00DC5F64">
        <w:rPr>
          <w:rFonts w:cs="Arial"/>
          <w:shd w:val="clear" w:color="auto" w:fill="FFFFFF"/>
        </w:rPr>
        <w:t>Maturity</w:t>
      </w:r>
      <w:proofErr w:type="spellEnd"/>
      <w:r w:rsidRPr="00DC5F64">
        <w:rPr>
          <w:rFonts w:cs="Arial"/>
          <w:shd w:val="clear" w:color="auto" w:fill="FFFFFF"/>
        </w:rPr>
        <w:t xml:space="preserve"> Model </w:t>
      </w:r>
      <w:proofErr w:type="spellStart"/>
      <w:r w:rsidRPr="00DC5F64">
        <w:rPr>
          <w:rFonts w:cs="Arial"/>
          <w:shd w:val="clear" w:color="auto" w:fill="FFFFFF"/>
        </w:rPr>
        <w:t>Integration</w:t>
      </w:r>
      <w:proofErr w:type="spellEnd"/>
      <w:r w:rsidRPr="00DC5F64">
        <w:rPr>
          <w:rFonts w:cs="Arial"/>
          <w:shd w:val="clear" w:color="auto" w:fill="FFFFFF"/>
        </w:rPr>
        <w:t xml:space="preserve">) est un ensemble structuré de bonnes pratiques relatives aux activités de développement et de maintenance appliquées aux produits et aux services. Il permet d’évaluer la maturité d’une entreprise et la guide afin de réaliser correctement ses projets.  </w:t>
      </w:r>
    </w:p>
    <w:p w:rsidR="00E81F3C" w:rsidRPr="00DC5F64" w:rsidRDefault="00AA29D8" w:rsidP="00B97BA0">
      <w:pPr>
        <w:spacing w:after="0"/>
        <w:ind w:firstLine="708"/>
        <w:jc w:val="both"/>
        <w:rPr>
          <w:lang w:eastAsia="ja-JP"/>
        </w:rPr>
      </w:pPr>
      <w:r w:rsidRPr="00DC5F64">
        <w:rPr>
          <w:rFonts w:cs="Arial"/>
          <w:shd w:val="clear" w:color="auto" w:fill="FFFFFF"/>
        </w:rPr>
        <w:t xml:space="preserve">Le modèle de maturité logicielle CMM (norme de l’ingénierie informatique) a été initié par la défense américaine en 1986 et a été développé par le SEI après analyse de succès et d’échecs sur un nombre </w:t>
      </w:r>
      <w:r w:rsidRPr="00DC5F64">
        <w:t>considérable de projets. Le CMMI remplace le CMM en 2006. Il reprend l'essentiel des notions de l’ancien modèle en élar</w:t>
      </w:r>
      <w:r w:rsidRPr="00DC5F64">
        <w:rPr>
          <w:rFonts w:cs="Arial"/>
          <w:shd w:val="clear" w:color="auto" w:fill="FFFFFF"/>
        </w:rPr>
        <w:t>gissant son périmètre, et propose un référentiel des meilleures pratiques en matière de développement logiciel.</w:t>
      </w:r>
      <w:r w:rsidRPr="00DC5F64">
        <w:t> </w:t>
      </w:r>
    </w:p>
    <w:p w:rsidR="00DC5F64" w:rsidRPr="00CC01FF" w:rsidRDefault="00DC5F64" w:rsidP="00DC5F64">
      <w:pPr>
        <w:tabs>
          <w:tab w:val="left" w:pos="1382"/>
        </w:tabs>
        <w:spacing w:after="0" w:line="240" w:lineRule="auto"/>
        <w:rPr>
          <w:sz w:val="16"/>
          <w:szCs w:val="16"/>
        </w:rPr>
      </w:pPr>
    </w:p>
    <w:p w:rsidR="00AA29D8" w:rsidRPr="00DC5F64" w:rsidRDefault="00AA29D8" w:rsidP="00B97BA0">
      <w:pPr>
        <w:spacing w:after="0"/>
        <w:ind w:firstLine="708"/>
        <w:jc w:val="both"/>
        <w:rPr>
          <w:rFonts w:cs="Arial"/>
          <w:shd w:val="clear" w:color="auto" w:fill="FFFFFF"/>
        </w:rPr>
      </w:pPr>
      <w:r w:rsidRPr="00DC5F64">
        <w:rPr>
          <w:rFonts w:cs="Arial"/>
          <w:shd w:val="clear" w:color="auto" w:fill="FFFFFF"/>
        </w:rPr>
        <w:t>CMMI suggère un ensemble d'objectifs qui garantissent la qualité des projets. Il définit les processus clés de l'entreprise dont : la gestion de projet (la planification, la gestion des ressources, la gestion des risques, l'ingénierie (des exigences des solutions de gestion, techniques, l'intégration de produit) et le support, la gestion de configuration, l'assurance de qualité, mesure et des analyses. C'est un outil d'aide à la définition et amélioration de processus.</w:t>
      </w:r>
    </w:p>
    <w:p w:rsidR="00DC5F64" w:rsidRPr="00CC01FF" w:rsidRDefault="00DC5F64" w:rsidP="00DC5F64">
      <w:pPr>
        <w:tabs>
          <w:tab w:val="left" w:pos="1382"/>
        </w:tabs>
        <w:spacing w:after="0" w:line="240" w:lineRule="auto"/>
        <w:rPr>
          <w:sz w:val="16"/>
          <w:szCs w:val="16"/>
        </w:rPr>
      </w:pPr>
    </w:p>
    <w:p w:rsidR="00AA29D8" w:rsidRPr="00DC5F64" w:rsidRDefault="00AA29D8" w:rsidP="00B97BA0">
      <w:pPr>
        <w:spacing w:after="0"/>
        <w:ind w:firstLine="708"/>
        <w:jc w:val="both"/>
        <w:rPr>
          <w:rFonts w:cs="Arial"/>
          <w:shd w:val="clear" w:color="auto" w:fill="FFFFFF"/>
        </w:rPr>
      </w:pPr>
      <w:r w:rsidRPr="00DC5F64">
        <w:rPr>
          <w:rFonts w:cs="Arial"/>
          <w:shd w:val="clear" w:color="auto" w:fill="FFFFFF"/>
        </w:rPr>
        <w:t>L'objectif est d'encourager les entreprises à mettre leurs processus sous contrôle, à les améliorer de façon continue et d'évaluer leur niveau de maturité sur l'échelle de cinq niveaux de maturité proposée par le CMMI. </w:t>
      </w:r>
    </w:p>
    <w:p w:rsidR="00DC5F64" w:rsidRDefault="00DC5F64">
      <w:pPr>
        <w:rPr>
          <w:rFonts w:asciiTheme="majorHAnsi" w:eastAsiaTheme="majorEastAsia" w:hAnsiTheme="majorHAnsi" w:cstheme="majorBidi"/>
          <w:b/>
          <w:bCs/>
          <w:color w:val="4F81BD" w:themeColor="accent1"/>
        </w:rPr>
      </w:pPr>
      <w:r>
        <w:rPr>
          <w:rFonts w:asciiTheme="majorHAnsi" w:eastAsiaTheme="majorEastAsia" w:hAnsiTheme="majorHAnsi" w:cstheme="majorBidi"/>
          <w:b/>
          <w:bCs/>
          <w:color w:val="4F81BD" w:themeColor="accent1"/>
        </w:rPr>
        <w:br w:type="page"/>
      </w:r>
    </w:p>
    <w:p w:rsidR="00AA29D8" w:rsidRDefault="00AA29D8" w:rsidP="00B97BA0">
      <w:pPr>
        <w:pStyle w:val="Titre4"/>
      </w:pPr>
      <w:r>
        <w:lastRenderedPageBreak/>
        <w:t>Niveaux de maturité :</w:t>
      </w:r>
    </w:p>
    <w:p w:rsidR="00E81F3C" w:rsidRDefault="00860FE0" w:rsidP="00B97BA0">
      <w:pPr>
        <w:ind w:firstLine="708"/>
        <w:jc w:val="both"/>
        <w:rPr>
          <w:lang w:eastAsia="ja-JP"/>
        </w:rPr>
      </w:pPr>
      <w:r>
        <w:rPr>
          <w:noProof/>
          <w:lang w:eastAsia="fr-FR"/>
        </w:rPr>
        <w:drawing>
          <wp:anchor distT="0" distB="0" distL="114300" distR="114300" simplePos="0" relativeHeight="251685888" behindDoc="1" locked="0" layoutInCell="1" allowOverlap="1">
            <wp:simplePos x="0" y="0"/>
            <wp:positionH relativeFrom="column">
              <wp:posOffset>192405</wp:posOffset>
            </wp:positionH>
            <wp:positionV relativeFrom="paragraph">
              <wp:posOffset>290195</wp:posOffset>
            </wp:positionV>
            <wp:extent cx="5772150" cy="3708400"/>
            <wp:effectExtent l="19050" t="0" r="0" b="0"/>
            <wp:wrapNone/>
            <wp:docPr id="36" name="Image 8" descr="http://www.agixis.com/media/images/graph-matur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agixis.com/media/images/graph-maturite.png"/>
                    <pic:cNvPicPr>
                      <a:picLocks noChangeAspect="1" noChangeArrowheads="1"/>
                    </pic:cNvPicPr>
                  </pic:nvPicPr>
                  <pic:blipFill>
                    <a:blip r:embed="rId25" cstate="print"/>
                    <a:srcRect/>
                    <a:stretch>
                      <a:fillRect/>
                    </a:stretch>
                  </pic:blipFill>
                  <pic:spPr bwMode="auto">
                    <a:xfrm>
                      <a:off x="0" y="0"/>
                      <a:ext cx="5772150" cy="3708400"/>
                    </a:xfrm>
                    <a:prstGeom prst="rect">
                      <a:avLst/>
                    </a:prstGeom>
                    <a:noFill/>
                    <a:ln w="9525">
                      <a:noFill/>
                      <a:miter lim="800000"/>
                      <a:headEnd/>
                      <a:tailEnd/>
                    </a:ln>
                  </pic:spPr>
                </pic:pic>
              </a:graphicData>
            </a:graphic>
          </wp:anchor>
        </w:drawing>
      </w:r>
      <w:r w:rsidR="002843BB" w:rsidRPr="005A4317">
        <w:rPr>
          <w:lang w:eastAsia="ja-JP"/>
        </w:rPr>
        <w:t xml:space="preserve">Il existe </w:t>
      </w:r>
      <w:r w:rsidR="002843BB">
        <w:rPr>
          <w:lang w:eastAsia="ja-JP"/>
        </w:rPr>
        <w:t>cinq</w:t>
      </w:r>
      <w:r w:rsidR="002843BB" w:rsidRPr="005A4317">
        <w:rPr>
          <w:lang w:eastAsia="ja-JP"/>
        </w:rPr>
        <w:t xml:space="preserve"> niveaux de maturité :</w:t>
      </w:r>
    </w:p>
    <w:p w:rsidR="00AA29D8" w:rsidRDefault="00AA29D8" w:rsidP="00B97BA0">
      <w:pPr>
        <w:jc w:val="both"/>
        <w:rPr>
          <w:lang w:eastAsia="ja-JP"/>
        </w:rPr>
      </w:pPr>
    </w:p>
    <w:p w:rsidR="00AA29D8" w:rsidRPr="00F933B7" w:rsidRDefault="00AA29D8" w:rsidP="00B97BA0">
      <w:pPr>
        <w:jc w:val="both"/>
        <w:rPr>
          <w:lang w:eastAsia="ja-JP"/>
        </w:rPr>
      </w:pPr>
    </w:p>
    <w:p w:rsidR="00AA29D8" w:rsidRPr="00F933B7" w:rsidRDefault="00AA29D8" w:rsidP="00B97BA0">
      <w:pPr>
        <w:jc w:val="both"/>
        <w:rPr>
          <w:lang w:eastAsia="ja-JP"/>
        </w:rPr>
      </w:pPr>
    </w:p>
    <w:p w:rsidR="00AA29D8" w:rsidRPr="00F933B7" w:rsidRDefault="00AA29D8" w:rsidP="00B97BA0">
      <w:pPr>
        <w:jc w:val="both"/>
        <w:rPr>
          <w:lang w:eastAsia="ja-JP"/>
        </w:rPr>
      </w:pPr>
    </w:p>
    <w:p w:rsidR="00AA29D8" w:rsidRPr="00F933B7" w:rsidRDefault="00AA29D8" w:rsidP="00B97BA0">
      <w:pPr>
        <w:jc w:val="both"/>
        <w:rPr>
          <w:lang w:eastAsia="ja-JP"/>
        </w:rPr>
      </w:pPr>
    </w:p>
    <w:p w:rsidR="00AA29D8" w:rsidRPr="00F933B7" w:rsidRDefault="00AA29D8" w:rsidP="00B97BA0">
      <w:pPr>
        <w:jc w:val="both"/>
        <w:rPr>
          <w:lang w:eastAsia="ja-JP"/>
        </w:rPr>
      </w:pPr>
    </w:p>
    <w:p w:rsidR="00AA29D8" w:rsidRPr="00F933B7" w:rsidRDefault="00AA29D8" w:rsidP="00B97BA0">
      <w:pPr>
        <w:jc w:val="both"/>
        <w:rPr>
          <w:lang w:eastAsia="ja-JP"/>
        </w:rPr>
      </w:pPr>
    </w:p>
    <w:p w:rsidR="00AA29D8" w:rsidRPr="00F933B7" w:rsidRDefault="00AA29D8" w:rsidP="00B97BA0">
      <w:pPr>
        <w:jc w:val="both"/>
        <w:rPr>
          <w:lang w:eastAsia="ja-JP"/>
        </w:rPr>
      </w:pPr>
    </w:p>
    <w:p w:rsidR="00AA29D8" w:rsidRDefault="00AA29D8" w:rsidP="00B97BA0">
      <w:pPr>
        <w:jc w:val="both"/>
        <w:rPr>
          <w:lang w:eastAsia="ja-JP"/>
        </w:rPr>
      </w:pPr>
    </w:p>
    <w:p w:rsidR="00AA29D8" w:rsidRDefault="00AA29D8" w:rsidP="00B97BA0">
      <w:pPr>
        <w:jc w:val="both"/>
        <w:rPr>
          <w:lang w:eastAsia="ja-JP"/>
        </w:rPr>
      </w:pPr>
    </w:p>
    <w:p w:rsidR="002843BB" w:rsidRDefault="002843BB" w:rsidP="00B97BA0">
      <w:pPr>
        <w:jc w:val="both"/>
        <w:rPr>
          <w:lang w:eastAsia="ja-JP"/>
        </w:rPr>
      </w:pPr>
    </w:p>
    <w:p w:rsidR="002843BB" w:rsidRDefault="002843BB" w:rsidP="00B97BA0">
      <w:pPr>
        <w:jc w:val="both"/>
        <w:rPr>
          <w:lang w:eastAsia="ja-JP"/>
        </w:rPr>
      </w:pPr>
    </w:p>
    <w:p w:rsidR="00E81F3C" w:rsidRDefault="00AA29D8" w:rsidP="00B97BA0">
      <w:pPr>
        <w:spacing w:after="0"/>
        <w:jc w:val="both"/>
        <w:rPr>
          <w:lang w:eastAsia="ja-JP"/>
        </w:rPr>
      </w:pPr>
      <w:r w:rsidRPr="005A4317">
        <w:rPr>
          <w:lang w:eastAsia="ja-JP"/>
        </w:rPr>
        <w:t xml:space="preserve">- </w:t>
      </w:r>
      <w:r w:rsidRPr="005A4317">
        <w:rPr>
          <w:b/>
          <w:i/>
          <w:lang w:eastAsia="ja-JP"/>
        </w:rPr>
        <w:t>Niveau 1 :</w:t>
      </w:r>
      <w:r w:rsidR="002843BB">
        <w:rPr>
          <w:b/>
          <w:i/>
          <w:lang w:eastAsia="ja-JP"/>
        </w:rPr>
        <w:t xml:space="preserve"> </w:t>
      </w:r>
      <w:r w:rsidRPr="00CE5C52">
        <w:rPr>
          <w:b/>
          <w:i/>
          <w:lang w:eastAsia="ja-JP"/>
        </w:rPr>
        <w:t>Initial</w:t>
      </w:r>
      <w:r>
        <w:rPr>
          <w:b/>
          <w:i/>
          <w:lang w:eastAsia="ja-JP"/>
        </w:rPr>
        <w:t xml:space="preserve"> / Immature</w:t>
      </w:r>
    </w:p>
    <w:p w:rsidR="00E041F6" w:rsidRDefault="002843BB" w:rsidP="00B97BA0">
      <w:pPr>
        <w:jc w:val="both"/>
        <w:rPr>
          <w:iCs/>
        </w:rPr>
      </w:pPr>
      <w:r>
        <w:rPr>
          <w:lang w:eastAsia="ja-JP"/>
        </w:rPr>
        <w:tab/>
      </w:r>
      <w:r w:rsidR="00AA29D8" w:rsidRPr="005A4317">
        <w:rPr>
          <w:lang w:eastAsia="ja-JP"/>
        </w:rPr>
        <w:t>L’efficacité</w:t>
      </w:r>
      <w:r w:rsidR="00AA29D8">
        <w:rPr>
          <w:lang w:eastAsia="ja-JP"/>
        </w:rPr>
        <w:t xml:space="preserve"> et la réussite des projets</w:t>
      </w:r>
      <w:r w:rsidR="00AA29D8" w:rsidRPr="005A4317">
        <w:rPr>
          <w:lang w:eastAsia="ja-JP"/>
        </w:rPr>
        <w:t xml:space="preserve"> reposent sur les compétences, la motivation </w:t>
      </w:r>
      <w:r w:rsidR="00AA29D8">
        <w:rPr>
          <w:lang w:eastAsia="ja-JP"/>
        </w:rPr>
        <w:t>et le savoir-faire de certains</w:t>
      </w:r>
      <w:r w:rsidR="00AA29D8" w:rsidRPr="005A4317">
        <w:rPr>
          <w:lang w:eastAsia="ja-JP"/>
        </w:rPr>
        <w:t xml:space="preserve"> individus</w:t>
      </w:r>
      <w:r w:rsidR="00AA29D8">
        <w:rPr>
          <w:lang w:eastAsia="ja-JP"/>
        </w:rPr>
        <w:t xml:space="preserve"> clés dans l’entreprise. L</w:t>
      </w:r>
      <w:r w:rsidR="00AA29D8">
        <w:t>es processus ne sont pas formalisés</w:t>
      </w:r>
      <w:r w:rsidR="00AA29D8" w:rsidRPr="00DD1BE2">
        <w:t>.</w:t>
      </w:r>
      <w:r w:rsidR="00AA29D8">
        <w:t xml:space="preserve"> </w:t>
      </w:r>
      <w:r w:rsidR="00E81F3C" w:rsidRPr="00E81F3C">
        <w:rPr>
          <w:iCs/>
        </w:rPr>
        <w:t>Les entreprises sont par défaut au niveau</w:t>
      </w:r>
      <w:r w:rsidR="00801E53">
        <w:rPr>
          <w:iCs/>
        </w:rPr>
        <w:t xml:space="preserve"> au niveau 1</w:t>
      </w:r>
      <w:r w:rsidR="00E81F3C" w:rsidRPr="00E81F3C">
        <w:rPr>
          <w:iCs/>
        </w:rPr>
        <w:t>.</w:t>
      </w:r>
    </w:p>
    <w:p w:rsidR="00E81F3C" w:rsidRDefault="00AA29D8" w:rsidP="00B97BA0">
      <w:pPr>
        <w:spacing w:after="0"/>
        <w:jc w:val="both"/>
        <w:rPr>
          <w:lang w:eastAsia="ja-JP"/>
        </w:rPr>
      </w:pPr>
      <w:r w:rsidRPr="005A4317">
        <w:rPr>
          <w:lang w:eastAsia="ja-JP"/>
        </w:rPr>
        <w:t xml:space="preserve">- </w:t>
      </w:r>
      <w:r w:rsidRPr="00CE5C52">
        <w:rPr>
          <w:b/>
          <w:i/>
          <w:lang w:eastAsia="ja-JP"/>
        </w:rPr>
        <w:t>Niveau 2 :</w:t>
      </w:r>
      <w:r>
        <w:rPr>
          <w:b/>
          <w:i/>
          <w:lang w:eastAsia="ja-JP"/>
        </w:rPr>
        <w:t xml:space="preserve"> Géré / Reproductible</w:t>
      </w:r>
    </w:p>
    <w:p w:rsidR="00E81F3C" w:rsidRDefault="00AA29D8" w:rsidP="00B97BA0">
      <w:pPr>
        <w:ind w:firstLine="708"/>
        <w:jc w:val="both"/>
      </w:pPr>
      <w:r>
        <w:rPr>
          <w:lang w:eastAsia="ja-JP"/>
        </w:rPr>
        <w:t xml:space="preserve">Des Processus de gestion de projet élémentaires sont définis et appliqués pour assurer le suivi des coûts, des délais et de la fonctionnalité des projets. Ces processus sont fixés </w:t>
      </w:r>
      <w:r w:rsidRPr="00DD1BE2">
        <w:rPr>
          <w:lang w:eastAsia="fr-FR"/>
        </w:rPr>
        <w:t xml:space="preserve">mais sans harmonisation au </w:t>
      </w:r>
      <w:r w:rsidRPr="00DD1BE2">
        <w:t>niveau de l’organisation (par exemple chaque projet gère différemment sa plan</w:t>
      </w:r>
      <w:r>
        <w:t>ification, ses configurations…). I</w:t>
      </w:r>
      <w:r w:rsidRPr="00DD1BE2">
        <w:t>l s’adresse essentiellement aux Chefs de Projet.</w:t>
      </w:r>
    </w:p>
    <w:p w:rsidR="00E81F3C" w:rsidRDefault="00AA29D8" w:rsidP="00B97BA0">
      <w:pPr>
        <w:spacing w:after="0"/>
        <w:jc w:val="both"/>
        <w:rPr>
          <w:b/>
          <w:i/>
          <w:lang w:eastAsia="ja-JP"/>
        </w:rPr>
      </w:pPr>
      <w:r w:rsidRPr="005A4317">
        <w:rPr>
          <w:lang w:eastAsia="ja-JP"/>
        </w:rPr>
        <w:t xml:space="preserve">- </w:t>
      </w:r>
      <w:r w:rsidRPr="005A4317">
        <w:rPr>
          <w:b/>
          <w:i/>
          <w:lang w:eastAsia="ja-JP"/>
        </w:rPr>
        <w:t>Niveau 3 :</w:t>
      </w:r>
      <w:r w:rsidRPr="00CE5C52">
        <w:rPr>
          <w:b/>
          <w:i/>
          <w:lang w:eastAsia="ja-JP"/>
        </w:rPr>
        <w:t xml:space="preserve"> Standardisé,</w:t>
      </w:r>
    </w:p>
    <w:p w:rsidR="00E81F3C" w:rsidRDefault="00AA29D8" w:rsidP="00B97BA0">
      <w:pPr>
        <w:ind w:firstLine="708"/>
        <w:jc w:val="both"/>
      </w:pPr>
      <w:r>
        <w:rPr>
          <w:lang w:eastAsia="ja-JP"/>
        </w:rPr>
        <w:t xml:space="preserve">Les processus logiciel des activités de gestion et d’ingénierie sont définis, documentés et </w:t>
      </w:r>
      <w:r w:rsidRPr="005A4317">
        <w:rPr>
          <w:lang w:eastAsia="ja-JP"/>
        </w:rPr>
        <w:t>étendue</w:t>
      </w:r>
      <w:r>
        <w:rPr>
          <w:lang w:eastAsia="ja-JP"/>
        </w:rPr>
        <w:t>s à l'ensemble de l'entreprise. I</w:t>
      </w:r>
      <w:r w:rsidRPr="00DD1BE2">
        <w:t>l s’adresse à toute la population et met l’accent sur l’engineering produit et l’organisation centrale.</w:t>
      </w:r>
    </w:p>
    <w:p w:rsidR="00E81F3C" w:rsidRDefault="00AA29D8" w:rsidP="00B97BA0">
      <w:pPr>
        <w:spacing w:after="0"/>
        <w:jc w:val="both"/>
        <w:rPr>
          <w:lang w:eastAsia="ja-JP"/>
        </w:rPr>
      </w:pPr>
      <w:r w:rsidRPr="005A4317">
        <w:rPr>
          <w:lang w:eastAsia="ja-JP"/>
        </w:rPr>
        <w:t xml:space="preserve">- </w:t>
      </w:r>
      <w:r w:rsidRPr="005A4317">
        <w:rPr>
          <w:b/>
          <w:i/>
          <w:lang w:eastAsia="ja-JP"/>
        </w:rPr>
        <w:t>Niveau 4 :</w:t>
      </w:r>
      <w:r w:rsidR="00C61A3F">
        <w:rPr>
          <w:b/>
          <w:i/>
          <w:lang w:eastAsia="ja-JP"/>
        </w:rPr>
        <w:t xml:space="preserve"> </w:t>
      </w:r>
      <w:r>
        <w:rPr>
          <w:b/>
          <w:i/>
          <w:lang w:eastAsia="ja-JP"/>
        </w:rPr>
        <w:t>Maitrisé /</w:t>
      </w:r>
      <w:r w:rsidRPr="00CE5C52">
        <w:rPr>
          <w:b/>
          <w:i/>
          <w:lang w:eastAsia="ja-JP"/>
        </w:rPr>
        <w:t>Quantifié,</w:t>
      </w:r>
    </w:p>
    <w:p w:rsidR="00E81F3C" w:rsidRDefault="00AA29D8" w:rsidP="00B97BA0">
      <w:pPr>
        <w:ind w:firstLine="708"/>
        <w:jc w:val="both"/>
        <w:rPr>
          <w:lang w:eastAsia="ja-JP"/>
        </w:rPr>
      </w:pPr>
      <w:r>
        <w:rPr>
          <w:lang w:eastAsia="ja-JP"/>
        </w:rPr>
        <w:t xml:space="preserve">Des mesures détaillées sont prises en ce qui concerne le déroulement du processus logiciel et la qualité des produits. Le processus logiciel est </w:t>
      </w:r>
      <w:r w:rsidRPr="00DD1BE2">
        <w:t>mesuré</w:t>
      </w:r>
      <w:r>
        <w:rPr>
          <w:lang w:eastAsia="ja-JP"/>
        </w:rPr>
        <w:t xml:space="preserve"> et contrôlé QUANTITATIVEMENT.</w:t>
      </w:r>
    </w:p>
    <w:p w:rsidR="00E81F3C" w:rsidRDefault="00AA29D8" w:rsidP="00B97BA0">
      <w:pPr>
        <w:spacing w:after="0"/>
        <w:jc w:val="both"/>
        <w:rPr>
          <w:lang w:eastAsia="ja-JP"/>
        </w:rPr>
      </w:pPr>
      <w:r w:rsidRPr="005A4317">
        <w:rPr>
          <w:lang w:eastAsia="ja-JP"/>
        </w:rPr>
        <w:t xml:space="preserve">- </w:t>
      </w:r>
      <w:r w:rsidRPr="005A4317">
        <w:rPr>
          <w:b/>
          <w:i/>
          <w:lang w:eastAsia="ja-JP"/>
        </w:rPr>
        <w:t>Niveau 5 :</w:t>
      </w:r>
      <w:r w:rsidRPr="00CE5C52">
        <w:rPr>
          <w:b/>
          <w:i/>
          <w:lang w:eastAsia="ja-JP"/>
        </w:rPr>
        <w:t xml:space="preserve"> Optimisé,</w:t>
      </w:r>
    </w:p>
    <w:p w:rsidR="00E81F3C" w:rsidRDefault="00AA29D8" w:rsidP="00B97BA0">
      <w:pPr>
        <w:ind w:firstLine="708"/>
        <w:jc w:val="both"/>
        <w:rPr>
          <w:lang w:eastAsia="ja-JP"/>
        </w:rPr>
      </w:pPr>
      <w:r>
        <w:rPr>
          <w:lang w:eastAsia="ja-JP"/>
        </w:rPr>
        <w:t xml:space="preserve">Le processus de développement de l’entreprise fonctionne de façon systématique donnant la possibilité de se concentrer sur son amélioration permanente. </w:t>
      </w:r>
    </w:p>
    <w:p w:rsidR="00EA579C" w:rsidRDefault="00EA579C" w:rsidP="00B97BA0">
      <w:pPr>
        <w:rPr>
          <w:b/>
          <w:i/>
        </w:rPr>
      </w:pPr>
      <w:r>
        <w:rPr>
          <w:b/>
          <w:i/>
        </w:rPr>
        <w:br w:type="page"/>
      </w:r>
    </w:p>
    <w:p w:rsidR="00025464" w:rsidRDefault="00AA29D8" w:rsidP="00B97BA0">
      <w:pPr>
        <w:jc w:val="both"/>
        <w:rPr>
          <w:b/>
          <w:i/>
        </w:rPr>
      </w:pPr>
      <w:r w:rsidRPr="00AA67D3">
        <w:rPr>
          <w:b/>
          <w:i/>
        </w:rPr>
        <w:lastRenderedPageBreak/>
        <w:t>Avantage</w:t>
      </w:r>
      <w:r>
        <w:rPr>
          <w:b/>
          <w:i/>
        </w:rPr>
        <w:t xml:space="preserve">s </w:t>
      </w:r>
      <w:r w:rsidRPr="00AA67D3">
        <w:rPr>
          <w:b/>
          <w:i/>
        </w:rPr>
        <w:t>:</w:t>
      </w:r>
      <w:r w:rsidR="00C61A3F">
        <w:rPr>
          <w:b/>
          <w:i/>
        </w:rPr>
        <w:t xml:space="preserve"> </w:t>
      </w:r>
    </w:p>
    <w:p w:rsidR="00E041F6" w:rsidRDefault="00AA29D8" w:rsidP="00DC5F64">
      <w:pPr>
        <w:ind w:firstLine="708"/>
        <w:jc w:val="both"/>
      </w:pPr>
      <w:r w:rsidRPr="00DD1BE2">
        <w:t xml:space="preserve">CMMI </w:t>
      </w:r>
      <w:r>
        <w:t xml:space="preserve">se base sur un mode </w:t>
      </w:r>
      <w:r w:rsidRPr="00DD13DA">
        <w:rPr>
          <w:lang w:eastAsia="ja-JP"/>
        </w:rPr>
        <w:t xml:space="preserve">itératif qui vise à l’amélioration </w:t>
      </w:r>
      <w:r>
        <w:rPr>
          <w:lang w:eastAsia="ja-JP"/>
        </w:rPr>
        <w:t>continue. L</w:t>
      </w:r>
      <w:r>
        <w:t xml:space="preserve">es avantages d’utilisation d’un tel modèle </w:t>
      </w:r>
      <w:r w:rsidR="00C61A3F">
        <w:t xml:space="preserve">sont </w:t>
      </w:r>
      <w:r>
        <w:t>rapidement visible</w:t>
      </w:r>
      <w:r w:rsidR="00C61A3F">
        <w:t>s</w:t>
      </w:r>
      <w:r>
        <w:t>. On observe :</w:t>
      </w:r>
    </w:p>
    <w:p w:rsidR="00E81F3C" w:rsidRDefault="00AA29D8" w:rsidP="00B97BA0">
      <w:pPr>
        <w:numPr>
          <w:ilvl w:val="0"/>
          <w:numId w:val="2"/>
        </w:numPr>
        <w:spacing w:after="0"/>
        <w:jc w:val="both"/>
      </w:pPr>
      <w:r>
        <w:t>Une</w:t>
      </w:r>
      <w:r w:rsidRPr="00507065">
        <w:t xml:space="preserve"> </w:t>
      </w:r>
      <w:r>
        <w:t>m</w:t>
      </w:r>
      <w:r w:rsidRPr="00507065">
        <w:t>eilleure estimation des charges</w:t>
      </w:r>
    </w:p>
    <w:p w:rsidR="00E81F3C" w:rsidRDefault="00AA29D8" w:rsidP="00B97BA0">
      <w:pPr>
        <w:numPr>
          <w:ilvl w:val="0"/>
          <w:numId w:val="2"/>
        </w:numPr>
        <w:spacing w:after="0"/>
        <w:jc w:val="both"/>
      </w:pPr>
      <w:r>
        <w:t>La r</w:t>
      </w:r>
      <w:r w:rsidRPr="00507065">
        <w:t>ationalisation des coûts</w:t>
      </w:r>
    </w:p>
    <w:p w:rsidR="00E81F3C" w:rsidRDefault="00AA29D8" w:rsidP="00B97BA0">
      <w:pPr>
        <w:numPr>
          <w:ilvl w:val="0"/>
          <w:numId w:val="2"/>
        </w:numPr>
        <w:spacing w:after="0"/>
        <w:jc w:val="both"/>
      </w:pPr>
      <w:r>
        <w:t xml:space="preserve"> Des bugs </w:t>
      </w:r>
      <w:r w:rsidRPr="00507065">
        <w:t>détectés plus tôt dans le cycle de vie du projet</w:t>
      </w:r>
    </w:p>
    <w:p w:rsidR="00E81F3C" w:rsidRDefault="00AA29D8" w:rsidP="00B97BA0">
      <w:pPr>
        <w:numPr>
          <w:ilvl w:val="0"/>
          <w:numId w:val="2"/>
        </w:numPr>
        <w:spacing w:after="0"/>
        <w:jc w:val="both"/>
      </w:pPr>
      <w:r>
        <w:t xml:space="preserve">Une anticipation des risques </w:t>
      </w:r>
    </w:p>
    <w:p w:rsidR="00E81F3C" w:rsidRDefault="00AA29D8" w:rsidP="00B97BA0">
      <w:pPr>
        <w:numPr>
          <w:ilvl w:val="0"/>
          <w:numId w:val="2"/>
        </w:numPr>
        <w:spacing w:after="0"/>
        <w:jc w:val="both"/>
      </w:pPr>
      <w:r>
        <w:t>Une a</w:t>
      </w:r>
      <w:r w:rsidRPr="00507065">
        <w:t>mélioration de la productivité</w:t>
      </w:r>
    </w:p>
    <w:p w:rsidR="00E81F3C" w:rsidRDefault="00AA29D8" w:rsidP="00B97BA0">
      <w:pPr>
        <w:numPr>
          <w:ilvl w:val="0"/>
          <w:numId w:val="2"/>
        </w:numPr>
        <w:spacing w:after="0"/>
        <w:jc w:val="both"/>
      </w:pPr>
      <w:r>
        <w:t xml:space="preserve">Des </w:t>
      </w:r>
      <w:r w:rsidRPr="00507065">
        <w:t>produit</w:t>
      </w:r>
      <w:r>
        <w:t>s</w:t>
      </w:r>
      <w:r w:rsidRPr="00507065">
        <w:t xml:space="preserve"> de meilleure qualité</w:t>
      </w:r>
    </w:p>
    <w:p w:rsidR="00E81F3C" w:rsidRDefault="00AA29D8" w:rsidP="00B97BA0">
      <w:pPr>
        <w:numPr>
          <w:ilvl w:val="0"/>
          <w:numId w:val="2"/>
        </w:numPr>
        <w:spacing w:after="0"/>
        <w:jc w:val="both"/>
      </w:pPr>
      <w:r>
        <w:t>Des c</w:t>
      </w:r>
      <w:r w:rsidRPr="00507065">
        <w:t>lients plus satisfaits</w:t>
      </w:r>
    </w:p>
    <w:p w:rsidR="009567A9" w:rsidRPr="009567A9" w:rsidRDefault="009567A9" w:rsidP="009567A9">
      <w:pPr>
        <w:tabs>
          <w:tab w:val="left" w:pos="1382"/>
        </w:tabs>
        <w:spacing w:after="0" w:line="240" w:lineRule="auto"/>
        <w:rPr>
          <w:sz w:val="16"/>
          <w:szCs w:val="16"/>
        </w:rPr>
      </w:pPr>
    </w:p>
    <w:p w:rsidR="00E81F3C" w:rsidRDefault="00AA29D8" w:rsidP="009567A9">
      <w:pPr>
        <w:spacing w:after="0"/>
        <w:ind w:firstLine="708"/>
        <w:jc w:val="both"/>
      </w:pPr>
      <w:r>
        <w:t>En 2006, le programme «  Ambition IT 2010 » lancé au sein du groupe BNP avait pour objectif que le pole IT atteigne CMMI LEVEL 3 en 2010.</w:t>
      </w:r>
      <w:r w:rsidR="00C61A3F">
        <w:t xml:space="preserve"> </w:t>
      </w:r>
      <w:r w:rsidRPr="009A7AA5">
        <w:t>BP2S a officiellement atteint le niveau 2 le 30/03/2007 et enfin le niveau 3 en juin 2010.</w:t>
      </w:r>
    </w:p>
    <w:p w:rsidR="009567A9" w:rsidRPr="009567A9" w:rsidRDefault="009567A9" w:rsidP="009567A9">
      <w:pPr>
        <w:tabs>
          <w:tab w:val="left" w:pos="1382"/>
        </w:tabs>
        <w:spacing w:after="0" w:line="240" w:lineRule="auto"/>
        <w:rPr>
          <w:sz w:val="16"/>
          <w:szCs w:val="16"/>
        </w:rPr>
      </w:pPr>
    </w:p>
    <w:p w:rsidR="00E81F3C" w:rsidRDefault="00AA29D8" w:rsidP="00B97BA0">
      <w:pPr>
        <w:pStyle w:val="Titre3"/>
      </w:pPr>
      <w:bookmarkStart w:id="33" w:name="_Toc367296932"/>
      <w:r>
        <w:t>Projet Booster</w:t>
      </w:r>
      <w:r w:rsidR="00DE1CA9">
        <w:t> :</w:t>
      </w:r>
      <w:bookmarkEnd w:id="33"/>
    </w:p>
    <w:p w:rsidR="009567A9" w:rsidRPr="009567A9" w:rsidRDefault="009567A9" w:rsidP="009567A9">
      <w:pPr>
        <w:tabs>
          <w:tab w:val="left" w:pos="1382"/>
        </w:tabs>
        <w:spacing w:after="0" w:line="240" w:lineRule="auto"/>
        <w:rPr>
          <w:sz w:val="16"/>
          <w:szCs w:val="16"/>
        </w:rPr>
      </w:pPr>
    </w:p>
    <w:p w:rsidR="00C86EA0" w:rsidRDefault="00C86EA0" w:rsidP="009567A9">
      <w:pPr>
        <w:ind w:firstLine="708"/>
        <w:jc w:val="both"/>
      </w:pPr>
      <w:r>
        <w:t xml:space="preserve">« Booster » </w:t>
      </w:r>
      <w:r w:rsidRPr="00C86EA0">
        <w:t xml:space="preserve">était le premier projet d'amélioration basé sur le modèle de CMMI dans BP2S </w:t>
      </w:r>
      <w:r>
        <w:t>IT. Il a été mis en place</w:t>
      </w:r>
      <w:r w:rsidRPr="00C86EA0">
        <w:t xml:space="preserve"> de février 2005 à mars 2007. En conséquence, le niveau 2 d'évaluation officiel a été réalisé </w:t>
      </w:r>
      <w:r>
        <w:t xml:space="preserve">dans </w:t>
      </w:r>
      <w:r w:rsidR="009567A9">
        <w:t>trois</w:t>
      </w:r>
      <w:r>
        <w:t xml:space="preserve"> pays</w:t>
      </w:r>
      <w:r w:rsidRPr="00C86EA0">
        <w:t xml:space="preserve"> : la France, le Royaume-Uni et le Luxembourg.</w:t>
      </w:r>
    </w:p>
    <w:p w:rsidR="005F0430" w:rsidRDefault="00C86EA0" w:rsidP="009567A9">
      <w:pPr>
        <w:ind w:firstLine="708"/>
        <w:jc w:val="both"/>
      </w:pPr>
      <w:r>
        <w:t xml:space="preserve">Booster </w:t>
      </w:r>
      <w:r w:rsidRPr="00C86EA0">
        <w:t>est devenu le nom de la bibliothèque d'actifs créée pour le projet d'amélioration du niveau 2</w:t>
      </w:r>
      <w:r w:rsidR="009567A9">
        <w:t> ;</w:t>
      </w:r>
      <w:r w:rsidRPr="00C86EA0">
        <w:t xml:space="preserve"> c'est un guide pour la gestion de projet.</w:t>
      </w:r>
      <w:r w:rsidR="005F0430">
        <w:t xml:space="preserve"> </w:t>
      </w:r>
      <w:r w:rsidRPr="00C86EA0">
        <w:t xml:space="preserve">Booster3 </w:t>
      </w:r>
      <w:r w:rsidR="005F0430">
        <w:t>a atteint l’évaluation CMMI niveau 3 début 2010.</w:t>
      </w:r>
    </w:p>
    <w:p w:rsidR="005F0430" w:rsidRDefault="005F0430" w:rsidP="009567A9">
      <w:pPr>
        <w:spacing w:after="0"/>
        <w:ind w:firstLine="708"/>
        <w:jc w:val="both"/>
      </w:pPr>
      <w:r>
        <w:t>Booster 3 a pour objectif de :</w:t>
      </w:r>
      <w:bookmarkStart w:id="34" w:name="WhatisBooster3?-Priorities"/>
      <w:bookmarkEnd w:id="34"/>
    </w:p>
    <w:p w:rsidR="009567A9" w:rsidRPr="009567A9" w:rsidRDefault="009567A9" w:rsidP="009567A9">
      <w:pPr>
        <w:tabs>
          <w:tab w:val="left" w:pos="1382"/>
        </w:tabs>
        <w:spacing w:after="0" w:line="240" w:lineRule="auto"/>
        <w:rPr>
          <w:sz w:val="16"/>
          <w:szCs w:val="16"/>
        </w:rPr>
      </w:pPr>
    </w:p>
    <w:p w:rsidR="005F0430" w:rsidRPr="005F0430" w:rsidRDefault="005F0430" w:rsidP="009567A9">
      <w:pPr>
        <w:numPr>
          <w:ilvl w:val="0"/>
          <w:numId w:val="31"/>
        </w:numPr>
        <w:spacing w:after="100" w:afterAutospacing="1"/>
      </w:pPr>
      <w:r w:rsidRPr="005F0430">
        <w:t>Satisfaire les clients existants, attirer de nouveaux clients:</w:t>
      </w:r>
    </w:p>
    <w:p w:rsidR="005F0430" w:rsidRPr="005F0430" w:rsidRDefault="005F0430" w:rsidP="009567A9">
      <w:pPr>
        <w:numPr>
          <w:ilvl w:val="1"/>
          <w:numId w:val="31"/>
        </w:numPr>
        <w:spacing w:before="100" w:beforeAutospacing="1" w:after="100" w:afterAutospacing="1"/>
      </w:pPr>
      <w:r w:rsidRPr="005F0430">
        <w:t>fiabilité, disponibilité</w:t>
      </w:r>
    </w:p>
    <w:p w:rsidR="005F0430" w:rsidRPr="005F0430" w:rsidRDefault="005F0430" w:rsidP="009567A9">
      <w:pPr>
        <w:numPr>
          <w:ilvl w:val="1"/>
          <w:numId w:val="31"/>
        </w:numPr>
        <w:spacing w:before="100" w:beforeAutospacing="1" w:after="100" w:afterAutospacing="1"/>
      </w:pPr>
      <w:r w:rsidRPr="005F0430">
        <w:t>la livraison à temps</w:t>
      </w:r>
    </w:p>
    <w:p w:rsidR="005F0430" w:rsidRPr="005F0430" w:rsidRDefault="005F0430" w:rsidP="009567A9">
      <w:pPr>
        <w:numPr>
          <w:ilvl w:val="1"/>
          <w:numId w:val="31"/>
        </w:numPr>
        <w:spacing w:before="100" w:beforeAutospacing="1" w:after="100" w:afterAutospacing="1"/>
      </w:pPr>
      <w:r w:rsidRPr="005F0430">
        <w:t>le respect des exigences</w:t>
      </w:r>
    </w:p>
    <w:p w:rsidR="005F0430" w:rsidRDefault="005F0430" w:rsidP="009567A9">
      <w:pPr>
        <w:numPr>
          <w:ilvl w:val="0"/>
          <w:numId w:val="31"/>
        </w:numPr>
        <w:spacing w:before="100" w:beforeAutospacing="1" w:after="100" w:afterAutospacing="1"/>
      </w:pPr>
      <w:r w:rsidRPr="005F0430">
        <w:t>Améliorer la communica</w:t>
      </w:r>
      <w:r>
        <w:t>tion et la relation entre les IT</w:t>
      </w:r>
      <w:r w:rsidRPr="005F0430">
        <w:t xml:space="preserve"> et les utilisateurs</w:t>
      </w:r>
    </w:p>
    <w:p w:rsidR="005F0430" w:rsidRPr="005F0430" w:rsidRDefault="005F0430" w:rsidP="009567A9">
      <w:pPr>
        <w:numPr>
          <w:ilvl w:val="0"/>
          <w:numId w:val="31"/>
        </w:numPr>
        <w:spacing w:before="100" w:beforeAutospacing="1" w:after="100" w:afterAutospacing="1"/>
      </w:pPr>
      <w:r w:rsidRPr="005F0430">
        <w:t xml:space="preserve">Améliorer la communication et </w:t>
      </w:r>
      <w:r>
        <w:t>la relation entre les IT</w:t>
      </w:r>
      <w:r w:rsidRPr="005F0430">
        <w:t xml:space="preserve"> et la production</w:t>
      </w:r>
    </w:p>
    <w:p w:rsidR="00025464" w:rsidRDefault="00025464" w:rsidP="00B97BA0">
      <w:r>
        <w:br w:type="page"/>
      </w:r>
    </w:p>
    <w:p w:rsidR="00E93086" w:rsidRDefault="00025464" w:rsidP="00630070">
      <w:pPr>
        <w:spacing w:after="0"/>
        <w:jc w:val="both"/>
      </w:pPr>
      <w:r>
        <w:lastRenderedPageBreak/>
        <w:t>Booster décrit également les étapes principales du cycle de vie d’un projet :</w:t>
      </w:r>
    </w:p>
    <w:p w:rsidR="00025464" w:rsidRDefault="00025464" w:rsidP="00647EDA">
      <w:r>
        <w:rPr>
          <w:noProof/>
          <w:lang w:eastAsia="fr-FR"/>
        </w:rPr>
        <w:drawing>
          <wp:inline distT="0" distB="0" distL="0" distR="0">
            <wp:extent cx="6291460" cy="4376060"/>
            <wp:effectExtent l="0" t="0" r="0" b="0"/>
            <wp:docPr id="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srcRect/>
                    <a:stretch>
                      <a:fillRect/>
                    </a:stretch>
                  </pic:blipFill>
                  <pic:spPr bwMode="auto">
                    <a:xfrm>
                      <a:off x="0" y="0"/>
                      <a:ext cx="6296489" cy="4379558"/>
                    </a:xfrm>
                    <a:prstGeom prst="rect">
                      <a:avLst/>
                    </a:prstGeom>
                    <a:noFill/>
                    <a:ln w="9525">
                      <a:noFill/>
                      <a:miter lim="800000"/>
                      <a:headEnd/>
                      <a:tailEnd/>
                    </a:ln>
                  </pic:spPr>
                </pic:pic>
              </a:graphicData>
            </a:graphic>
          </wp:inline>
        </w:drawing>
      </w:r>
    </w:p>
    <w:p w:rsidR="000D209B" w:rsidRPr="00A41A57" w:rsidRDefault="00715E57" w:rsidP="00647EDA">
      <w:pPr>
        <w:tabs>
          <w:tab w:val="left" w:pos="7620"/>
        </w:tabs>
      </w:pPr>
      <w:r w:rsidRPr="000C2B35">
        <w:rPr>
          <w:b/>
          <w:i/>
        </w:rPr>
        <w:t>Concept period</w:t>
      </w:r>
      <w:r w:rsidR="000D209B" w:rsidRPr="00A41A57">
        <w:t xml:space="preserve">: </w:t>
      </w:r>
      <w:r w:rsidR="00A41A57" w:rsidRPr="00A41A57">
        <w:t>IT et MOA valident l</w:t>
      </w:r>
      <w:r w:rsidR="00A41A57">
        <w:t>e cahier des charges, ensuite l’équipe IT effectue l’estimation des charges et des coûts.</w:t>
      </w:r>
    </w:p>
    <w:p w:rsidR="000D209B" w:rsidRPr="00A41A57" w:rsidRDefault="000D209B" w:rsidP="00647EDA">
      <w:pPr>
        <w:tabs>
          <w:tab w:val="left" w:pos="2130"/>
        </w:tabs>
      </w:pPr>
      <w:r w:rsidRPr="000C2B35">
        <w:rPr>
          <w:b/>
          <w:i/>
        </w:rPr>
        <w:t xml:space="preserve">Solution </w:t>
      </w:r>
      <w:r w:rsidR="00531425" w:rsidRPr="000C2B35">
        <w:rPr>
          <w:b/>
          <w:i/>
        </w:rPr>
        <w:t>a</w:t>
      </w:r>
      <w:r w:rsidR="00715E57" w:rsidRPr="000C2B35">
        <w:rPr>
          <w:b/>
          <w:i/>
        </w:rPr>
        <w:t>nalysis</w:t>
      </w:r>
      <w:r w:rsidRPr="00A41A57">
        <w:t>:</w:t>
      </w:r>
      <w:r w:rsidR="00A41A57">
        <w:t xml:space="preserve"> </w:t>
      </w:r>
      <w:r w:rsidR="00A41A57" w:rsidRPr="00A41A57">
        <w:t>L’équipe IT effectue</w:t>
      </w:r>
      <w:r w:rsidR="00A41A57">
        <w:t xml:space="preserve"> une analyse fonctionnelle et technique détaillé.</w:t>
      </w:r>
    </w:p>
    <w:p w:rsidR="000D209B" w:rsidRPr="0082095E" w:rsidRDefault="000D209B" w:rsidP="00647EDA">
      <w:pPr>
        <w:tabs>
          <w:tab w:val="left" w:pos="7620"/>
        </w:tabs>
      </w:pPr>
      <w:r w:rsidRPr="000C2B35">
        <w:rPr>
          <w:b/>
          <w:i/>
        </w:rPr>
        <w:t>Freeze content</w:t>
      </w:r>
      <w:r w:rsidRPr="0082095E">
        <w:t>:</w:t>
      </w:r>
      <w:r w:rsidR="0082095E" w:rsidRPr="0082095E">
        <w:t xml:space="preserve"> </w:t>
      </w:r>
      <w:r w:rsidR="0082095E">
        <w:t>Gèle</w:t>
      </w:r>
      <w:r w:rsidR="0082095E" w:rsidRPr="0082095E">
        <w:t xml:space="preserve"> le contenu de la </w:t>
      </w:r>
      <w:r w:rsidR="0082095E">
        <w:t>Release</w:t>
      </w:r>
      <w:r w:rsidR="00A41A57">
        <w:t>, aucune nouvelle « Change Request » ne pourra être intégré dans cette release.</w:t>
      </w:r>
    </w:p>
    <w:p w:rsidR="000D209B" w:rsidRPr="00531425" w:rsidRDefault="000D209B" w:rsidP="00647EDA">
      <w:pPr>
        <w:tabs>
          <w:tab w:val="left" w:pos="7620"/>
        </w:tabs>
      </w:pPr>
      <w:r w:rsidRPr="000C2B35">
        <w:rPr>
          <w:b/>
          <w:i/>
        </w:rPr>
        <w:t>IST</w:t>
      </w:r>
      <w:r w:rsidRPr="00531425">
        <w:t> :</w:t>
      </w:r>
      <w:r w:rsidR="006A5B7E">
        <w:t xml:space="preserve"> L</w:t>
      </w:r>
      <w:r w:rsidR="00531425" w:rsidRPr="00531425">
        <w:t>’équipe IT exécute les tests d’intégrat</w:t>
      </w:r>
      <w:r w:rsidR="00531425">
        <w:t>ion.</w:t>
      </w:r>
    </w:p>
    <w:p w:rsidR="000D209B" w:rsidRDefault="000D209B" w:rsidP="00647EDA">
      <w:pPr>
        <w:tabs>
          <w:tab w:val="left" w:pos="7620"/>
        </w:tabs>
      </w:pPr>
      <w:r w:rsidRPr="000C2B35">
        <w:rPr>
          <w:b/>
          <w:i/>
        </w:rPr>
        <w:t>UAT/TAT</w:t>
      </w:r>
      <w:r>
        <w:t> :</w:t>
      </w:r>
      <w:r w:rsidR="00531425">
        <w:t xml:space="preserve"> L’équipe MOA exécute les tests de validation et d’homologation.</w:t>
      </w:r>
    </w:p>
    <w:p w:rsidR="00647EDA" w:rsidRDefault="000D209B" w:rsidP="00647EDA">
      <w:pPr>
        <w:tabs>
          <w:tab w:val="left" w:pos="7620"/>
        </w:tabs>
      </w:pPr>
      <w:r w:rsidRPr="000C2B35">
        <w:rPr>
          <w:b/>
          <w:i/>
        </w:rPr>
        <w:t>Roll Out</w:t>
      </w:r>
      <w:r>
        <w:t> :</w:t>
      </w:r>
      <w:r w:rsidR="00531425">
        <w:t xml:space="preserve"> La livraison du projet en production.</w:t>
      </w:r>
    </w:p>
    <w:p w:rsidR="00647EDA" w:rsidRDefault="00647EDA">
      <w:pPr>
        <w:rPr>
          <w:rFonts w:ascii="Times New Roman" w:eastAsia="Times New Roman" w:hAnsi="Times New Roman" w:cs="Times New Roman"/>
          <w:b/>
          <w:bCs/>
          <w:sz w:val="28"/>
          <w:szCs w:val="36"/>
          <w:lang w:eastAsia="fr-FR"/>
        </w:rPr>
      </w:pPr>
      <w:bookmarkStart w:id="35" w:name="_Toc366824104"/>
      <w:bookmarkStart w:id="36" w:name="_Toc366958351"/>
      <w:bookmarkStart w:id="37" w:name="_Toc367000368"/>
      <w:bookmarkStart w:id="38" w:name="_Toc367030177"/>
      <w:bookmarkEnd w:id="35"/>
      <w:bookmarkEnd w:id="36"/>
      <w:bookmarkEnd w:id="37"/>
      <w:bookmarkEnd w:id="38"/>
      <w:r>
        <w:br w:type="page"/>
      </w:r>
    </w:p>
    <w:p w:rsidR="00DE1CA9" w:rsidRDefault="00DE1CA9" w:rsidP="00B97BA0">
      <w:pPr>
        <w:pStyle w:val="Titre2"/>
        <w:jc w:val="both"/>
      </w:pPr>
      <w:bookmarkStart w:id="39" w:name="_Toc367296933"/>
      <w:r>
        <w:lastRenderedPageBreak/>
        <w:t>Les outils :</w:t>
      </w:r>
      <w:bookmarkEnd w:id="39"/>
    </w:p>
    <w:p w:rsidR="00E81F3C" w:rsidRDefault="00491539" w:rsidP="00B97BA0">
      <w:pPr>
        <w:spacing w:after="0"/>
        <w:ind w:firstLine="708"/>
        <w:jc w:val="both"/>
        <w:rPr>
          <w:rFonts w:cs="Arial"/>
          <w:color w:val="303030"/>
          <w:shd w:val="clear" w:color="auto" w:fill="FFFFFF"/>
        </w:rPr>
      </w:pPr>
      <w:r w:rsidRPr="007177BE">
        <w:rPr>
          <w:rFonts w:cs="Arial"/>
          <w:color w:val="303030"/>
          <w:shd w:val="clear" w:color="auto" w:fill="FFFFFF"/>
        </w:rPr>
        <w:t>Durant mon stage</w:t>
      </w:r>
      <w:r w:rsidR="00A94971">
        <w:rPr>
          <w:rFonts w:cs="Arial"/>
          <w:color w:val="303030"/>
          <w:shd w:val="clear" w:color="auto" w:fill="FFFFFF"/>
        </w:rPr>
        <w:t>,</w:t>
      </w:r>
      <w:r w:rsidRPr="007177BE">
        <w:rPr>
          <w:rFonts w:cs="Arial"/>
          <w:color w:val="303030"/>
          <w:shd w:val="clear" w:color="auto" w:fill="FFFFFF"/>
        </w:rPr>
        <w:t xml:space="preserve"> j’ai du apprendre à travailler et à manier différents types d’outils. On dispose tout d’abord</w:t>
      </w:r>
      <w:r w:rsidR="00182F1D">
        <w:rPr>
          <w:rFonts w:cs="Arial"/>
          <w:color w:val="303030"/>
          <w:shd w:val="clear" w:color="auto" w:fill="FFFFFF"/>
        </w:rPr>
        <w:t xml:space="preserve"> de</w:t>
      </w:r>
      <w:r w:rsidRPr="007177BE">
        <w:rPr>
          <w:rFonts w:cs="Arial"/>
          <w:color w:val="303030"/>
          <w:shd w:val="clear" w:color="auto" w:fill="FFFFFF"/>
        </w:rPr>
        <w:t xml:space="preserve"> l’outil Booster présenté précédemment qui aide chaque équipe à réaliser ses projets </w:t>
      </w:r>
      <w:r w:rsidR="00E81F3C" w:rsidRPr="00E81F3C">
        <w:rPr>
          <w:rFonts w:cs="Arial"/>
          <w:shd w:val="clear" w:color="auto" w:fill="FFFFFF"/>
        </w:rPr>
        <w:t>dans les meilleures conditions</w:t>
      </w:r>
      <w:r w:rsidRPr="007177BE">
        <w:rPr>
          <w:rFonts w:cs="Arial"/>
          <w:color w:val="303030"/>
          <w:shd w:val="clear" w:color="auto" w:fill="FFFFFF"/>
        </w:rPr>
        <w:t xml:space="preserve"> et pour d’excellents résultats. On a également des outils standard [QC, 2Strack, StarTeam] qu’on utilise quotidiennement afin d’améliorer la gestion des</w:t>
      </w:r>
      <w:r w:rsidR="00AB6A37">
        <w:rPr>
          <w:rFonts w:cs="Arial"/>
          <w:color w:val="303030"/>
          <w:shd w:val="clear" w:color="auto" w:fill="FFFFFF"/>
        </w:rPr>
        <w:t xml:space="preserve"> tâ</w:t>
      </w:r>
      <w:r w:rsidRPr="007177BE">
        <w:rPr>
          <w:rFonts w:cs="Arial"/>
          <w:color w:val="303030"/>
          <w:shd w:val="clear" w:color="auto" w:fill="FFFFFF"/>
        </w:rPr>
        <w:t>ches des projets et que je vais vous décrire par la suite.</w:t>
      </w:r>
    </w:p>
    <w:p w:rsidR="00491539" w:rsidRDefault="00491539" w:rsidP="00B97BA0">
      <w:pPr>
        <w:jc w:val="both"/>
      </w:pPr>
    </w:p>
    <w:p w:rsidR="00E81F3C" w:rsidRDefault="00491539" w:rsidP="00B97BA0">
      <w:pPr>
        <w:jc w:val="center"/>
      </w:pPr>
      <w:r>
        <w:rPr>
          <w:noProof/>
          <w:lang w:eastAsia="fr-FR"/>
        </w:rPr>
        <w:drawing>
          <wp:inline distT="0" distB="0" distL="0" distR="0">
            <wp:extent cx="4993625" cy="4795613"/>
            <wp:effectExtent l="19050" t="0" r="0" b="0"/>
            <wp:docPr id="37" name="Image 2" descr="F:\document rapport de stage\2strack\Standard Too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document rapport de stage\2strack\Standard Tools.jpg"/>
                    <pic:cNvPicPr>
                      <a:picLocks noChangeAspect="1" noChangeArrowheads="1"/>
                    </pic:cNvPicPr>
                  </pic:nvPicPr>
                  <pic:blipFill>
                    <a:blip r:embed="rId27" cstate="print"/>
                    <a:srcRect/>
                    <a:stretch>
                      <a:fillRect/>
                    </a:stretch>
                  </pic:blipFill>
                  <pic:spPr bwMode="auto">
                    <a:xfrm>
                      <a:off x="0" y="0"/>
                      <a:ext cx="4992173" cy="4794219"/>
                    </a:xfrm>
                    <a:prstGeom prst="rect">
                      <a:avLst/>
                    </a:prstGeom>
                    <a:noFill/>
                    <a:ln w="9525">
                      <a:noFill/>
                      <a:miter lim="800000"/>
                      <a:headEnd/>
                      <a:tailEnd/>
                    </a:ln>
                  </pic:spPr>
                </pic:pic>
              </a:graphicData>
            </a:graphic>
          </wp:inline>
        </w:drawing>
      </w:r>
    </w:p>
    <w:p w:rsidR="00E81F3C" w:rsidRDefault="00E81F3C" w:rsidP="00B97BA0"/>
    <w:p w:rsidR="007177BE" w:rsidRDefault="007177BE" w:rsidP="00B97BA0">
      <w:pPr>
        <w:jc w:val="both"/>
        <w:rPr>
          <w:rFonts w:asciiTheme="majorHAnsi" w:eastAsiaTheme="majorEastAsia" w:hAnsiTheme="majorHAnsi" w:cstheme="majorBidi"/>
          <w:color w:val="4F81BD" w:themeColor="accent1"/>
        </w:rPr>
      </w:pPr>
      <w:r>
        <w:br w:type="page"/>
      </w:r>
    </w:p>
    <w:p w:rsidR="00DE1CA9" w:rsidRDefault="00DE1CA9" w:rsidP="00B97BA0">
      <w:pPr>
        <w:pStyle w:val="Titre3"/>
        <w:jc w:val="both"/>
      </w:pPr>
      <w:bookmarkStart w:id="40" w:name="_Toc367296934"/>
      <w:r>
        <w:lastRenderedPageBreak/>
        <w:t>2Strack :</w:t>
      </w:r>
      <w:bookmarkEnd w:id="40"/>
    </w:p>
    <w:p w:rsidR="0099701C" w:rsidRPr="0099701C" w:rsidRDefault="0099701C" w:rsidP="0099701C">
      <w:pPr>
        <w:spacing w:after="0"/>
      </w:pPr>
    </w:p>
    <w:p w:rsidR="00E81F3C" w:rsidRDefault="00491539" w:rsidP="00B97BA0">
      <w:pPr>
        <w:spacing w:after="0"/>
        <w:ind w:firstLine="708"/>
        <w:jc w:val="both"/>
        <w:rPr>
          <w:rFonts w:cs="Arial"/>
          <w:color w:val="303030"/>
          <w:shd w:val="clear" w:color="auto" w:fill="FFFFFF"/>
        </w:rPr>
      </w:pPr>
      <w:r w:rsidRPr="007177BE">
        <w:rPr>
          <w:rFonts w:cs="Arial"/>
          <w:color w:val="303030"/>
          <w:shd w:val="clear" w:color="auto" w:fill="FFFFFF"/>
        </w:rPr>
        <w:t>2Strack est un outil de gestion basé sur le logiciel JIRA de la société ATLASSIAN. Il est dédié aux équipes BP2S IT et Business.</w:t>
      </w:r>
      <w:r w:rsidR="00A94971">
        <w:rPr>
          <w:rFonts w:cs="Arial"/>
          <w:color w:val="303030"/>
          <w:shd w:val="clear" w:color="auto" w:fill="FFFFFF"/>
        </w:rPr>
        <w:t xml:space="preserve"> </w:t>
      </w:r>
      <w:r w:rsidRPr="007177BE">
        <w:rPr>
          <w:rFonts w:cs="Arial"/>
          <w:color w:val="303030"/>
          <w:shd w:val="clear" w:color="auto" w:fill="FFFFFF"/>
        </w:rPr>
        <w:t>L’objectif de 2Strack est d’aider à gérer les demandes de changement (Change Request), la gestion des exigences, de support  et des incidents de production.</w:t>
      </w:r>
    </w:p>
    <w:p w:rsidR="00E81F3C" w:rsidRDefault="00491539" w:rsidP="00B97BA0">
      <w:pPr>
        <w:spacing w:after="0"/>
        <w:jc w:val="both"/>
        <w:rPr>
          <w:rFonts w:cs="Arial"/>
          <w:color w:val="303030"/>
          <w:shd w:val="clear" w:color="auto" w:fill="FFFFFF"/>
        </w:rPr>
      </w:pPr>
      <w:r w:rsidRPr="007177BE">
        <w:rPr>
          <w:rFonts w:cs="Arial"/>
          <w:color w:val="303030"/>
          <w:shd w:val="clear" w:color="auto" w:fill="FFFFFF"/>
        </w:rPr>
        <w:t xml:space="preserve">Dans les projets IT, seuls les </w:t>
      </w:r>
      <w:r w:rsidR="00A94971">
        <w:rPr>
          <w:rFonts w:cs="Arial"/>
          <w:color w:val="303030"/>
          <w:shd w:val="clear" w:color="auto" w:fill="FFFFFF"/>
        </w:rPr>
        <w:t>trois</w:t>
      </w:r>
      <w:r w:rsidR="00A94971" w:rsidRPr="007177BE">
        <w:rPr>
          <w:rFonts w:cs="Arial"/>
          <w:color w:val="303030"/>
          <w:shd w:val="clear" w:color="auto" w:fill="FFFFFF"/>
        </w:rPr>
        <w:t xml:space="preserve"> </w:t>
      </w:r>
      <w:r w:rsidRPr="007177BE">
        <w:rPr>
          <w:rFonts w:cs="Arial"/>
          <w:color w:val="303030"/>
          <w:shd w:val="clear" w:color="auto" w:fill="FFFFFF"/>
        </w:rPr>
        <w:t>demandes suivantes sont possibles :</w:t>
      </w:r>
    </w:p>
    <w:p w:rsidR="00491539" w:rsidRDefault="00860FE0" w:rsidP="00B97BA0">
      <w:pPr>
        <w:jc w:val="both"/>
        <w:rPr>
          <w:noProof/>
          <w:lang w:eastAsia="fr-FR"/>
        </w:rPr>
      </w:pPr>
      <w:r>
        <w:rPr>
          <w:noProof/>
          <w:lang w:eastAsia="fr-FR"/>
        </w:rPr>
        <w:drawing>
          <wp:anchor distT="0" distB="0" distL="114300" distR="114300" simplePos="0" relativeHeight="251687936" behindDoc="1" locked="0" layoutInCell="1" allowOverlap="1">
            <wp:simplePos x="0" y="0"/>
            <wp:positionH relativeFrom="column">
              <wp:posOffset>-116205</wp:posOffset>
            </wp:positionH>
            <wp:positionV relativeFrom="paragraph">
              <wp:posOffset>90170</wp:posOffset>
            </wp:positionV>
            <wp:extent cx="6182995" cy="4470400"/>
            <wp:effectExtent l="19050" t="0" r="8255" b="0"/>
            <wp:wrapNone/>
            <wp:docPr id="38" name="Image 3" descr="F:\document rapport de stage\2strack\2Strack concep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document rapport de stage\2strack\2Strack concept.png"/>
                    <pic:cNvPicPr>
                      <a:picLocks noChangeAspect="1" noChangeArrowheads="1"/>
                    </pic:cNvPicPr>
                  </pic:nvPicPr>
                  <pic:blipFill>
                    <a:blip r:embed="rId28" cstate="print"/>
                    <a:srcRect/>
                    <a:stretch>
                      <a:fillRect/>
                    </a:stretch>
                  </pic:blipFill>
                  <pic:spPr bwMode="auto">
                    <a:xfrm>
                      <a:off x="0" y="0"/>
                      <a:ext cx="6182995" cy="4470400"/>
                    </a:xfrm>
                    <a:prstGeom prst="rect">
                      <a:avLst/>
                    </a:prstGeom>
                    <a:noFill/>
                    <a:ln w="9525">
                      <a:noFill/>
                      <a:miter lim="800000"/>
                      <a:headEnd/>
                      <a:tailEnd/>
                    </a:ln>
                  </pic:spPr>
                </pic:pic>
              </a:graphicData>
            </a:graphic>
          </wp:anchor>
        </w:drawing>
      </w:r>
    </w:p>
    <w:p w:rsidR="00491539" w:rsidRDefault="00491539" w:rsidP="00B97BA0">
      <w:pPr>
        <w:jc w:val="both"/>
        <w:rPr>
          <w:noProof/>
          <w:lang w:eastAsia="fr-FR"/>
        </w:rPr>
      </w:pPr>
    </w:p>
    <w:p w:rsidR="00491539" w:rsidRDefault="00491539" w:rsidP="00B97BA0">
      <w:pPr>
        <w:jc w:val="both"/>
        <w:rPr>
          <w:noProof/>
          <w:lang w:eastAsia="fr-FR"/>
        </w:rPr>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E81F3C" w:rsidRDefault="00E81F3C" w:rsidP="000F6365">
      <w:pPr>
        <w:jc w:val="both"/>
      </w:pPr>
    </w:p>
    <w:p w:rsidR="00E81F3C" w:rsidRPr="000F6365" w:rsidRDefault="00491539" w:rsidP="00B97BA0">
      <w:pPr>
        <w:ind w:firstLine="708"/>
        <w:jc w:val="both"/>
      </w:pPr>
      <w:r w:rsidRPr="000F6365">
        <w:t>Durant mon stage, j’ai géré des demandes de type « Change Request ».</w:t>
      </w:r>
    </w:p>
    <w:p w:rsidR="00E041F6" w:rsidRPr="000F6365" w:rsidRDefault="00491539" w:rsidP="00B97BA0">
      <w:pPr>
        <w:jc w:val="both"/>
      </w:pPr>
      <w:r w:rsidRPr="000F6365">
        <w:rPr>
          <w:b/>
          <w:i/>
          <w:u w:val="single"/>
        </w:rPr>
        <w:t>Définition d’une Change Request</w:t>
      </w:r>
      <w:r w:rsidRPr="000F6365">
        <w:t xml:space="preserve"> : Toutes modifications </w:t>
      </w:r>
      <w:r w:rsidRPr="000F6365">
        <w:rPr>
          <w:b/>
        </w:rPr>
        <w:t xml:space="preserve">après </w:t>
      </w:r>
      <w:r w:rsidRPr="000F6365">
        <w:t>la validation des spécifications fonctionnelles détaillées ou techniques.</w:t>
      </w:r>
    </w:p>
    <w:p w:rsidR="00E81F3C" w:rsidRPr="000F6365" w:rsidRDefault="00491539" w:rsidP="00B97BA0">
      <w:pPr>
        <w:ind w:firstLine="708"/>
        <w:jc w:val="both"/>
      </w:pPr>
      <w:r w:rsidRPr="000F6365">
        <w:t>Dans la page d’accueil de chaque utilisateur, on peut voir les demandes qui nous ont été assigné (dans ce cas on reçoit aussi un</w:t>
      </w:r>
      <w:r w:rsidR="00AB6A37" w:rsidRPr="000F6365">
        <w:t>e notification par</w:t>
      </w:r>
      <w:r w:rsidRPr="000F6365">
        <w:t xml:space="preserve"> email pour être informer de la demande). On peut aussi suivre une demande et donc recevoir une notification par email à chaque modification ou rajout d’information dans la CR</w:t>
      </w:r>
      <w:r w:rsidR="00F54293" w:rsidRPr="000F6365">
        <w:t xml:space="preserve"> </w:t>
      </w:r>
      <w:r w:rsidRPr="000F6365">
        <w:t>(Change Request). Ces C</w:t>
      </w:r>
      <w:r w:rsidR="00AB6A37" w:rsidRPr="000F6365">
        <w:t xml:space="preserve">hange </w:t>
      </w:r>
      <w:r w:rsidRPr="000F6365">
        <w:t>R</w:t>
      </w:r>
      <w:r w:rsidR="00AB6A37" w:rsidRPr="000F6365">
        <w:t>equest</w:t>
      </w:r>
      <w:r w:rsidRPr="000F6365">
        <w:t xml:space="preserve"> qui ont été suivi par l’utilisateur sont affichés dans la page d’accueil (Tableau « My watches ») : </w:t>
      </w:r>
    </w:p>
    <w:p w:rsidR="00491539" w:rsidRDefault="00491539" w:rsidP="00B97BA0">
      <w:pPr>
        <w:jc w:val="both"/>
      </w:pPr>
      <w:r>
        <w:br w:type="page"/>
      </w:r>
    </w:p>
    <w:p w:rsidR="00491539" w:rsidRDefault="007712C8" w:rsidP="00B97BA0">
      <w:pPr>
        <w:jc w:val="both"/>
      </w:pPr>
      <w:r>
        <w:rPr>
          <w:noProof/>
          <w:lang w:eastAsia="fr-FR"/>
        </w:rPr>
        <w:lastRenderedPageBreak/>
        <w:drawing>
          <wp:anchor distT="0" distB="0" distL="114300" distR="114300" simplePos="0" relativeHeight="251688960" behindDoc="1" locked="0" layoutInCell="1" allowOverlap="1">
            <wp:simplePos x="0" y="0"/>
            <wp:positionH relativeFrom="column">
              <wp:posOffset>179959</wp:posOffset>
            </wp:positionH>
            <wp:positionV relativeFrom="paragraph">
              <wp:posOffset>-129946</wp:posOffset>
            </wp:positionV>
            <wp:extent cx="5150587" cy="4067251"/>
            <wp:effectExtent l="19050" t="0" r="0" b="0"/>
            <wp:wrapNone/>
            <wp:docPr id="39" name="Image 6" descr="F:\document rapport de stage\2strack\hom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document rapport de stage\2strack\home.bmp"/>
                    <pic:cNvPicPr>
                      <a:picLocks noChangeAspect="1" noChangeArrowheads="1"/>
                    </pic:cNvPicPr>
                  </pic:nvPicPr>
                  <pic:blipFill>
                    <a:blip r:embed="rId29" cstate="print"/>
                    <a:srcRect/>
                    <a:stretch>
                      <a:fillRect/>
                    </a:stretch>
                  </pic:blipFill>
                  <pic:spPr bwMode="auto">
                    <a:xfrm>
                      <a:off x="0" y="0"/>
                      <a:ext cx="5150587" cy="4067251"/>
                    </a:xfrm>
                    <a:prstGeom prst="rect">
                      <a:avLst/>
                    </a:prstGeom>
                    <a:noFill/>
                    <a:ln w="9525">
                      <a:noFill/>
                      <a:miter lim="800000"/>
                      <a:headEnd/>
                      <a:tailEnd/>
                    </a:ln>
                  </pic:spPr>
                </pic:pic>
              </a:graphicData>
            </a:graphic>
          </wp:anchor>
        </w:drawing>
      </w: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E81F3C" w:rsidRPr="000F6365" w:rsidRDefault="00491539" w:rsidP="00B97BA0">
      <w:pPr>
        <w:spacing w:after="0"/>
        <w:ind w:firstLine="708"/>
        <w:jc w:val="both"/>
        <w:rPr>
          <w:rFonts w:cs="Arial"/>
          <w:shd w:val="clear" w:color="auto" w:fill="FFFFFF"/>
        </w:rPr>
      </w:pPr>
      <w:r w:rsidRPr="000F6365">
        <w:rPr>
          <w:rFonts w:cs="Arial"/>
          <w:shd w:val="clear" w:color="auto" w:fill="FFFFFF"/>
        </w:rPr>
        <w:t>Chaque demande à un unique numéro d’identification (exemple : CSR-1987) qui lui permet d’être suivi par n’importe quel membre IT.</w:t>
      </w:r>
      <w:r w:rsidR="00A94971" w:rsidRPr="000F6365">
        <w:rPr>
          <w:rFonts w:cs="Arial"/>
          <w:shd w:val="clear" w:color="auto" w:fill="FFFFFF"/>
        </w:rPr>
        <w:t xml:space="preserve"> </w:t>
      </w:r>
    </w:p>
    <w:p w:rsidR="00E81F3C" w:rsidRPr="000F6365" w:rsidRDefault="00491539" w:rsidP="00B97BA0">
      <w:pPr>
        <w:spacing w:after="0"/>
        <w:ind w:firstLine="708"/>
        <w:jc w:val="both"/>
        <w:rPr>
          <w:rFonts w:cs="Arial"/>
          <w:shd w:val="clear" w:color="auto" w:fill="FFFFFF"/>
        </w:rPr>
      </w:pPr>
      <w:r w:rsidRPr="000F6365">
        <w:rPr>
          <w:rFonts w:cs="Arial"/>
          <w:shd w:val="clear" w:color="auto" w:fill="FFFFFF"/>
        </w:rPr>
        <w:t>A la création d’une demande, l’IT d</w:t>
      </w:r>
      <w:r w:rsidR="00AB6A37" w:rsidRPr="000F6365">
        <w:rPr>
          <w:rFonts w:cs="Arial"/>
          <w:shd w:val="clear" w:color="auto" w:fill="FFFFFF"/>
        </w:rPr>
        <w:t>oit</w:t>
      </w:r>
      <w:r w:rsidRPr="000F6365">
        <w:rPr>
          <w:rFonts w:cs="Arial"/>
          <w:shd w:val="clear" w:color="auto" w:fill="FFFFFF"/>
        </w:rPr>
        <w:t xml:space="preserve"> renseigner certains champs obligatoires pour que les autres équipes puissent identifier le problème et estimer le coût et les charges.</w:t>
      </w:r>
    </w:p>
    <w:p w:rsidR="00491539" w:rsidRDefault="007712C8" w:rsidP="00B97BA0">
      <w:pPr>
        <w:jc w:val="both"/>
      </w:pPr>
      <w:r>
        <w:rPr>
          <w:noProof/>
          <w:lang w:eastAsia="fr-FR"/>
        </w:rPr>
        <w:drawing>
          <wp:anchor distT="0" distB="0" distL="114300" distR="114300" simplePos="0" relativeHeight="251689984" behindDoc="1" locked="0" layoutInCell="1" allowOverlap="1">
            <wp:simplePos x="0" y="0"/>
            <wp:positionH relativeFrom="column">
              <wp:posOffset>-582295</wp:posOffset>
            </wp:positionH>
            <wp:positionV relativeFrom="paragraph">
              <wp:posOffset>27940</wp:posOffset>
            </wp:positionV>
            <wp:extent cx="7073900" cy="4286250"/>
            <wp:effectExtent l="19050" t="0" r="0" b="0"/>
            <wp:wrapNone/>
            <wp:docPr id="40" name="Image 8" descr="F:\document rapport de stage\2strack\it sect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document rapport de stage\2strack\it section.bmp"/>
                    <pic:cNvPicPr>
                      <a:picLocks noChangeAspect="1" noChangeArrowheads="1"/>
                    </pic:cNvPicPr>
                  </pic:nvPicPr>
                  <pic:blipFill>
                    <a:blip r:embed="rId30" cstate="print"/>
                    <a:srcRect/>
                    <a:stretch>
                      <a:fillRect/>
                    </a:stretch>
                  </pic:blipFill>
                  <pic:spPr bwMode="auto">
                    <a:xfrm>
                      <a:off x="0" y="0"/>
                      <a:ext cx="7073900" cy="4286250"/>
                    </a:xfrm>
                    <a:prstGeom prst="rect">
                      <a:avLst/>
                    </a:prstGeom>
                    <a:noFill/>
                    <a:ln w="9525">
                      <a:noFill/>
                      <a:miter lim="800000"/>
                      <a:headEnd/>
                      <a:tailEnd/>
                    </a:ln>
                  </pic:spPr>
                </pic:pic>
              </a:graphicData>
            </a:graphic>
          </wp:anchor>
        </w:drawing>
      </w:r>
    </w:p>
    <w:p w:rsidR="00491539" w:rsidRDefault="00491539" w:rsidP="00B97BA0">
      <w:pPr>
        <w:jc w:val="both"/>
      </w:pPr>
    </w:p>
    <w:p w:rsidR="00E81F3C" w:rsidRDefault="00E81F3C" w:rsidP="00B97BA0">
      <w:pPr>
        <w:tabs>
          <w:tab w:val="left" w:pos="5270"/>
        </w:tabs>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7712C8" w:rsidRDefault="007712C8" w:rsidP="00B97BA0">
      <w:pPr>
        <w:jc w:val="both"/>
      </w:pPr>
    </w:p>
    <w:p w:rsidR="00E81F3C" w:rsidRDefault="00491539" w:rsidP="000F6365">
      <w:pPr>
        <w:spacing w:after="0" w:line="240" w:lineRule="auto"/>
        <w:jc w:val="both"/>
        <w:rPr>
          <w:b/>
          <w:i/>
          <w:sz w:val="24"/>
          <w:szCs w:val="24"/>
        </w:rPr>
      </w:pPr>
      <w:r w:rsidRPr="007712C8">
        <w:rPr>
          <w:b/>
          <w:i/>
          <w:sz w:val="24"/>
          <w:szCs w:val="24"/>
        </w:rPr>
        <w:lastRenderedPageBreak/>
        <w:t>La gestion des changements :</w:t>
      </w:r>
    </w:p>
    <w:p w:rsidR="00E81F3C" w:rsidRPr="000F6365" w:rsidRDefault="00491539" w:rsidP="00B97BA0">
      <w:pPr>
        <w:pStyle w:val="Commentary"/>
        <w:ind w:firstLine="708"/>
        <w:jc w:val="both"/>
        <w:rPr>
          <w:rFonts w:ascii="Arial" w:eastAsiaTheme="minorHAnsi" w:hAnsi="Arial" w:cs="Arial"/>
          <w:i w:val="0"/>
          <w:color w:val="auto"/>
          <w:sz w:val="23"/>
          <w:szCs w:val="23"/>
          <w:shd w:val="clear" w:color="auto" w:fill="FFFFFF"/>
          <w:lang w:val="fr-FR" w:eastAsia="en-US"/>
        </w:rPr>
      </w:pPr>
      <w:r w:rsidRPr="000F6365">
        <w:rPr>
          <w:rFonts w:asciiTheme="minorHAnsi" w:eastAsiaTheme="minorHAnsi" w:hAnsiTheme="minorHAnsi" w:cs="Arial"/>
          <w:i w:val="0"/>
          <w:color w:val="auto"/>
          <w:sz w:val="22"/>
          <w:szCs w:val="22"/>
          <w:shd w:val="clear" w:color="auto" w:fill="FFFFFF"/>
          <w:lang w:val="fr-FR" w:eastAsia="en-US"/>
        </w:rPr>
        <w:t>Les changements sont enregistrés dans 2STrack et traités selon le workflow ci-dessous. Les décisions faites sur des priorités, l'évaluation Major/Minor, l'acceptation ou le reje</w:t>
      </w:r>
      <w:r w:rsidR="00C1280F" w:rsidRPr="000F6365">
        <w:rPr>
          <w:rFonts w:asciiTheme="minorHAnsi" w:eastAsiaTheme="minorHAnsi" w:hAnsiTheme="minorHAnsi" w:cs="Arial"/>
          <w:i w:val="0"/>
          <w:color w:val="auto"/>
          <w:sz w:val="22"/>
          <w:szCs w:val="22"/>
          <w:shd w:val="clear" w:color="auto" w:fill="FFFFFF"/>
          <w:lang w:val="fr-FR" w:eastAsia="en-US"/>
        </w:rPr>
        <w:t>t des demandes de changements (</w:t>
      </w:r>
      <w:r w:rsidRPr="000F6365">
        <w:rPr>
          <w:rFonts w:asciiTheme="minorHAnsi" w:eastAsiaTheme="minorHAnsi" w:hAnsiTheme="minorHAnsi" w:cs="Arial"/>
          <w:i w:val="0"/>
          <w:color w:val="auto"/>
          <w:sz w:val="22"/>
          <w:szCs w:val="22"/>
          <w:shd w:val="clear" w:color="auto" w:fill="FFFFFF"/>
          <w:lang w:val="fr-FR" w:eastAsia="en-US"/>
        </w:rPr>
        <w:t>Change Request) sont prises pendant les réunions "CCB" et "Steering Committee"</w:t>
      </w:r>
      <w:r w:rsidRPr="000F6365">
        <w:rPr>
          <w:rFonts w:ascii="Arial" w:eastAsiaTheme="minorHAnsi" w:hAnsi="Arial" w:cs="Arial"/>
          <w:i w:val="0"/>
          <w:color w:val="auto"/>
          <w:sz w:val="23"/>
          <w:szCs w:val="23"/>
          <w:shd w:val="clear" w:color="auto" w:fill="FFFFFF"/>
          <w:lang w:val="fr-FR" w:eastAsia="en-US"/>
        </w:rPr>
        <w:t xml:space="preserve"> .</w:t>
      </w:r>
    </w:p>
    <w:p w:rsidR="00E041F6" w:rsidRPr="000F6365" w:rsidRDefault="00491539" w:rsidP="00B97BA0">
      <w:pPr>
        <w:pStyle w:val="Commentary"/>
        <w:jc w:val="both"/>
        <w:rPr>
          <w:rFonts w:ascii="Arial" w:hAnsi="Arial" w:cs="Arial"/>
          <w:i w:val="0"/>
          <w:color w:val="auto"/>
          <w:sz w:val="22"/>
          <w:szCs w:val="22"/>
          <w:u w:val="single"/>
          <w:lang w:val="fr-FR"/>
        </w:rPr>
      </w:pPr>
      <w:r w:rsidRPr="000F6365">
        <w:rPr>
          <w:rFonts w:asciiTheme="minorHAnsi" w:hAnsiTheme="minorHAnsi" w:cs="Arial"/>
          <w:color w:val="auto"/>
          <w:sz w:val="22"/>
          <w:szCs w:val="22"/>
          <w:u w:val="single"/>
          <w:lang w:val="fr-FR"/>
        </w:rPr>
        <w:t>Change requests workflow</w:t>
      </w:r>
      <w:r w:rsidRPr="000F6365">
        <w:rPr>
          <w:rFonts w:ascii="Arial" w:hAnsi="Arial" w:cs="Arial"/>
          <w:i w:val="0"/>
          <w:color w:val="auto"/>
          <w:sz w:val="22"/>
          <w:szCs w:val="22"/>
          <w:u w:val="single"/>
          <w:lang w:val="fr-FR"/>
        </w:rPr>
        <w:t xml:space="preserve">: </w:t>
      </w:r>
    </w:p>
    <w:p w:rsidR="00491539" w:rsidRDefault="000F6365" w:rsidP="000F6365">
      <w:pPr>
        <w:jc w:val="both"/>
        <w:rPr>
          <w:rFonts w:ascii="Tahoma" w:hAnsi="Tahoma" w:cs="Tahoma"/>
          <w:color w:val="000000"/>
          <w:sz w:val="21"/>
          <w:szCs w:val="21"/>
          <w:shd w:val="clear" w:color="auto" w:fill="EFEFEF"/>
        </w:rPr>
      </w:pPr>
      <w:r>
        <w:rPr>
          <w:rFonts w:ascii="Tahoma" w:hAnsi="Tahoma" w:cs="Tahoma"/>
          <w:noProof/>
          <w:color w:val="000000"/>
          <w:sz w:val="21"/>
          <w:szCs w:val="21"/>
          <w:lang w:eastAsia="fr-FR"/>
        </w:rPr>
        <w:drawing>
          <wp:anchor distT="0" distB="0" distL="114300" distR="114300" simplePos="0" relativeHeight="251691008" behindDoc="1" locked="0" layoutInCell="1" allowOverlap="1">
            <wp:simplePos x="0" y="0"/>
            <wp:positionH relativeFrom="column">
              <wp:posOffset>-419887</wp:posOffset>
            </wp:positionH>
            <wp:positionV relativeFrom="paragraph">
              <wp:posOffset>7696</wp:posOffset>
            </wp:positionV>
            <wp:extent cx="6815625" cy="3767328"/>
            <wp:effectExtent l="19050" t="0" r="4275" b="0"/>
            <wp:wrapNone/>
            <wp:docPr id="41" name="Image 9" descr="cr_wf_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r_wf_en"/>
                    <pic:cNvPicPr>
                      <a:picLocks noChangeAspect="1" noChangeArrowheads="1"/>
                    </pic:cNvPicPr>
                  </pic:nvPicPr>
                  <pic:blipFill>
                    <a:blip r:embed="rId31" cstate="print"/>
                    <a:srcRect/>
                    <a:stretch>
                      <a:fillRect/>
                    </a:stretch>
                  </pic:blipFill>
                  <pic:spPr bwMode="auto">
                    <a:xfrm>
                      <a:off x="0" y="0"/>
                      <a:ext cx="6815455" cy="3767234"/>
                    </a:xfrm>
                    <a:prstGeom prst="rect">
                      <a:avLst/>
                    </a:prstGeom>
                    <a:noFill/>
                    <a:ln w="9525">
                      <a:noFill/>
                      <a:miter lim="800000"/>
                      <a:headEnd/>
                      <a:tailEnd/>
                    </a:ln>
                  </pic:spPr>
                </pic:pic>
              </a:graphicData>
            </a:graphic>
          </wp:anchor>
        </w:drawing>
      </w:r>
    </w:p>
    <w:p w:rsidR="00491539" w:rsidRDefault="00491539" w:rsidP="00B97BA0">
      <w:pPr>
        <w:jc w:val="both"/>
        <w:rPr>
          <w:rFonts w:ascii="Tahoma" w:hAnsi="Tahoma" w:cs="Tahoma"/>
          <w:color w:val="000000"/>
          <w:sz w:val="21"/>
          <w:szCs w:val="21"/>
          <w:shd w:val="clear" w:color="auto" w:fill="EFEFEF"/>
        </w:rPr>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B97BA0">
      <w:pPr>
        <w:jc w:val="both"/>
      </w:pPr>
    </w:p>
    <w:tbl>
      <w:tblPr>
        <w:tblW w:w="10260" w:type="dxa"/>
        <w:jc w:val="center"/>
        <w:tblInd w:w="107" w:type="dxa"/>
        <w:tblBorders>
          <w:top w:val="single" w:sz="4" w:space="0" w:color="665546"/>
          <w:left w:val="single" w:sz="4" w:space="0" w:color="665546"/>
          <w:bottom w:val="single" w:sz="4" w:space="0" w:color="665546"/>
          <w:right w:val="single" w:sz="4" w:space="0" w:color="665546"/>
          <w:insideH w:val="single" w:sz="4" w:space="0" w:color="665546"/>
          <w:insideV w:val="single" w:sz="4" w:space="0" w:color="665546"/>
        </w:tblBorders>
        <w:tblLayout w:type="fixed"/>
        <w:tblCellMar>
          <w:left w:w="107" w:type="dxa"/>
          <w:right w:w="107" w:type="dxa"/>
        </w:tblCellMar>
        <w:tblLook w:val="0000"/>
      </w:tblPr>
      <w:tblGrid>
        <w:gridCol w:w="1020"/>
        <w:gridCol w:w="1842"/>
        <w:gridCol w:w="7398"/>
      </w:tblGrid>
      <w:tr w:rsidR="00491539" w:rsidRPr="009063D8" w:rsidTr="00DB4B8E">
        <w:trPr>
          <w:trHeight w:val="300"/>
          <w:jc w:val="center"/>
        </w:trPr>
        <w:tc>
          <w:tcPr>
            <w:tcW w:w="1020" w:type="dxa"/>
            <w:shd w:val="clear" w:color="auto" w:fill="88ACCB"/>
            <w:vAlign w:val="center"/>
          </w:tcPr>
          <w:p w:rsidR="00491539" w:rsidRPr="00166EFE" w:rsidRDefault="00491539" w:rsidP="00B97BA0">
            <w:pPr>
              <w:spacing w:after="0"/>
              <w:ind w:left="72"/>
              <w:jc w:val="both"/>
              <w:rPr>
                <w:rFonts w:ascii="Calibri" w:eastAsia="Calibri" w:hAnsi="Calibri" w:cs="Times New Roman"/>
                <w:b/>
                <w:sz w:val="20"/>
                <w:szCs w:val="20"/>
                <w:lang w:val="en-GB"/>
              </w:rPr>
            </w:pPr>
            <w:r>
              <w:rPr>
                <w:rFonts w:ascii="Calibri" w:eastAsia="Calibri" w:hAnsi="Calibri" w:cs="Times New Roman"/>
                <w:b/>
                <w:sz w:val="20"/>
                <w:szCs w:val="20"/>
                <w:lang w:val="en-GB"/>
              </w:rPr>
              <w:t>Status</w:t>
            </w:r>
          </w:p>
        </w:tc>
        <w:tc>
          <w:tcPr>
            <w:tcW w:w="1842" w:type="dxa"/>
            <w:shd w:val="clear" w:color="auto" w:fill="88ACCB"/>
          </w:tcPr>
          <w:p w:rsidR="00491539" w:rsidRPr="00166EFE" w:rsidRDefault="00491539" w:rsidP="00B97BA0">
            <w:pPr>
              <w:spacing w:after="0"/>
              <w:ind w:left="72"/>
              <w:jc w:val="both"/>
              <w:rPr>
                <w:rFonts w:ascii="Calibri" w:eastAsia="Calibri" w:hAnsi="Calibri" w:cs="Times New Roman"/>
                <w:b/>
                <w:sz w:val="20"/>
                <w:szCs w:val="20"/>
                <w:lang w:val="en-GB"/>
              </w:rPr>
            </w:pPr>
            <w:r>
              <w:rPr>
                <w:rFonts w:ascii="Calibri" w:eastAsia="Calibri" w:hAnsi="Calibri" w:cs="Times New Roman"/>
                <w:b/>
                <w:sz w:val="20"/>
                <w:szCs w:val="20"/>
                <w:lang w:val="en-GB"/>
              </w:rPr>
              <w:t>Responsible</w:t>
            </w:r>
          </w:p>
        </w:tc>
        <w:tc>
          <w:tcPr>
            <w:tcW w:w="7398" w:type="dxa"/>
            <w:shd w:val="clear" w:color="auto" w:fill="88ACCB"/>
            <w:vAlign w:val="center"/>
          </w:tcPr>
          <w:p w:rsidR="00491539" w:rsidRPr="00166EFE" w:rsidRDefault="00491539" w:rsidP="00B97BA0">
            <w:pPr>
              <w:spacing w:after="0"/>
              <w:ind w:left="72"/>
              <w:jc w:val="both"/>
              <w:rPr>
                <w:rFonts w:ascii="Calibri" w:eastAsia="Calibri" w:hAnsi="Calibri" w:cs="Times New Roman"/>
                <w:b/>
                <w:sz w:val="20"/>
                <w:szCs w:val="20"/>
                <w:lang w:val="en-GB"/>
              </w:rPr>
            </w:pPr>
            <w:r>
              <w:rPr>
                <w:rFonts w:ascii="Calibri" w:eastAsia="Calibri" w:hAnsi="Calibri" w:cs="Times New Roman"/>
                <w:b/>
                <w:sz w:val="20"/>
                <w:szCs w:val="20"/>
                <w:lang w:val="en-GB"/>
              </w:rPr>
              <w:t>Meaning</w:t>
            </w:r>
          </w:p>
        </w:tc>
      </w:tr>
      <w:tr w:rsidR="00491539" w:rsidRPr="00D717D2" w:rsidTr="00DB4B8E">
        <w:trPr>
          <w:trHeight w:val="360"/>
          <w:jc w:val="center"/>
        </w:trPr>
        <w:tc>
          <w:tcPr>
            <w:tcW w:w="1020" w:type="dxa"/>
            <w:vAlign w:val="center"/>
          </w:tcPr>
          <w:p w:rsidR="00E81F3C" w:rsidRDefault="00491539" w:rsidP="000F6365">
            <w:pPr>
              <w:spacing w:after="0" w:line="240" w:lineRule="auto"/>
              <w:rPr>
                <w:rFonts w:ascii="Calibri" w:eastAsia="Calibri" w:hAnsi="Calibri" w:cs="Arial"/>
                <w:sz w:val="20"/>
                <w:szCs w:val="20"/>
                <w:lang w:val="en-GB"/>
              </w:rPr>
            </w:pPr>
            <w:r>
              <w:rPr>
                <w:rFonts w:ascii="Calibri" w:eastAsia="Calibri" w:hAnsi="Calibri" w:cs="Arial"/>
                <w:sz w:val="20"/>
                <w:szCs w:val="20"/>
                <w:lang w:val="en-GB"/>
              </w:rPr>
              <w:t>New</w:t>
            </w:r>
          </w:p>
        </w:tc>
        <w:tc>
          <w:tcPr>
            <w:tcW w:w="1842" w:type="dxa"/>
            <w:vAlign w:val="center"/>
          </w:tcPr>
          <w:p w:rsidR="00E81F3C" w:rsidRDefault="00491539" w:rsidP="000F6365">
            <w:pPr>
              <w:pStyle w:val="Commentary"/>
              <w:rPr>
                <w:rFonts w:ascii="Arial" w:eastAsia="Times New Roman" w:hAnsi="Arial" w:cs="Arial"/>
                <w:i w:val="0"/>
                <w:color w:val="auto"/>
                <w:sz w:val="20"/>
                <w:szCs w:val="20"/>
                <w:lang w:eastAsia="fr-FR"/>
              </w:rPr>
            </w:pPr>
            <w:r>
              <w:rPr>
                <w:rFonts w:ascii="Arial" w:eastAsia="Times New Roman" w:hAnsi="Arial" w:cs="Arial"/>
                <w:i w:val="0"/>
                <w:color w:val="auto"/>
                <w:sz w:val="20"/>
                <w:szCs w:val="20"/>
                <w:lang w:eastAsia="fr-FR"/>
              </w:rPr>
              <w:t>MOA, IT or users</w:t>
            </w:r>
          </w:p>
        </w:tc>
        <w:tc>
          <w:tcPr>
            <w:tcW w:w="7398" w:type="dxa"/>
            <w:vAlign w:val="center"/>
          </w:tcPr>
          <w:p w:rsidR="00491539" w:rsidRPr="00166EFE" w:rsidRDefault="00491539" w:rsidP="000F6365">
            <w:pPr>
              <w:pStyle w:val="Commentary"/>
              <w:rPr>
                <w:rFonts w:ascii="Arial" w:eastAsia="Times New Roman" w:hAnsi="Arial" w:cs="Arial"/>
                <w:i w:val="0"/>
                <w:color w:val="auto"/>
                <w:sz w:val="20"/>
                <w:szCs w:val="20"/>
                <w:lang w:eastAsia="fr-FR"/>
              </w:rPr>
            </w:pPr>
            <w:r>
              <w:rPr>
                <w:rFonts w:ascii="Arial" w:eastAsia="Times New Roman" w:hAnsi="Arial" w:cs="Arial"/>
                <w:i w:val="0"/>
                <w:color w:val="auto"/>
                <w:sz w:val="20"/>
                <w:szCs w:val="20"/>
                <w:lang w:eastAsia="fr-FR"/>
              </w:rPr>
              <w:t>Every one can create a change request and put it in a new status</w:t>
            </w:r>
          </w:p>
        </w:tc>
      </w:tr>
      <w:tr w:rsidR="00491539" w:rsidRPr="00D717D2" w:rsidTr="00DB4B8E">
        <w:trPr>
          <w:trHeight w:val="360"/>
          <w:jc w:val="center"/>
        </w:trPr>
        <w:tc>
          <w:tcPr>
            <w:tcW w:w="1020" w:type="dxa"/>
            <w:vAlign w:val="center"/>
          </w:tcPr>
          <w:p w:rsidR="00E81F3C" w:rsidRDefault="00491539" w:rsidP="000F6365">
            <w:pPr>
              <w:spacing w:after="0" w:line="240" w:lineRule="auto"/>
              <w:rPr>
                <w:rFonts w:ascii="Calibri" w:eastAsia="Calibri" w:hAnsi="Calibri" w:cs="Arial"/>
                <w:sz w:val="20"/>
                <w:szCs w:val="20"/>
                <w:lang w:val="en-GB"/>
              </w:rPr>
            </w:pPr>
            <w:r>
              <w:rPr>
                <w:rFonts w:ascii="Calibri" w:eastAsia="Calibri" w:hAnsi="Calibri" w:cs="Arial"/>
                <w:sz w:val="20"/>
                <w:szCs w:val="20"/>
                <w:lang w:val="en-GB"/>
              </w:rPr>
              <w:t>Opened</w:t>
            </w:r>
          </w:p>
        </w:tc>
        <w:tc>
          <w:tcPr>
            <w:tcW w:w="1842" w:type="dxa"/>
            <w:vAlign w:val="center"/>
          </w:tcPr>
          <w:p w:rsidR="00E81F3C" w:rsidRDefault="00491539" w:rsidP="000F6365">
            <w:pPr>
              <w:spacing w:after="0" w:line="240" w:lineRule="auto"/>
              <w:rPr>
                <w:rFonts w:ascii="Calibri" w:eastAsia="Calibri" w:hAnsi="Calibri" w:cs="Arial"/>
                <w:sz w:val="20"/>
                <w:szCs w:val="20"/>
                <w:lang w:val="en-GB"/>
              </w:rPr>
            </w:pPr>
            <w:r>
              <w:rPr>
                <w:rFonts w:ascii="Calibri" w:eastAsia="Calibri" w:hAnsi="Calibri" w:cs="Arial"/>
                <w:sz w:val="20"/>
                <w:szCs w:val="20"/>
                <w:lang w:val="en-GB"/>
              </w:rPr>
              <w:t>MOA</w:t>
            </w:r>
          </w:p>
        </w:tc>
        <w:tc>
          <w:tcPr>
            <w:tcW w:w="7398" w:type="dxa"/>
          </w:tcPr>
          <w:p w:rsidR="00E041F6" w:rsidRDefault="00491539" w:rsidP="000F6365">
            <w:pPr>
              <w:spacing w:after="0" w:line="240" w:lineRule="auto"/>
              <w:jc w:val="both"/>
              <w:rPr>
                <w:rFonts w:ascii="Calibri" w:eastAsia="Calibri" w:hAnsi="Calibri" w:cs="Arial"/>
                <w:sz w:val="20"/>
                <w:szCs w:val="20"/>
                <w:lang w:val="en-GB"/>
              </w:rPr>
            </w:pPr>
            <w:r>
              <w:rPr>
                <w:rFonts w:ascii="Calibri" w:eastAsia="Calibri" w:hAnsi="Calibri" w:cs="Times New Roman"/>
                <w:lang w:val="en-GB"/>
              </w:rPr>
              <w:t xml:space="preserve">The status opened means that the MOA has analysed the request and ask the IT team to start pre-analysing and giving a high level estimation </w:t>
            </w:r>
          </w:p>
        </w:tc>
      </w:tr>
      <w:tr w:rsidR="00491539" w:rsidRPr="00D717D2" w:rsidTr="00DB4B8E">
        <w:trPr>
          <w:trHeight w:val="360"/>
          <w:jc w:val="center"/>
        </w:trPr>
        <w:tc>
          <w:tcPr>
            <w:tcW w:w="1020" w:type="dxa"/>
            <w:vAlign w:val="center"/>
          </w:tcPr>
          <w:p w:rsidR="00E81F3C" w:rsidRDefault="00491539" w:rsidP="00DB4B8E">
            <w:pPr>
              <w:spacing w:after="0" w:line="240" w:lineRule="auto"/>
              <w:rPr>
                <w:rFonts w:ascii="Calibri" w:eastAsia="Calibri" w:hAnsi="Calibri" w:cs="Arial"/>
                <w:sz w:val="20"/>
                <w:szCs w:val="20"/>
                <w:lang w:val="en-GB"/>
              </w:rPr>
            </w:pPr>
            <w:r>
              <w:rPr>
                <w:rFonts w:ascii="Calibri" w:eastAsia="Calibri" w:hAnsi="Calibri" w:cs="Arial"/>
                <w:sz w:val="20"/>
                <w:szCs w:val="20"/>
                <w:lang w:val="en-GB"/>
              </w:rPr>
              <w:t>Pre-analysed</w:t>
            </w:r>
          </w:p>
        </w:tc>
        <w:tc>
          <w:tcPr>
            <w:tcW w:w="1842" w:type="dxa"/>
            <w:vAlign w:val="center"/>
          </w:tcPr>
          <w:p w:rsidR="00E81F3C" w:rsidRDefault="00491539" w:rsidP="00DB4B8E">
            <w:pPr>
              <w:spacing w:after="0" w:line="240" w:lineRule="auto"/>
              <w:rPr>
                <w:rFonts w:ascii="Calibri" w:eastAsia="Calibri" w:hAnsi="Calibri" w:cs="Arial"/>
                <w:sz w:val="20"/>
                <w:szCs w:val="20"/>
                <w:lang w:val="en-GB"/>
              </w:rPr>
            </w:pPr>
            <w:r>
              <w:rPr>
                <w:rFonts w:ascii="Calibri" w:eastAsia="Calibri" w:hAnsi="Calibri" w:cs="Arial"/>
                <w:sz w:val="20"/>
                <w:szCs w:val="20"/>
                <w:lang w:val="en-GB"/>
              </w:rPr>
              <w:t>IT</w:t>
            </w:r>
          </w:p>
        </w:tc>
        <w:tc>
          <w:tcPr>
            <w:tcW w:w="7398" w:type="dxa"/>
          </w:tcPr>
          <w:p w:rsidR="00E041F6" w:rsidRDefault="00491539" w:rsidP="000F6365">
            <w:pPr>
              <w:spacing w:after="0" w:line="240" w:lineRule="auto"/>
              <w:jc w:val="both"/>
              <w:rPr>
                <w:rFonts w:ascii="Calibri" w:eastAsia="Calibri" w:hAnsi="Calibri" w:cs="Arial"/>
                <w:sz w:val="23"/>
                <w:szCs w:val="23"/>
                <w:lang w:val="en-GB"/>
              </w:rPr>
            </w:pPr>
            <w:r w:rsidRPr="00920AE9">
              <w:rPr>
                <w:rFonts w:ascii="Calibri" w:eastAsia="Calibri" w:hAnsi="Calibri" w:cs="Times New Roman"/>
                <w:sz w:val="23"/>
                <w:szCs w:val="23"/>
                <w:lang w:val="en-GB"/>
              </w:rPr>
              <w:t xml:space="preserve">The status Pre-analysed means that the IT Team has pre-analysed the change request and done a high level estimation. </w:t>
            </w:r>
          </w:p>
        </w:tc>
      </w:tr>
      <w:tr w:rsidR="00491539" w:rsidRPr="00D717D2" w:rsidTr="00DB4B8E">
        <w:trPr>
          <w:trHeight w:val="360"/>
          <w:jc w:val="center"/>
        </w:trPr>
        <w:tc>
          <w:tcPr>
            <w:tcW w:w="1020" w:type="dxa"/>
            <w:vAlign w:val="center"/>
          </w:tcPr>
          <w:p w:rsidR="00E81F3C" w:rsidRDefault="00491539" w:rsidP="00DB4B8E">
            <w:pPr>
              <w:spacing w:after="0" w:line="240" w:lineRule="auto"/>
              <w:rPr>
                <w:rFonts w:ascii="Calibri" w:eastAsia="Calibri" w:hAnsi="Calibri" w:cs="Arial"/>
                <w:sz w:val="20"/>
                <w:szCs w:val="20"/>
                <w:lang w:val="en-GB"/>
              </w:rPr>
            </w:pPr>
            <w:r>
              <w:rPr>
                <w:rFonts w:ascii="Calibri" w:eastAsia="Calibri" w:hAnsi="Calibri" w:cs="Arial"/>
                <w:sz w:val="20"/>
                <w:szCs w:val="20"/>
                <w:lang w:val="en-GB"/>
              </w:rPr>
              <w:t>Accepted</w:t>
            </w:r>
          </w:p>
        </w:tc>
        <w:tc>
          <w:tcPr>
            <w:tcW w:w="1842" w:type="dxa"/>
            <w:vAlign w:val="center"/>
          </w:tcPr>
          <w:p w:rsidR="00E81F3C" w:rsidRDefault="00491539" w:rsidP="00DB4B8E">
            <w:pPr>
              <w:spacing w:after="0" w:line="240" w:lineRule="auto"/>
              <w:rPr>
                <w:rFonts w:ascii="Calibri" w:eastAsia="Calibri" w:hAnsi="Calibri" w:cs="Arial"/>
                <w:sz w:val="20"/>
                <w:szCs w:val="20"/>
                <w:lang w:val="en-GB"/>
              </w:rPr>
            </w:pPr>
            <w:r>
              <w:rPr>
                <w:rFonts w:ascii="Calibri" w:eastAsia="Calibri" w:hAnsi="Calibri" w:cs="Arial"/>
                <w:sz w:val="20"/>
                <w:szCs w:val="20"/>
                <w:lang w:val="en-GB"/>
              </w:rPr>
              <w:t>MOA</w:t>
            </w:r>
          </w:p>
        </w:tc>
        <w:tc>
          <w:tcPr>
            <w:tcW w:w="7398" w:type="dxa"/>
          </w:tcPr>
          <w:p w:rsidR="00491539" w:rsidRDefault="00491539" w:rsidP="000F6365">
            <w:pPr>
              <w:spacing w:after="0" w:line="240" w:lineRule="auto"/>
              <w:jc w:val="both"/>
              <w:rPr>
                <w:rFonts w:ascii="Calibri" w:eastAsia="Calibri" w:hAnsi="Calibri" w:cs="Times New Roman"/>
                <w:lang w:val="en-GB"/>
              </w:rPr>
            </w:pPr>
            <w:r>
              <w:rPr>
                <w:rFonts w:ascii="Calibri" w:eastAsia="Calibri" w:hAnsi="Calibri" w:cs="Times New Roman"/>
                <w:lang w:val="en-GB"/>
              </w:rPr>
              <w:t xml:space="preserve">The status Accepted means that the MOA accepts the estimation. </w:t>
            </w:r>
          </w:p>
          <w:p w:rsidR="00491539" w:rsidRDefault="00491539" w:rsidP="000F6365">
            <w:pPr>
              <w:spacing w:after="0" w:line="240" w:lineRule="auto"/>
              <w:jc w:val="both"/>
              <w:rPr>
                <w:rFonts w:ascii="Calibri" w:eastAsia="Calibri" w:hAnsi="Calibri" w:cs="Times New Roman"/>
                <w:lang w:val="en-GB"/>
              </w:rPr>
            </w:pPr>
            <w:r>
              <w:rPr>
                <w:rFonts w:ascii="Calibri" w:eastAsia="Calibri" w:hAnsi="Calibri" w:cs="Times New Roman"/>
                <w:lang w:val="en-GB"/>
              </w:rPr>
              <w:t xml:space="preserve">Each accepted change request should be linked to a release, field ‘affected version’ by the MOA. </w:t>
            </w:r>
          </w:p>
          <w:p w:rsidR="00491539" w:rsidRDefault="00491539" w:rsidP="000F6365">
            <w:pPr>
              <w:spacing w:after="0" w:line="240" w:lineRule="auto"/>
              <w:jc w:val="both"/>
              <w:rPr>
                <w:rFonts w:ascii="Calibri" w:eastAsia="Calibri" w:hAnsi="Calibri" w:cs="Times New Roman"/>
                <w:lang w:val="en-GB"/>
              </w:rPr>
            </w:pPr>
            <w:r>
              <w:rPr>
                <w:rFonts w:ascii="Calibri" w:eastAsia="Calibri" w:hAnsi="Calibri" w:cs="Times New Roman"/>
                <w:lang w:val="en-GB"/>
              </w:rPr>
              <w:t>For each accepted change request:</w:t>
            </w:r>
          </w:p>
          <w:p w:rsidR="00491539" w:rsidRDefault="00491539" w:rsidP="000F6365">
            <w:pPr>
              <w:spacing w:after="0" w:line="240" w:lineRule="auto"/>
              <w:jc w:val="both"/>
              <w:rPr>
                <w:rFonts w:ascii="Calibri" w:eastAsia="Calibri" w:hAnsi="Calibri" w:cs="Times New Roman"/>
                <w:lang w:val="en-GB"/>
              </w:rPr>
            </w:pPr>
            <w:r>
              <w:rPr>
                <w:rFonts w:ascii="Calibri" w:eastAsia="Calibri" w:hAnsi="Calibri" w:cs="Times New Roman"/>
                <w:lang w:val="en-GB"/>
              </w:rPr>
              <w:t xml:space="preserve"> -  The General requirement should be updated</w:t>
            </w:r>
          </w:p>
          <w:p w:rsidR="00491539" w:rsidRDefault="00491539" w:rsidP="000F6365">
            <w:pPr>
              <w:spacing w:after="0" w:line="240" w:lineRule="auto"/>
              <w:jc w:val="both"/>
              <w:rPr>
                <w:rFonts w:ascii="Calibri" w:eastAsia="Calibri" w:hAnsi="Calibri" w:cs="Times New Roman"/>
                <w:lang w:val="en-GB"/>
              </w:rPr>
            </w:pPr>
            <w:r>
              <w:rPr>
                <w:rFonts w:ascii="Calibri" w:eastAsia="Calibri" w:hAnsi="Calibri" w:cs="Times New Roman"/>
                <w:lang w:val="en-GB"/>
              </w:rPr>
              <w:t xml:space="preserve"> - The description in 2strack should summarize the need and indicates the impacted functions of the file ‘General Requirement’</w:t>
            </w:r>
          </w:p>
          <w:p w:rsidR="00491539" w:rsidRPr="00D96FE7" w:rsidRDefault="00491539" w:rsidP="000F6365">
            <w:pPr>
              <w:spacing w:after="0" w:line="240" w:lineRule="auto"/>
              <w:jc w:val="both"/>
              <w:rPr>
                <w:rFonts w:ascii="Calibri" w:eastAsia="Calibri" w:hAnsi="Calibri" w:cs="Times New Roman"/>
                <w:lang w:val="en-GB"/>
              </w:rPr>
            </w:pPr>
            <w:r>
              <w:rPr>
                <w:rFonts w:ascii="Calibri" w:eastAsia="Calibri" w:hAnsi="Calibri" w:cs="Times New Roman"/>
                <w:lang w:val="en-GB"/>
              </w:rPr>
              <w:t>Once a change request accepted, the UAT test case should be created</w:t>
            </w:r>
          </w:p>
        </w:tc>
      </w:tr>
      <w:tr w:rsidR="00491539" w:rsidRPr="009063D8" w:rsidTr="00DB4B8E">
        <w:trPr>
          <w:trHeight w:val="360"/>
          <w:jc w:val="center"/>
        </w:trPr>
        <w:tc>
          <w:tcPr>
            <w:tcW w:w="1020" w:type="dxa"/>
            <w:vAlign w:val="center"/>
          </w:tcPr>
          <w:p w:rsidR="00491539" w:rsidRPr="00166EFE" w:rsidRDefault="00491539" w:rsidP="00DB4B8E">
            <w:pPr>
              <w:spacing w:after="0" w:line="240" w:lineRule="auto"/>
              <w:rPr>
                <w:rFonts w:ascii="Calibri" w:eastAsia="Calibri" w:hAnsi="Calibri" w:cs="Arial"/>
                <w:sz w:val="20"/>
                <w:szCs w:val="20"/>
                <w:lang w:val="en-GB"/>
              </w:rPr>
            </w:pPr>
            <w:r>
              <w:rPr>
                <w:rFonts w:ascii="Calibri" w:eastAsia="Calibri" w:hAnsi="Calibri" w:cs="Arial"/>
                <w:sz w:val="20"/>
                <w:szCs w:val="20"/>
                <w:lang w:val="en-GB"/>
              </w:rPr>
              <w:t>End analysis</w:t>
            </w:r>
          </w:p>
        </w:tc>
        <w:tc>
          <w:tcPr>
            <w:tcW w:w="1842" w:type="dxa"/>
            <w:vAlign w:val="center"/>
          </w:tcPr>
          <w:p w:rsidR="00491539" w:rsidRPr="00166EFE" w:rsidRDefault="00491539" w:rsidP="00DB4B8E">
            <w:pPr>
              <w:pStyle w:val="Commentary"/>
              <w:rPr>
                <w:rFonts w:ascii="Arial" w:eastAsia="Times New Roman" w:hAnsi="Arial" w:cs="Arial"/>
                <w:i w:val="0"/>
                <w:color w:val="auto"/>
                <w:sz w:val="20"/>
                <w:szCs w:val="20"/>
                <w:lang w:eastAsia="fr-FR"/>
              </w:rPr>
            </w:pPr>
            <w:r>
              <w:rPr>
                <w:rFonts w:ascii="Arial" w:eastAsia="Times New Roman" w:hAnsi="Arial" w:cs="Arial"/>
                <w:i w:val="0"/>
                <w:color w:val="auto"/>
                <w:sz w:val="20"/>
                <w:szCs w:val="20"/>
                <w:lang w:eastAsia="fr-FR"/>
              </w:rPr>
              <w:t>IT</w:t>
            </w:r>
          </w:p>
        </w:tc>
        <w:tc>
          <w:tcPr>
            <w:tcW w:w="7398" w:type="dxa"/>
          </w:tcPr>
          <w:p w:rsidR="00E81F3C" w:rsidRDefault="00491539" w:rsidP="000F6365">
            <w:pPr>
              <w:spacing w:after="0" w:line="240" w:lineRule="auto"/>
              <w:jc w:val="both"/>
              <w:rPr>
                <w:rFonts w:ascii="Arial" w:eastAsia="Times New Roman" w:hAnsi="Arial" w:cs="Arial"/>
                <w:sz w:val="20"/>
                <w:szCs w:val="20"/>
                <w:lang w:eastAsia="fr-FR"/>
              </w:rPr>
            </w:pPr>
            <w:r>
              <w:rPr>
                <w:rFonts w:ascii="Calibri" w:eastAsia="Calibri" w:hAnsi="Calibri" w:cs="Times New Roman"/>
                <w:lang w:val="en-GB"/>
              </w:rPr>
              <w:t xml:space="preserve">The status End Analysis means that the IT team has finished the analysis. The estimation can be reviewed at this moment. </w:t>
            </w:r>
          </w:p>
        </w:tc>
      </w:tr>
      <w:tr w:rsidR="00491539" w:rsidRPr="00D717D2" w:rsidTr="00DB4B8E">
        <w:trPr>
          <w:trHeight w:val="360"/>
          <w:jc w:val="center"/>
        </w:trPr>
        <w:tc>
          <w:tcPr>
            <w:tcW w:w="1020" w:type="dxa"/>
            <w:vAlign w:val="center"/>
          </w:tcPr>
          <w:p w:rsidR="00491539" w:rsidRDefault="00491539" w:rsidP="00DB4B8E">
            <w:pPr>
              <w:spacing w:after="0" w:line="240" w:lineRule="auto"/>
              <w:rPr>
                <w:rFonts w:ascii="Calibri" w:eastAsia="Calibri" w:hAnsi="Calibri" w:cs="Arial"/>
                <w:sz w:val="20"/>
                <w:szCs w:val="20"/>
                <w:lang w:val="en-GB"/>
              </w:rPr>
            </w:pPr>
            <w:smartTag w:uri="urn:schemas-microsoft-com:office:smarttags" w:element="stockticker">
              <w:r>
                <w:rPr>
                  <w:rFonts w:ascii="Calibri" w:eastAsia="Calibri" w:hAnsi="Calibri" w:cs="Arial"/>
                  <w:sz w:val="20"/>
                  <w:szCs w:val="20"/>
                  <w:lang w:val="en-GB"/>
                </w:rPr>
                <w:t>IST</w:t>
              </w:r>
            </w:smartTag>
            <w:r>
              <w:rPr>
                <w:rFonts w:ascii="Calibri" w:eastAsia="Calibri" w:hAnsi="Calibri" w:cs="Arial"/>
                <w:sz w:val="20"/>
                <w:szCs w:val="20"/>
                <w:lang w:val="en-GB"/>
              </w:rPr>
              <w:t xml:space="preserve"> Phase</w:t>
            </w:r>
          </w:p>
        </w:tc>
        <w:tc>
          <w:tcPr>
            <w:tcW w:w="1842" w:type="dxa"/>
            <w:vAlign w:val="center"/>
          </w:tcPr>
          <w:p w:rsidR="00491539" w:rsidRDefault="00491539" w:rsidP="00DB4B8E">
            <w:pPr>
              <w:pStyle w:val="Commentary"/>
              <w:rPr>
                <w:rFonts w:ascii="Arial" w:eastAsia="Times New Roman" w:hAnsi="Arial" w:cs="Arial"/>
                <w:i w:val="0"/>
                <w:color w:val="auto"/>
                <w:sz w:val="20"/>
                <w:szCs w:val="20"/>
                <w:lang w:eastAsia="fr-FR"/>
              </w:rPr>
            </w:pPr>
            <w:r>
              <w:rPr>
                <w:rFonts w:ascii="Arial" w:eastAsia="Times New Roman" w:hAnsi="Arial" w:cs="Arial"/>
                <w:i w:val="0"/>
                <w:color w:val="auto"/>
                <w:sz w:val="20"/>
                <w:szCs w:val="20"/>
                <w:lang w:eastAsia="fr-FR"/>
              </w:rPr>
              <w:t>IT</w:t>
            </w:r>
          </w:p>
        </w:tc>
        <w:tc>
          <w:tcPr>
            <w:tcW w:w="7398" w:type="dxa"/>
          </w:tcPr>
          <w:p w:rsidR="00491539" w:rsidRDefault="00491539" w:rsidP="000F6365">
            <w:pPr>
              <w:spacing w:after="0" w:line="240" w:lineRule="auto"/>
              <w:jc w:val="both"/>
              <w:rPr>
                <w:rFonts w:ascii="Calibri" w:eastAsia="Calibri" w:hAnsi="Calibri" w:cs="Times New Roman"/>
                <w:lang w:val="en-GB"/>
              </w:rPr>
            </w:pPr>
            <w:r>
              <w:rPr>
                <w:rFonts w:ascii="Calibri" w:eastAsia="Calibri" w:hAnsi="Calibri" w:cs="Times New Roman"/>
                <w:lang w:val="en-GB"/>
              </w:rPr>
              <w:t xml:space="preserve">The status </w:t>
            </w:r>
            <w:smartTag w:uri="urn:schemas-microsoft-com:office:smarttags" w:element="stockticker">
              <w:r>
                <w:rPr>
                  <w:rFonts w:ascii="Calibri" w:eastAsia="Calibri" w:hAnsi="Calibri" w:cs="Times New Roman"/>
                  <w:lang w:val="en-GB"/>
                </w:rPr>
                <w:t>IST</w:t>
              </w:r>
            </w:smartTag>
            <w:r>
              <w:rPr>
                <w:rFonts w:ascii="Calibri" w:eastAsia="Calibri" w:hAnsi="Calibri" w:cs="Times New Roman"/>
                <w:lang w:val="en-GB"/>
              </w:rPr>
              <w:t xml:space="preserve"> Phase means that the change request id delivered in the </w:t>
            </w:r>
            <w:smartTag w:uri="urn:schemas-microsoft-com:office:smarttags" w:element="stockticker">
              <w:r>
                <w:rPr>
                  <w:rFonts w:ascii="Calibri" w:eastAsia="Calibri" w:hAnsi="Calibri" w:cs="Times New Roman"/>
                  <w:lang w:val="en-GB"/>
                </w:rPr>
                <w:t>IST</w:t>
              </w:r>
            </w:smartTag>
            <w:r>
              <w:rPr>
                <w:rFonts w:ascii="Calibri" w:eastAsia="Calibri" w:hAnsi="Calibri" w:cs="Times New Roman"/>
                <w:lang w:val="en-GB"/>
              </w:rPr>
              <w:t xml:space="preserve"> environment and tests are ongoing</w:t>
            </w:r>
          </w:p>
        </w:tc>
      </w:tr>
      <w:tr w:rsidR="00491539" w:rsidRPr="00D717D2" w:rsidTr="00DB4B8E">
        <w:trPr>
          <w:trHeight w:val="360"/>
          <w:jc w:val="center"/>
        </w:trPr>
        <w:tc>
          <w:tcPr>
            <w:tcW w:w="1020" w:type="dxa"/>
            <w:vAlign w:val="center"/>
          </w:tcPr>
          <w:p w:rsidR="00491539" w:rsidRDefault="00491539" w:rsidP="00DB4B8E">
            <w:pPr>
              <w:spacing w:after="0" w:line="240" w:lineRule="auto"/>
              <w:rPr>
                <w:rFonts w:ascii="Calibri" w:eastAsia="Calibri" w:hAnsi="Calibri" w:cs="Arial"/>
                <w:sz w:val="20"/>
                <w:szCs w:val="20"/>
                <w:lang w:val="en-GB"/>
              </w:rPr>
            </w:pPr>
            <w:r>
              <w:rPr>
                <w:rFonts w:ascii="Calibri" w:eastAsia="Calibri" w:hAnsi="Calibri" w:cs="Arial"/>
                <w:sz w:val="20"/>
                <w:szCs w:val="20"/>
                <w:lang w:val="en-GB"/>
              </w:rPr>
              <w:t xml:space="preserve">End </w:t>
            </w:r>
            <w:smartTag w:uri="urn:schemas-microsoft-com:office:smarttags" w:element="stockticker">
              <w:r>
                <w:rPr>
                  <w:rFonts w:ascii="Calibri" w:eastAsia="Calibri" w:hAnsi="Calibri" w:cs="Arial"/>
                  <w:sz w:val="20"/>
                  <w:szCs w:val="20"/>
                  <w:lang w:val="en-GB"/>
                </w:rPr>
                <w:t>IST</w:t>
              </w:r>
            </w:smartTag>
          </w:p>
        </w:tc>
        <w:tc>
          <w:tcPr>
            <w:tcW w:w="1842" w:type="dxa"/>
            <w:vAlign w:val="center"/>
          </w:tcPr>
          <w:p w:rsidR="00491539" w:rsidRDefault="00491539" w:rsidP="00DB4B8E">
            <w:pPr>
              <w:pStyle w:val="Commentary"/>
              <w:rPr>
                <w:rFonts w:ascii="Arial" w:eastAsia="Times New Roman" w:hAnsi="Arial" w:cs="Arial"/>
                <w:i w:val="0"/>
                <w:color w:val="auto"/>
                <w:sz w:val="20"/>
                <w:szCs w:val="20"/>
                <w:lang w:eastAsia="fr-FR"/>
              </w:rPr>
            </w:pPr>
            <w:r>
              <w:rPr>
                <w:rFonts w:ascii="Arial" w:eastAsia="Times New Roman" w:hAnsi="Arial" w:cs="Arial"/>
                <w:i w:val="0"/>
                <w:color w:val="auto"/>
                <w:sz w:val="20"/>
                <w:szCs w:val="20"/>
                <w:lang w:eastAsia="fr-FR"/>
              </w:rPr>
              <w:t>IT</w:t>
            </w:r>
          </w:p>
        </w:tc>
        <w:tc>
          <w:tcPr>
            <w:tcW w:w="7398" w:type="dxa"/>
          </w:tcPr>
          <w:p w:rsidR="00491539" w:rsidRDefault="00491539" w:rsidP="000F6365">
            <w:pPr>
              <w:spacing w:after="0" w:line="240" w:lineRule="auto"/>
              <w:jc w:val="both"/>
              <w:rPr>
                <w:rFonts w:ascii="Calibri" w:eastAsia="Calibri" w:hAnsi="Calibri" w:cs="Times New Roman"/>
                <w:lang w:val="en-GB"/>
              </w:rPr>
            </w:pPr>
            <w:r>
              <w:rPr>
                <w:rFonts w:ascii="Calibri" w:eastAsia="Calibri" w:hAnsi="Calibri" w:cs="Times New Roman"/>
                <w:lang w:val="en-GB"/>
              </w:rPr>
              <w:t xml:space="preserve">The status End </w:t>
            </w:r>
            <w:smartTag w:uri="urn:schemas-microsoft-com:office:smarttags" w:element="stockticker">
              <w:r>
                <w:rPr>
                  <w:rFonts w:ascii="Calibri" w:eastAsia="Calibri" w:hAnsi="Calibri" w:cs="Times New Roman"/>
                  <w:lang w:val="en-GB"/>
                </w:rPr>
                <w:t>IST</w:t>
              </w:r>
            </w:smartTag>
            <w:r>
              <w:rPr>
                <w:rFonts w:ascii="Calibri" w:eastAsia="Calibri" w:hAnsi="Calibri" w:cs="Times New Roman"/>
                <w:lang w:val="en-GB"/>
              </w:rPr>
              <w:t xml:space="preserve"> means that the </w:t>
            </w:r>
            <w:smartTag w:uri="urn:schemas-microsoft-com:office:smarttags" w:element="stockticker">
              <w:r>
                <w:rPr>
                  <w:rFonts w:ascii="Calibri" w:eastAsia="Calibri" w:hAnsi="Calibri" w:cs="Times New Roman"/>
                  <w:lang w:val="en-GB"/>
                </w:rPr>
                <w:t>IST</w:t>
              </w:r>
            </w:smartTag>
            <w:r>
              <w:rPr>
                <w:rFonts w:ascii="Calibri" w:eastAsia="Calibri" w:hAnsi="Calibri" w:cs="Times New Roman"/>
                <w:lang w:val="en-GB"/>
              </w:rPr>
              <w:t xml:space="preserve"> tests are done.</w:t>
            </w:r>
          </w:p>
        </w:tc>
      </w:tr>
      <w:tr w:rsidR="00491539" w:rsidRPr="00D717D2" w:rsidTr="00DB4B8E">
        <w:trPr>
          <w:trHeight w:val="360"/>
          <w:jc w:val="center"/>
        </w:trPr>
        <w:tc>
          <w:tcPr>
            <w:tcW w:w="1020" w:type="dxa"/>
            <w:vAlign w:val="center"/>
          </w:tcPr>
          <w:p w:rsidR="00491539" w:rsidRDefault="00491539" w:rsidP="00DB4B8E">
            <w:pPr>
              <w:spacing w:after="0" w:line="240" w:lineRule="auto"/>
              <w:rPr>
                <w:rFonts w:ascii="Calibri" w:eastAsia="Calibri" w:hAnsi="Calibri" w:cs="Arial"/>
                <w:sz w:val="20"/>
                <w:szCs w:val="20"/>
                <w:lang w:val="en-GB"/>
              </w:rPr>
            </w:pPr>
            <w:r>
              <w:rPr>
                <w:rFonts w:ascii="Calibri" w:eastAsia="Calibri" w:hAnsi="Calibri" w:cs="Arial"/>
                <w:sz w:val="20"/>
                <w:szCs w:val="20"/>
                <w:lang w:val="en-GB"/>
              </w:rPr>
              <w:t>UAT Phase</w:t>
            </w:r>
          </w:p>
        </w:tc>
        <w:tc>
          <w:tcPr>
            <w:tcW w:w="1842" w:type="dxa"/>
            <w:vAlign w:val="center"/>
          </w:tcPr>
          <w:p w:rsidR="00491539" w:rsidRPr="00166EFE" w:rsidRDefault="00491539" w:rsidP="00DB4B8E">
            <w:pPr>
              <w:pStyle w:val="Commentary"/>
              <w:rPr>
                <w:rFonts w:ascii="Arial" w:eastAsia="Times New Roman" w:hAnsi="Arial" w:cs="Arial"/>
                <w:i w:val="0"/>
                <w:color w:val="auto"/>
                <w:sz w:val="20"/>
                <w:szCs w:val="20"/>
                <w:lang w:eastAsia="fr-FR"/>
              </w:rPr>
            </w:pPr>
            <w:r>
              <w:rPr>
                <w:rFonts w:ascii="Arial" w:eastAsia="Times New Roman" w:hAnsi="Arial" w:cs="Arial"/>
                <w:i w:val="0"/>
                <w:color w:val="auto"/>
                <w:sz w:val="20"/>
                <w:szCs w:val="20"/>
                <w:lang w:eastAsia="fr-FR"/>
              </w:rPr>
              <w:t>IT</w:t>
            </w:r>
          </w:p>
        </w:tc>
        <w:tc>
          <w:tcPr>
            <w:tcW w:w="7398" w:type="dxa"/>
          </w:tcPr>
          <w:p w:rsidR="00E041F6" w:rsidRDefault="00491539" w:rsidP="000F6365">
            <w:pPr>
              <w:spacing w:after="0" w:line="240" w:lineRule="auto"/>
              <w:jc w:val="both"/>
              <w:rPr>
                <w:rFonts w:ascii="Calibri" w:eastAsia="Calibri" w:hAnsi="Calibri" w:cs="Times New Roman"/>
                <w:lang w:val="en-GB"/>
              </w:rPr>
            </w:pPr>
            <w:r>
              <w:rPr>
                <w:rFonts w:ascii="Calibri" w:eastAsia="Calibri" w:hAnsi="Calibri" w:cs="Times New Roman"/>
                <w:lang w:val="en-GB"/>
              </w:rPr>
              <w:t xml:space="preserve">The status UAT Phase means that the release is ready to be tested in the UAT environment. </w:t>
            </w:r>
          </w:p>
        </w:tc>
      </w:tr>
      <w:tr w:rsidR="00491539" w:rsidRPr="00D717D2" w:rsidTr="00DB4B8E">
        <w:trPr>
          <w:trHeight w:val="360"/>
          <w:jc w:val="center"/>
        </w:trPr>
        <w:tc>
          <w:tcPr>
            <w:tcW w:w="1020" w:type="dxa"/>
            <w:vAlign w:val="center"/>
          </w:tcPr>
          <w:p w:rsidR="00491539" w:rsidRDefault="00491539" w:rsidP="00DB4B8E">
            <w:pPr>
              <w:spacing w:after="0" w:line="240" w:lineRule="auto"/>
              <w:rPr>
                <w:rFonts w:ascii="Calibri" w:eastAsia="Calibri" w:hAnsi="Calibri" w:cs="Arial"/>
                <w:sz w:val="20"/>
                <w:szCs w:val="20"/>
                <w:lang w:val="en-GB"/>
              </w:rPr>
            </w:pPr>
            <w:r>
              <w:rPr>
                <w:rFonts w:ascii="Calibri" w:eastAsia="Calibri" w:hAnsi="Calibri" w:cs="Arial"/>
                <w:sz w:val="20"/>
                <w:szCs w:val="20"/>
                <w:lang w:val="en-GB"/>
              </w:rPr>
              <w:t>End UAT</w:t>
            </w:r>
          </w:p>
        </w:tc>
        <w:tc>
          <w:tcPr>
            <w:tcW w:w="1842" w:type="dxa"/>
            <w:vAlign w:val="center"/>
          </w:tcPr>
          <w:p w:rsidR="00491539" w:rsidRPr="00166EFE" w:rsidRDefault="00491539" w:rsidP="00DB4B8E">
            <w:pPr>
              <w:pStyle w:val="Commentary"/>
              <w:rPr>
                <w:rFonts w:ascii="Arial" w:eastAsia="Times New Roman" w:hAnsi="Arial" w:cs="Arial"/>
                <w:i w:val="0"/>
                <w:color w:val="auto"/>
                <w:sz w:val="20"/>
                <w:szCs w:val="20"/>
                <w:lang w:eastAsia="fr-FR"/>
              </w:rPr>
            </w:pPr>
            <w:r>
              <w:rPr>
                <w:rFonts w:ascii="Arial" w:eastAsia="Times New Roman" w:hAnsi="Arial" w:cs="Arial"/>
                <w:i w:val="0"/>
                <w:color w:val="auto"/>
                <w:sz w:val="20"/>
                <w:szCs w:val="20"/>
                <w:lang w:eastAsia="fr-FR"/>
              </w:rPr>
              <w:t>MOA</w:t>
            </w:r>
          </w:p>
        </w:tc>
        <w:tc>
          <w:tcPr>
            <w:tcW w:w="7398" w:type="dxa"/>
          </w:tcPr>
          <w:p w:rsidR="00E041F6" w:rsidRDefault="00491539" w:rsidP="000F6365">
            <w:pPr>
              <w:spacing w:after="0" w:line="240" w:lineRule="auto"/>
              <w:jc w:val="both"/>
              <w:rPr>
                <w:rFonts w:ascii="Calibri" w:eastAsia="Calibri" w:hAnsi="Calibri" w:cs="Times New Roman"/>
                <w:lang w:val="en-GB"/>
              </w:rPr>
            </w:pPr>
            <w:r>
              <w:rPr>
                <w:rFonts w:ascii="Calibri" w:eastAsia="Calibri" w:hAnsi="Calibri" w:cs="Times New Roman"/>
                <w:lang w:val="en-GB"/>
              </w:rPr>
              <w:t xml:space="preserve">The status End UAT means that the MOA Team has finished UAT tests and validate the deployment of the change request. </w:t>
            </w:r>
          </w:p>
        </w:tc>
      </w:tr>
      <w:tr w:rsidR="00491539" w:rsidRPr="00D717D2" w:rsidTr="00DB4B8E">
        <w:trPr>
          <w:trHeight w:val="360"/>
          <w:jc w:val="center"/>
        </w:trPr>
        <w:tc>
          <w:tcPr>
            <w:tcW w:w="1020" w:type="dxa"/>
            <w:vAlign w:val="center"/>
          </w:tcPr>
          <w:p w:rsidR="00491539" w:rsidRDefault="00491539" w:rsidP="00DB4B8E">
            <w:pPr>
              <w:spacing w:after="0" w:line="240" w:lineRule="auto"/>
              <w:rPr>
                <w:rFonts w:ascii="Calibri" w:eastAsia="Calibri" w:hAnsi="Calibri" w:cs="Arial"/>
                <w:sz w:val="20"/>
                <w:szCs w:val="20"/>
                <w:lang w:val="en-GB"/>
              </w:rPr>
            </w:pPr>
            <w:r>
              <w:rPr>
                <w:rFonts w:ascii="Calibri" w:eastAsia="Calibri" w:hAnsi="Calibri" w:cs="Arial"/>
                <w:sz w:val="20"/>
                <w:szCs w:val="20"/>
                <w:lang w:val="en-GB"/>
              </w:rPr>
              <w:lastRenderedPageBreak/>
              <w:t>Closed</w:t>
            </w:r>
          </w:p>
        </w:tc>
        <w:tc>
          <w:tcPr>
            <w:tcW w:w="1842" w:type="dxa"/>
            <w:vAlign w:val="center"/>
          </w:tcPr>
          <w:p w:rsidR="00491539" w:rsidRPr="00166EFE" w:rsidRDefault="00491539" w:rsidP="00DB4B8E">
            <w:pPr>
              <w:pStyle w:val="Commentary"/>
              <w:rPr>
                <w:rFonts w:ascii="Arial" w:eastAsia="Times New Roman" w:hAnsi="Arial" w:cs="Arial"/>
                <w:i w:val="0"/>
                <w:color w:val="auto"/>
                <w:sz w:val="20"/>
                <w:szCs w:val="20"/>
                <w:lang w:eastAsia="fr-FR"/>
              </w:rPr>
            </w:pPr>
            <w:r>
              <w:rPr>
                <w:rFonts w:ascii="Arial" w:eastAsia="Times New Roman" w:hAnsi="Arial" w:cs="Arial"/>
                <w:i w:val="0"/>
                <w:color w:val="auto"/>
                <w:sz w:val="20"/>
                <w:szCs w:val="20"/>
                <w:lang w:eastAsia="fr-FR"/>
              </w:rPr>
              <w:t>IT</w:t>
            </w:r>
          </w:p>
        </w:tc>
        <w:tc>
          <w:tcPr>
            <w:tcW w:w="7398" w:type="dxa"/>
          </w:tcPr>
          <w:p w:rsidR="00E041F6" w:rsidRDefault="00491539" w:rsidP="000F6365">
            <w:pPr>
              <w:spacing w:after="0" w:line="240" w:lineRule="auto"/>
              <w:jc w:val="both"/>
              <w:rPr>
                <w:rFonts w:ascii="Calibri" w:eastAsia="Calibri" w:hAnsi="Calibri" w:cs="Times New Roman"/>
                <w:lang w:val="en-GB"/>
              </w:rPr>
            </w:pPr>
            <w:r>
              <w:rPr>
                <w:rFonts w:ascii="Calibri" w:eastAsia="Calibri" w:hAnsi="Calibri" w:cs="Times New Roman"/>
                <w:lang w:val="en-GB"/>
              </w:rPr>
              <w:t>The status closed means that the IT Team has delivered the change request in the production environment.</w:t>
            </w:r>
          </w:p>
        </w:tc>
      </w:tr>
    </w:tbl>
    <w:p w:rsidR="00491539" w:rsidRPr="00DB4B8E" w:rsidRDefault="00491539" w:rsidP="000F6365">
      <w:pPr>
        <w:spacing w:after="0" w:line="240" w:lineRule="auto"/>
        <w:jc w:val="both"/>
        <w:rPr>
          <w:sz w:val="16"/>
          <w:szCs w:val="16"/>
          <w:lang w:val="en-GB"/>
        </w:rPr>
      </w:pPr>
    </w:p>
    <w:p w:rsidR="00E81F3C" w:rsidRPr="000F6365" w:rsidRDefault="00491539" w:rsidP="00DB4B8E">
      <w:pPr>
        <w:spacing w:after="0" w:line="240" w:lineRule="auto"/>
        <w:jc w:val="both"/>
      </w:pPr>
      <w:r w:rsidRPr="000F6365">
        <w:t>Avantages :</w:t>
      </w:r>
    </w:p>
    <w:p w:rsidR="00491539" w:rsidRPr="000F6365" w:rsidRDefault="00491539" w:rsidP="00B97BA0">
      <w:pPr>
        <w:pStyle w:val="Paragraphedeliste"/>
        <w:numPr>
          <w:ilvl w:val="0"/>
          <w:numId w:val="3"/>
        </w:numPr>
        <w:jc w:val="both"/>
      </w:pPr>
      <w:r w:rsidRPr="000F6365">
        <w:t>Centralise les demandes reliées à un projet</w:t>
      </w:r>
    </w:p>
    <w:p w:rsidR="00491539" w:rsidRPr="000F6365" w:rsidRDefault="00491539" w:rsidP="00B97BA0">
      <w:pPr>
        <w:pStyle w:val="Paragraphedeliste"/>
        <w:numPr>
          <w:ilvl w:val="0"/>
          <w:numId w:val="3"/>
        </w:numPr>
        <w:jc w:val="both"/>
      </w:pPr>
      <w:r w:rsidRPr="000F6365">
        <w:t>Unifie la manière de gérer les demandes de chaque projet chez BP2S</w:t>
      </w:r>
    </w:p>
    <w:p w:rsidR="00491539" w:rsidRDefault="00491539" w:rsidP="00B97BA0">
      <w:pPr>
        <w:pStyle w:val="Paragraphedeliste"/>
        <w:numPr>
          <w:ilvl w:val="0"/>
          <w:numId w:val="3"/>
        </w:numPr>
        <w:jc w:val="both"/>
      </w:pPr>
      <w:r w:rsidRPr="000F6365">
        <w:t>Améliore la communication entre équipes grâce à un suivi de chaque type de demandes</w:t>
      </w:r>
    </w:p>
    <w:p w:rsidR="00DB4B8E" w:rsidRPr="00D717D2" w:rsidRDefault="00DB4B8E" w:rsidP="00DB4B8E">
      <w:pPr>
        <w:spacing w:after="0" w:line="240" w:lineRule="auto"/>
        <w:jc w:val="both"/>
        <w:rPr>
          <w:sz w:val="16"/>
          <w:szCs w:val="16"/>
        </w:rPr>
      </w:pPr>
    </w:p>
    <w:p w:rsidR="00DE1CA9" w:rsidRDefault="00DE1CA9" w:rsidP="00DB4B8E">
      <w:pPr>
        <w:pStyle w:val="Titre3"/>
        <w:spacing w:before="0" w:line="240" w:lineRule="auto"/>
        <w:jc w:val="both"/>
      </w:pPr>
      <w:r>
        <w:t xml:space="preserve"> </w:t>
      </w:r>
      <w:bookmarkStart w:id="41" w:name="_Toc367296935"/>
      <w:r>
        <w:t>StarTeam :</w:t>
      </w:r>
      <w:bookmarkEnd w:id="41"/>
    </w:p>
    <w:p w:rsidR="00E81F3C" w:rsidRPr="00DB4B8E" w:rsidRDefault="00E81F3C" w:rsidP="00DB4B8E">
      <w:pPr>
        <w:spacing w:after="0" w:line="240" w:lineRule="auto"/>
        <w:jc w:val="both"/>
        <w:rPr>
          <w:sz w:val="16"/>
          <w:szCs w:val="16"/>
          <w:lang w:val="en-GB"/>
        </w:rPr>
      </w:pPr>
    </w:p>
    <w:p w:rsidR="00E041F6" w:rsidRPr="000F6365" w:rsidRDefault="00491539" w:rsidP="00B97BA0">
      <w:pPr>
        <w:spacing w:after="0"/>
        <w:ind w:firstLine="708"/>
        <w:jc w:val="both"/>
        <w:rPr>
          <w:rFonts w:cs="Arial"/>
          <w:shd w:val="clear" w:color="auto" w:fill="FFFFFF"/>
        </w:rPr>
      </w:pPr>
      <w:r w:rsidRPr="000F6365">
        <w:rPr>
          <w:rFonts w:cs="Arial"/>
          <w:shd w:val="clear" w:color="auto" w:fill="FFFFFF"/>
        </w:rPr>
        <w:t xml:space="preserve">StarTeam est un outil de gestion </w:t>
      </w:r>
      <w:r w:rsidR="00A41DF8" w:rsidRPr="000F6365">
        <w:rPr>
          <w:rFonts w:cs="Arial"/>
          <w:shd w:val="clear" w:color="auto" w:fill="FFFFFF"/>
        </w:rPr>
        <w:t>des modifications et</w:t>
      </w:r>
      <w:r w:rsidRPr="000F6365">
        <w:rPr>
          <w:rFonts w:cs="Arial"/>
          <w:shd w:val="clear" w:color="auto" w:fill="FFFFFF"/>
        </w:rPr>
        <w:t xml:space="preserve"> configuration</w:t>
      </w:r>
      <w:r w:rsidR="00A41DF8" w:rsidRPr="000F6365">
        <w:rPr>
          <w:rFonts w:cs="Arial"/>
          <w:shd w:val="clear" w:color="auto" w:fill="FFFFFF"/>
        </w:rPr>
        <w:t>s</w:t>
      </w:r>
      <w:r w:rsidR="001075CD" w:rsidRPr="000F6365">
        <w:rPr>
          <w:rFonts w:cs="Arial"/>
          <w:shd w:val="clear" w:color="auto" w:fill="FFFFFF"/>
        </w:rPr>
        <w:t xml:space="preserve"> logicielles</w:t>
      </w:r>
      <w:r w:rsidR="00A41DF8" w:rsidRPr="000F6365">
        <w:rPr>
          <w:rFonts w:cs="Arial"/>
          <w:shd w:val="clear" w:color="auto" w:fill="FFFFFF"/>
        </w:rPr>
        <w:t>.</w:t>
      </w:r>
      <w:r w:rsidRPr="000F6365">
        <w:rPr>
          <w:rFonts w:cs="Arial"/>
          <w:shd w:val="clear" w:color="auto" w:fill="FFFFFF"/>
        </w:rPr>
        <w:t xml:space="preserve"> Il centralise et archive toutes les ressources du projet</w:t>
      </w:r>
      <w:r w:rsidR="001075CD" w:rsidRPr="000F6365">
        <w:rPr>
          <w:rFonts w:cs="Arial"/>
          <w:shd w:val="clear" w:color="auto" w:fill="FFFFFF"/>
        </w:rPr>
        <w:t xml:space="preserve">. Il effectue également un suivi des modifications durant tout le cycle de vie du développement et de l’évolution du projet, de façon à assurer un contrôle centralisé. </w:t>
      </w:r>
      <w:r w:rsidRPr="000F6365">
        <w:rPr>
          <w:rFonts w:cs="Arial"/>
          <w:shd w:val="clear" w:color="auto" w:fill="FFFFFF"/>
        </w:rPr>
        <w:t xml:space="preserve">Il permet aussi de sécuriser l'accès aux fichiers et </w:t>
      </w:r>
      <w:r w:rsidR="00A41DF8" w:rsidRPr="000F6365">
        <w:rPr>
          <w:rFonts w:cs="Arial"/>
          <w:shd w:val="clear" w:color="auto" w:fill="FFFFFF"/>
        </w:rPr>
        <w:t xml:space="preserve">aux </w:t>
      </w:r>
      <w:r w:rsidRPr="000F6365">
        <w:rPr>
          <w:rFonts w:cs="Arial"/>
          <w:shd w:val="clear" w:color="auto" w:fill="FFFFFF"/>
        </w:rPr>
        <w:t>code</w:t>
      </w:r>
      <w:r w:rsidR="00A41DF8" w:rsidRPr="000F6365">
        <w:rPr>
          <w:rFonts w:cs="Arial"/>
          <w:shd w:val="clear" w:color="auto" w:fill="FFFFFF"/>
        </w:rPr>
        <w:t>s</w:t>
      </w:r>
      <w:r w:rsidRPr="000F6365">
        <w:rPr>
          <w:rFonts w:cs="Arial"/>
          <w:shd w:val="clear" w:color="auto" w:fill="FFFFFF"/>
        </w:rPr>
        <w:t xml:space="preserve"> en limitant l'accès des </w:t>
      </w:r>
      <w:r w:rsidR="00A41DF8" w:rsidRPr="000F6365">
        <w:rPr>
          <w:rFonts w:cs="Arial"/>
          <w:shd w:val="clear" w:color="auto" w:fill="FFFFFF"/>
        </w:rPr>
        <w:t>divers utilisateurs</w:t>
      </w:r>
      <w:r w:rsidRPr="000F6365">
        <w:rPr>
          <w:rFonts w:cs="Arial"/>
          <w:shd w:val="clear" w:color="auto" w:fill="FFFFFF"/>
        </w:rPr>
        <w:t xml:space="preserve"> à un périmètre prédéfini pour que chaque équipe ait l'accès seulement à quelques fichiers.</w:t>
      </w:r>
    </w:p>
    <w:p w:rsidR="001075CD" w:rsidRPr="000F6365" w:rsidRDefault="004B24C8" w:rsidP="00DB4B8E">
      <w:pPr>
        <w:spacing w:after="0"/>
        <w:ind w:firstLine="567"/>
        <w:jc w:val="both"/>
        <w:rPr>
          <w:rFonts w:cs="Arial"/>
          <w:shd w:val="clear" w:color="auto" w:fill="FFFFFF"/>
        </w:rPr>
      </w:pPr>
      <w:r w:rsidRPr="000F6365">
        <w:rPr>
          <w:rFonts w:cs="Arial"/>
          <w:shd w:val="clear" w:color="auto" w:fill="FFFFFF"/>
        </w:rPr>
        <w:t xml:space="preserve">La </w:t>
      </w:r>
      <w:r w:rsidR="001075CD" w:rsidRPr="000F6365">
        <w:rPr>
          <w:rFonts w:cs="Arial"/>
          <w:shd w:val="clear" w:color="auto" w:fill="FFFFFF"/>
        </w:rPr>
        <w:t>gestion des modifications et la configuration logicielle</w:t>
      </w:r>
      <w:r w:rsidRPr="000F6365">
        <w:rPr>
          <w:rFonts w:cs="Arial"/>
          <w:shd w:val="clear" w:color="auto" w:fill="FFFFFF"/>
        </w:rPr>
        <w:t xml:space="preserve"> sur StarTeam</w:t>
      </w:r>
      <w:r w:rsidR="001075CD" w:rsidRPr="000F6365">
        <w:rPr>
          <w:rFonts w:cs="Arial"/>
          <w:shd w:val="clear" w:color="auto" w:fill="FFFFFF"/>
        </w:rPr>
        <w:t xml:space="preserve"> permet aux équipes de :</w:t>
      </w:r>
    </w:p>
    <w:p w:rsidR="001075CD" w:rsidRPr="000F6365" w:rsidRDefault="00491539" w:rsidP="00B97BA0">
      <w:pPr>
        <w:pStyle w:val="Paragraphedeliste"/>
        <w:numPr>
          <w:ilvl w:val="0"/>
          <w:numId w:val="5"/>
        </w:numPr>
        <w:jc w:val="both"/>
        <w:rPr>
          <w:rFonts w:cs="Arial"/>
          <w:shd w:val="clear" w:color="auto" w:fill="FFFFFF"/>
        </w:rPr>
      </w:pPr>
      <w:r w:rsidRPr="000F6365">
        <w:rPr>
          <w:rFonts w:cs="Arial"/>
          <w:shd w:val="clear" w:color="auto" w:fill="FFFFFF"/>
        </w:rPr>
        <w:t>Garantir que les développeurs ont accès à distance aux mêmes fichiers et aux bonnes versions des</w:t>
      </w:r>
      <w:r w:rsidR="001075CD" w:rsidRPr="000F6365">
        <w:rPr>
          <w:rFonts w:cs="Arial"/>
          <w:shd w:val="clear" w:color="auto" w:fill="FFFFFF"/>
        </w:rPr>
        <w:t xml:space="preserve"> dossiers</w:t>
      </w:r>
      <w:r w:rsidRPr="000F6365">
        <w:rPr>
          <w:rFonts w:cs="Arial"/>
          <w:shd w:val="clear" w:color="auto" w:fill="FFFFFF"/>
        </w:rPr>
        <w:t xml:space="preserve"> de l'application.</w:t>
      </w:r>
    </w:p>
    <w:p w:rsidR="00491539" w:rsidRPr="000F6365" w:rsidRDefault="00491539" w:rsidP="00B97BA0">
      <w:pPr>
        <w:pStyle w:val="Paragraphedeliste"/>
        <w:numPr>
          <w:ilvl w:val="0"/>
          <w:numId w:val="5"/>
        </w:numPr>
        <w:jc w:val="both"/>
        <w:rPr>
          <w:rFonts w:cs="Arial"/>
          <w:shd w:val="clear" w:color="auto" w:fill="FFFFFF"/>
        </w:rPr>
      </w:pPr>
      <w:r w:rsidRPr="000F6365">
        <w:rPr>
          <w:rFonts w:cs="Arial"/>
          <w:shd w:val="clear" w:color="auto" w:fill="FFFFFF"/>
        </w:rPr>
        <w:t>Permettre à plusieurs personnes de travailler sur les mêmes ressources en même temps.</w:t>
      </w:r>
    </w:p>
    <w:p w:rsidR="00491539" w:rsidRPr="000F6365" w:rsidRDefault="00491539" w:rsidP="00B97BA0">
      <w:pPr>
        <w:pStyle w:val="Paragraphedeliste"/>
        <w:numPr>
          <w:ilvl w:val="0"/>
          <w:numId w:val="5"/>
        </w:numPr>
        <w:jc w:val="both"/>
        <w:rPr>
          <w:rFonts w:cs="Arial"/>
          <w:shd w:val="clear" w:color="auto" w:fill="FFFFFF"/>
        </w:rPr>
      </w:pPr>
      <w:r w:rsidRPr="000F6365">
        <w:rPr>
          <w:rFonts w:cs="Arial"/>
          <w:shd w:val="clear" w:color="auto" w:fill="FFFFFF"/>
        </w:rPr>
        <w:t xml:space="preserve">Manipuler des fichiers de l'explorateur Windows (Check in, Check out,  ...) </w:t>
      </w:r>
    </w:p>
    <w:p w:rsidR="00DB4B8E" w:rsidRPr="00DB4B8E" w:rsidRDefault="00DB4B8E" w:rsidP="00DB4B8E">
      <w:pPr>
        <w:tabs>
          <w:tab w:val="left" w:pos="1382"/>
        </w:tabs>
        <w:spacing w:after="0" w:line="240" w:lineRule="auto"/>
        <w:rPr>
          <w:sz w:val="16"/>
          <w:szCs w:val="16"/>
        </w:rPr>
      </w:pPr>
    </w:p>
    <w:p w:rsidR="00491539" w:rsidRPr="00F41DF9" w:rsidRDefault="00491539" w:rsidP="00DB4B8E">
      <w:pPr>
        <w:spacing w:after="0" w:line="240" w:lineRule="auto"/>
        <w:jc w:val="center"/>
        <w:rPr>
          <w:rFonts w:cs="Arial"/>
          <w:color w:val="303030"/>
          <w:shd w:val="clear" w:color="auto" w:fill="FFFFFF"/>
          <w:lang w:val="en-US"/>
        </w:rPr>
      </w:pPr>
      <w:r w:rsidRPr="00F41DF9">
        <w:rPr>
          <w:rFonts w:cs="Arial"/>
          <w:color w:val="303030"/>
          <w:shd w:val="clear" w:color="auto" w:fill="FFFFFF"/>
          <w:lang w:val="en-US"/>
        </w:rPr>
        <w:t xml:space="preserve">CERISE Project tree structure in </w:t>
      </w:r>
      <w:proofErr w:type="spellStart"/>
      <w:r w:rsidRPr="00F41DF9">
        <w:rPr>
          <w:rFonts w:cs="Arial"/>
          <w:color w:val="303030"/>
          <w:shd w:val="clear" w:color="auto" w:fill="FFFFFF"/>
          <w:lang w:val="en-US"/>
        </w:rPr>
        <w:t>Starteam</w:t>
      </w:r>
      <w:proofErr w:type="spellEnd"/>
      <w:r w:rsidRPr="00F41DF9">
        <w:rPr>
          <w:rFonts w:cs="Arial"/>
          <w:color w:val="303030"/>
          <w:shd w:val="clear" w:color="auto" w:fill="FFFFFF"/>
          <w:lang w:val="en-US"/>
        </w:rPr>
        <w:t>:</w:t>
      </w:r>
    </w:p>
    <w:p w:rsidR="00491539" w:rsidRDefault="00491539" w:rsidP="00B97BA0">
      <w:pPr>
        <w:spacing w:after="0"/>
        <w:ind w:firstLine="708"/>
        <w:jc w:val="both"/>
        <w:rPr>
          <w:rFonts w:ascii="Arial" w:hAnsi="Arial" w:cs="Arial"/>
          <w:color w:val="303030"/>
          <w:sz w:val="23"/>
          <w:szCs w:val="23"/>
          <w:shd w:val="clear" w:color="auto" w:fill="FFFFFF"/>
          <w:lang w:val="en-US"/>
        </w:rPr>
      </w:pPr>
      <w:r w:rsidRPr="0011405C">
        <w:rPr>
          <w:rFonts w:ascii="Arial" w:hAnsi="Arial" w:cs="Arial"/>
          <w:noProof/>
          <w:color w:val="303030"/>
          <w:sz w:val="23"/>
          <w:szCs w:val="23"/>
          <w:shd w:val="clear" w:color="auto" w:fill="FFFFFF"/>
          <w:lang w:eastAsia="fr-FR"/>
        </w:rPr>
        <w:drawing>
          <wp:anchor distT="0" distB="0" distL="114300" distR="114300" simplePos="0" relativeHeight="251693056" behindDoc="1" locked="0" layoutInCell="1" allowOverlap="1">
            <wp:simplePos x="0" y="0"/>
            <wp:positionH relativeFrom="column">
              <wp:posOffset>-241766</wp:posOffset>
            </wp:positionH>
            <wp:positionV relativeFrom="paragraph">
              <wp:posOffset>3588</wp:posOffset>
            </wp:positionV>
            <wp:extent cx="2354878" cy="5288097"/>
            <wp:effectExtent l="19050" t="0" r="7322" b="0"/>
            <wp:wrapNone/>
            <wp:docPr id="42" name="Image 12" descr="F:\document rapport de stage\Starteam\csr2 - Copi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document rapport de stage\Starteam\csr2 - Copie.bmp"/>
                    <pic:cNvPicPr>
                      <a:picLocks noChangeAspect="1" noChangeArrowheads="1"/>
                    </pic:cNvPicPr>
                  </pic:nvPicPr>
                  <pic:blipFill>
                    <a:blip r:embed="rId32" cstate="print"/>
                    <a:srcRect/>
                    <a:stretch>
                      <a:fillRect/>
                    </a:stretch>
                  </pic:blipFill>
                  <pic:spPr bwMode="auto">
                    <a:xfrm>
                      <a:off x="0" y="0"/>
                      <a:ext cx="2354878" cy="5288097"/>
                    </a:xfrm>
                    <a:prstGeom prst="rect">
                      <a:avLst/>
                    </a:prstGeom>
                    <a:noFill/>
                    <a:ln w="9525">
                      <a:noFill/>
                      <a:miter lim="800000"/>
                      <a:headEnd/>
                      <a:tailEnd/>
                    </a:ln>
                  </pic:spPr>
                </pic:pic>
              </a:graphicData>
            </a:graphic>
          </wp:anchor>
        </w:drawing>
      </w:r>
    </w:p>
    <w:p w:rsidR="00491539" w:rsidRDefault="00491539" w:rsidP="00B97BA0">
      <w:pPr>
        <w:spacing w:after="0"/>
        <w:ind w:left="4395"/>
        <w:jc w:val="both"/>
        <w:rPr>
          <w:rFonts w:ascii="Arial" w:hAnsi="Arial" w:cs="Arial"/>
          <w:color w:val="303030"/>
          <w:sz w:val="23"/>
          <w:szCs w:val="23"/>
          <w:shd w:val="clear" w:color="auto" w:fill="FFFFFF"/>
          <w:lang w:val="en-US"/>
        </w:rPr>
      </w:pPr>
    </w:p>
    <w:p w:rsidR="00491539" w:rsidRPr="000C3ADA" w:rsidRDefault="00E81F3C" w:rsidP="00B97BA0">
      <w:pPr>
        <w:spacing w:after="0"/>
        <w:ind w:left="4395"/>
        <w:jc w:val="both"/>
        <w:rPr>
          <w:rFonts w:cs="Arial"/>
          <w:b/>
          <w:i/>
          <w:color w:val="303030"/>
          <w:shd w:val="clear" w:color="auto" w:fill="FFFFFF"/>
        </w:rPr>
      </w:pPr>
      <w:r w:rsidRPr="000C3ADA">
        <w:rPr>
          <w:rFonts w:cs="Arial"/>
          <w:b/>
          <w:i/>
          <w:color w:val="303030"/>
          <w:shd w:val="clear" w:color="auto" w:fill="FFFFFF"/>
        </w:rPr>
        <w:t>DSTX:</w:t>
      </w:r>
    </w:p>
    <w:p w:rsidR="00491539" w:rsidRPr="000C3ADA" w:rsidRDefault="00E81F3C" w:rsidP="00B97BA0">
      <w:pPr>
        <w:spacing w:after="0"/>
        <w:ind w:left="4395"/>
        <w:jc w:val="both"/>
        <w:rPr>
          <w:rFonts w:cs="Arial"/>
          <w:color w:val="303030"/>
          <w:shd w:val="clear" w:color="auto" w:fill="FFFFFF"/>
        </w:rPr>
      </w:pPr>
      <w:r w:rsidRPr="000C3ADA">
        <w:rPr>
          <w:rFonts w:cs="Arial"/>
          <w:color w:val="303030"/>
          <w:shd w:val="clear" w:color="auto" w:fill="FFFFFF"/>
        </w:rPr>
        <w:t xml:space="preserve">Toutes les </w:t>
      </w:r>
      <w:r w:rsidR="00CA3A3F" w:rsidRPr="000C3ADA">
        <w:rPr>
          <w:rFonts w:cs="Arial"/>
          <w:color w:val="303030"/>
          <w:shd w:val="clear" w:color="auto" w:fill="FFFFFF"/>
        </w:rPr>
        <w:t>ressources</w:t>
      </w:r>
      <w:r w:rsidRPr="000C3ADA">
        <w:rPr>
          <w:rFonts w:cs="Arial"/>
          <w:color w:val="303030"/>
          <w:shd w:val="clear" w:color="auto" w:fill="FFFFFF"/>
        </w:rPr>
        <w:t xml:space="preserve"> de </w:t>
      </w:r>
      <w:r w:rsidR="00CA3A3F" w:rsidRPr="000C3ADA">
        <w:rPr>
          <w:rFonts w:cs="Arial"/>
          <w:color w:val="303030"/>
          <w:shd w:val="clear" w:color="auto" w:fill="FFFFFF"/>
        </w:rPr>
        <w:t>développement</w:t>
      </w:r>
      <w:r w:rsidRPr="000C3ADA">
        <w:rPr>
          <w:rFonts w:cs="Arial"/>
          <w:color w:val="303030"/>
          <w:shd w:val="clear" w:color="auto" w:fill="FFFFFF"/>
        </w:rPr>
        <w:t>.</w:t>
      </w:r>
    </w:p>
    <w:p w:rsidR="00491539" w:rsidRPr="000C3ADA" w:rsidRDefault="00491539" w:rsidP="00B97BA0">
      <w:pPr>
        <w:spacing w:after="0"/>
        <w:ind w:left="4395"/>
        <w:jc w:val="both"/>
        <w:rPr>
          <w:rFonts w:cs="Arial"/>
          <w:color w:val="303030"/>
          <w:shd w:val="clear" w:color="auto" w:fill="FFFFFF"/>
        </w:rPr>
      </w:pPr>
    </w:p>
    <w:p w:rsidR="00491539" w:rsidRPr="000C3ADA" w:rsidRDefault="00E81F3C" w:rsidP="00B97BA0">
      <w:pPr>
        <w:spacing w:after="0"/>
        <w:ind w:left="4395"/>
        <w:jc w:val="both"/>
        <w:rPr>
          <w:rFonts w:cs="Arial"/>
          <w:b/>
          <w:i/>
          <w:color w:val="303030"/>
          <w:shd w:val="clear" w:color="auto" w:fill="FFFFFF"/>
        </w:rPr>
      </w:pPr>
      <w:r w:rsidRPr="000C3ADA">
        <w:rPr>
          <w:rFonts w:cs="Arial"/>
          <w:b/>
          <w:i/>
          <w:color w:val="303030"/>
          <w:shd w:val="clear" w:color="auto" w:fill="FFFFFF"/>
        </w:rPr>
        <w:t>Quality management:</w:t>
      </w:r>
    </w:p>
    <w:p w:rsidR="00491539" w:rsidRPr="000C3ADA" w:rsidRDefault="00E81F3C" w:rsidP="00B97BA0">
      <w:pPr>
        <w:spacing w:after="0"/>
        <w:ind w:left="4395"/>
        <w:jc w:val="both"/>
        <w:rPr>
          <w:rFonts w:cs="Arial"/>
          <w:color w:val="303030"/>
          <w:shd w:val="clear" w:color="auto" w:fill="FFFFFF"/>
        </w:rPr>
      </w:pPr>
      <w:r w:rsidRPr="000C3ADA">
        <w:rPr>
          <w:rFonts w:cs="Arial"/>
          <w:color w:val="303030"/>
          <w:shd w:val="clear" w:color="auto" w:fill="FFFFFF"/>
        </w:rPr>
        <w:t>Documents de gestion de quali</w:t>
      </w:r>
      <w:r w:rsidR="00CA3A3F" w:rsidRPr="000C3ADA">
        <w:rPr>
          <w:rFonts w:cs="Arial"/>
          <w:color w:val="303030"/>
          <w:shd w:val="clear" w:color="auto" w:fill="FFFFFF"/>
        </w:rPr>
        <w:t>té, Templates, Peer Review, documents liés à la gestion de projet ..</w:t>
      </w:r>
    </w:p>
    <w:p w:rsidR="00491539" w:rsidRPr="000C3ADA" w:rsidRDefault="00491539" w:rsidP="00B97BA0">
      <w:pPr>
        <w:spacing w:after="0"/>
        <w:ind w:left="4395"/>
        <w:jc w:val="both"/>
        <w:rPr>
          <w:rFonts w:cs="Arial"/>
          <w:color w:val="303030"/>
          <w:shd w:val="clear" w:color="auto" w:fill="FFFFFF"/>
        </w:rPr>
      </w:pPr>
    </w:p>
    <w:p w:rsidR="00491539" w:rsidRPr="000C3ADA" w:rsidRDefault="00E81F3C" w:rsidP="00B97BA0">
      <w:pPr>
        <w:spacing w:after="0"/>
        <w:ind w:left="4395"/>
        <w:jc w:val="both"/>
        <w:rPr>
          <w:rFonts w:cs="Arial"/>
          <w:b/>
          <w:i/>
          <w:color w:val="303030"/>
          <w:shd w:val="clear" w:color="auto" w:fill="FFFFFF"/>
        </w:rPr>
      </w:pPr>
      <w:r w:rsidRPr="000C3ADA">
        <w:rPr>
          <w:rFonts w:cs="Arial"/>
          <w:b/>
          <w:i/>
          <w:color w:val="303030"/>
          <w:shd w:val="clear" w:color="auto" w:fill="FFFFFF"/>
        </w:rPr>
        <w:t>Software components:</w:t>
      </w:r>
    </w:p>
    <w:p w:rsidR="00491539" w:rsidRPr="000C3ADA" w:rsidRDefault="00E81F3C" w:rsidP="00B97BA0">
      <w:pPr>
        <w:spacing w:after="0"/>
        <w:ind w:left="4395"/>
        <w:jc w:val="both"/>
        <w:rPr>
          <w:rFonts w:cs="Arial"/>
          <w:color w:val="303030"/>
          <w:shd w:val="clear" w:color="auto" w:fill="FFFFFF"/>
        </w:rPr>
      </w:pPr>
      <w:r w:rsidRPr="000C3ADA">
        <w:rPr>
          <w:rFonts w:cs="Arial"/>
          <w:color w:val="303030"/>
          <w:shd w:val="clear" w:color="auto" w:fill="FFFFFF"/>
        </w:rPr>
        <w:t>Script, Code, Rapport</w:t>
      </w:r>
      <w:r w:rsidR="00CA3A3F" w:rsidRPr="000C3ADA">
        <w:rPr>
          <w:rFonts w:cs="Arial"/>
          <w:color w:val="303030"/>
          <w:shd w:val="clear" w:color="auto" w:fill="FFFFFF"/>
        </w:rPr>
        <w:t>..</w:t>
      </w:r>
    </w:p>
    <w:p w:rsidR="00491539" w:rsidRPr="000C3ADA" w:rsidRDefault="00491539" w:rsidP="00B97BA0">
      <w:pPr>
        <w:spacing w:after="0"/>
        <w:ind w:left="4395"/>
        <w:jc w:val="both"/>
        <w:rPr>
          <w:rFonts w:cs="Arial"/>
          <w:color w:val="303030"/>
          <w:shd w:val="clear" w:color="auto" w:fill="FFFFFF"/>
        </w:rPr>
      </w:pPr>
    </w:p>
    <w:p w:rsidR="00491539" w:rsidRPr="000C3ADA" w:rsidRDefault="00E81F3C" w:rsidP="00B97BA0">
      <w:pPr>
        <w:spacing w:after="0"/>
        <w:ind w:left="4395"/>
        <w:jc w:val="both"/>
        <w:rPr>
          <w:rFonts w:cs="Arial"/>
          <w:b/>
          <w:i/>
          <w:color w:val="303030"/>
          <w:shd w:val="clear" w:color="auto" w:fill="FFFFFF"/>
        </w:rPr>
      </w:pPr>
      <w:r w:rsidRPr="000C3ADA">
        <w:rPr>
          <w:rFonts w:cs="Arial"/>
          <w:b/>
          <w:i/>
          <w:color w:val="303030"/>
          <w:shd w:val="clear" w:color="auto" w:fill="FFFFFF"/>
        </w:rPr>
        <w:t>Specifications:</w:t>
      </w:r>
    </w:p>
    <w:p w:rsidR="00491539" w:rsidRPr="000C3ADA" w:rsidRDefault="00CA3A3F" w:rsidP="00B97BA0">
      <w:pPr>
        <w:spacing w:after="0"/>
        <w:ind w:left="4395"/>
        <w:jc w:val="both"/>
        <w:rPr>
          <w:rFonts w:cs="Arial"/>
          <w:color w:val="303030"/>
          <w:shd w:val="clear" w:color="auto" w:fill="FFFFFF"/>
        </w:rPr>
      </w:pPr>
      <w:r w:rsidRPr="000C3ADA">
        <w:rPr>
          <w:rFonts w:cs="Arial"/>
          <w:color w:val="303030"/>
          <w:shd w:val="clear" w:color="auto" w:fill="FFFFFF"/>
        </w:rPr>
        <w:t>Cahiers des charges, Spécifications fonctionnelles détaillées, Spécifications techniques détaillées.</w:t>
      </w:r>
    </w:p>
    <w:p w:rsidR="00491539" w:rsidRPr="000C3ADA" w:rsidRDefault="00491539" w:rsidP="00B97BA0">
      <w:pPr>
        <w:spacing w:after="0"/>
        <w:ind w:left="4395"/>
        <w:jc w:val="both"/>
        <w:rPr>
          <w:rFonts w:cs="Arial"/>
          <w:color w:val="303030"/>
          <w:shd w:val="clear" w:color="auto" w:fill="FFFFFF"/>
        </w:rPr>
      </w:pPr>
    </w:p>
    <w:p w:rsidR="00491539" w:rsidRPr="000C3ADA" w:rsidRDefault="00E81F3C" w:rsidP="00B97BA0">
      <w:pPr>
        <w:spacing w:after="0"/>
        <w:ind w:left="4395"/>
        <w:jc w:val="both"/>
        <w:rPr>
          <w:rFonts w:cs="Arial"/>
          <w:b/>
          <w:i/>
          <w:color w:val="303030"/>
          <w:shd w:val="clear" w:color="auto" w:fill="FFFFFF"/>
        </w:rPr>
      </w:pPr>
      <w:r w:rsidRPr="000C3ADA">
        <w:rPr>
          <w:rFonts w:cs="Arial"/>
          <w:b/>
          <w:i/>
          <w:color w:val="303030"/>
          <w:shd w:val="clear" w:color="auto" w:fill="FFFFFF"/>
        </w:rPr>
        <w:t>Tests:</w:t>
      </w:r>
    </w:p>
    <w:p w:rsidR="00491539" w:rsidRPr="000C3ADA" w:rsidRDefault="00CA3A3F" w:rsidP="00B97BA0">
      <w:pPr>
        <w:spacing w:after="0"/>
        <w:ind w:left="4395"/>
        <w:jc w:val="both"/>
        <w:rPr>
          <w:rFonts w:cs="Arial"/>
          <w:color w:val="303030"/>
          <w:shd w:val="clear" w:color="auto" w:fill="FFFFFF"/>
        </w:rPr>
      </w:pPr>
      <w:r w:rsidRPr="000C3ADA">
        <w:rPr>
          <w:rFonts w:cs="Arial"/>
          <w:color w:val="303030"/>
          <w:shd w:val="clear" w:color="auto" w:fill="FFFFFF"/>
        </w:rPr>
        <w:t>Rapport de test IST et UAT.</w:t>
      </w:r>
    </w:p>
    <w:p w:rsidR="00491539" w:rsidRPr="00DB4B8E" w:rsidRDefault="00491539" w:rsidP="00B97BA0">
      <w:pPr>
        <w:spacing w:after="0"/>
        <w:ind w:left="4395"/>
        <w:jc w:val="both"/>
        <w:rPr>
          <w:rFonts w:ascii="Arial" w:hAnsi="Arial" w:cs="Arial"/>
          <w:color w:val="303030"/>
          <w:shd w:val="clear" w:color="auto" w:fill="FFFFFF"/>
        </w:rPr>
      </w:pPr>
    </w:p>
    <w:p w:rsidR="00491539" w:rsidRPr="00CA3A3F" w:rsidRDefault="00491539" w:rsidP="00B97BA0">
      <w:pPr>
        <w:spacing w:after="0"/>
        <w:ind w:firstLine="708"/>
        <w:jc w:val="both"/>
        <w:rPr>
          <w:rFonts w:ascii="Arial" w:hAnsi="Arial" w:cs="Arial"/>
          <w:color w:val="303030"/>
          <w:sz w:val="23"/>
          <w:szCs w:val="23"/>
          <w:shd w:val="clear" w:color="auto" w:fill="FFFFFF"/>
        </w:rPr>
      </w:pPr>
    </w:p>
    <w:p w:rsidR="00491539" w:rsidRPr="00CA3A3F" w:rsidRDefault="00491539" w:rsidP="00B97BA0">
      <w:pPr>
        <w:spacing w:after="0"/>
        <w:ind w:firstLine="708"/>
        <w:jc w:val="both"/>
        <w:rPr>
          <w:rFonts w:ascii="Arial" w:hAnsi="Arial" w:cs="Arial"/>
          <w:color w:val="303030"/>
          <w:sz w:val="23"/>
          <w:szCs w:val="23"/>
          <w:shd w:val="clear" w:color="auto" w:fill="FFFFFF"/>
        </w:rPr>
      </w:pPr>
    </w:p>
    <w:p w:rsidR="00491539" w:rsidRPr="00CA3A3F" w:rsidRDefault="00491539" w:rsidP="00B97BA0">
      <w:pPr>
        <w:spacing w:after="0"/>
        <w:ind w:firstLine="708"/>
        <w:jc w:val="both"/>
        <w:rPr>
          <w:rFonts w:ascii="Arial" w:hAnsi="Arial" w:cs="Arial"/>
          <w:color w:val="303030"/>
          <w:sz w:val="23"/>
          <w:szCs w:val="23"/>
          <w:shd w:val="clear" w:color="auto" w:fill="FFFFFF"/>
        </w:rPr>
      </w:pPr>
    </w:p>
    <w:p w:rsidR="00DB4B8E" w:rsidRDefault="00DB4B8E">
      <w:pPr>
        <w:rPr>
          <w:rFonts w:ascii="Arial" w:hAnsi="Arial" w:cs="Arial"/>
          <w:b/>
          <w:i/>
          <w:sz w:val="23"/>
          <w:szCs w:val="23"/>
          <w:shd w:val="clear" w:color="auto" w:fill="FFFFFF"/>
        </w:rPr>
      </w:pPr>
      <w:r>
        <w:rPr>
          <w:rFonts w:ascii="Arial" w:hAnsi="Arial" w:cs="Arial"/>
          <w:b/>
          <w:i/>
          <w:sz w:val="23"/>
          <w:szCs w:val="23"/>
          <w:shd w:val="clear" w:color="auto" w:fill="FFFFFF"/>
        </w:rPr>
        <w:br w:type="page"/>
      </w:r>
    </w:p>
    <w:p w:rsidR="00491539" w:rsidRPr="000C3ADA" w:rsidRDefault="00E81F3C" w:rsidP="00B97BA0">
      <w:pPr>
        <w:spacing w:after="0"/>
        <w:ind w:firstLine="708"/>
        <w:jc w:val="both"/>
        <w:rPr>
          <w:rFonts w:cs="Arial"/>
          <w:b/>
          <w:i/>
          <w:sz w:val="26"/>
          <w:szCs w:val="26"/>
          <w:shd w:val="clear" w:color="auto" w:fill="FFFFFF"/>
        </w:rPr>
      </w:pPr>
      <w:proofErr w:type="gramStart"/>
      <w:r w:rsidRPr="000C3ADA">
        <w:rPr>
          <w:rFonts w:cs="Arial"/>
          <w:b/>
          <w:i/>
          <w:sz w:val="26"/>
          <w:szCs w:val="26"/>
          <w:shd w:val="clear" w:color="auto" w:fill="FFFFFF"/>
        </w:rPr>
        <w:lastRenderedPageBreak/>
        <w:t>Avantages</w:t>
      </w:r>
      <w:proofErr w:type="gramEnd"/>
      <w:r w:rsidR="002B1AAF" w:rsidRPr="000C3ADA">
        <w:rPr>
          <w:rFonts w:cs="Arial"/>
          <w:b/>
          <w:i/>
          <w:sz w:val="26"/>
          <w:szCs w:val="26"/>
          <w:shd w:val="clear" w:color="auto" w:fill="FFFFFF"/>
        </w:rPr>
        <w:t> :</w:t>
      </w:r>
    </w:p>
    <w:p w:rsidR="00491539" w:rsidRPr="000C3ADA" w:rsidRDefault="00E81F3C" w:rsidP="00B97BA0">
      <w:pPr>
        <w:pStyle w:val="Paragraphedeliste"/>
        <w:numPr>
          <w:ilvl w:val="0"/>
          <w:numId w:val="4"/>
        </w:numPr>
        <w:jc w:val="both"/>
        <w:rPr>
          <w:rFonts w:cs="Arial"/>
          <w:shd w:val="clear" w:color="auto" w:fill="FFFFFF"/>
        </w:rPr>
      </w:pPr>
      <w:r w:rsidRPr="000C3ADA">
        <w:rPr>
          <w:rFonts w:cs="Arial"/>
          <w:shd w:val="clear" w:color="auto" w:fill="FFFFFF"/>
        </w:rPr>
        <w:t>Améliorer la collaboration entre les membres d'équipe</w:t>
      </w:r>
    </w:p>
    <w:p w:rsidR="00491539" w:rsidRPr="000C3ADA" w:rsidRDefault="00E81F3C" w:rsidP="00B97BA0">
      <w:pPr>
        <w:pStyle w:val="Paragraphedeliste"/>
        <w:numPr>
          <w:ilvl w:val="0"/>
          <w:numId w:val="4"/>
        </w:numPr>
        <w:jc w:val="both"/>
        <w:rPr>
          <w:rFonts w:cs="Arial"/>
          <w:shd w:val="clear" w:color="auto" w:fill="FFFFFF"/>
        </w:rPr>
      </w:pPr>
      <w:r w:rsidRPr="000C3ADA">
        <w:rPr>
          <w:rFonts w:cs="Arial"/>
          <w:shd w:val="clear" w:color="auto" w:fill="FFFFFF"/>
        </w:rPr>
        <w:t xml:space="preserve">Versioning (l'outil garde toutes les versions précédentes) </w:t>
      </w:r>
    </w:p>
    <w:p w:rsidR="00491539" w:rsidRPr="000C3ADA" w:rsidRDefault="00E81F3C" w:rsidP="00B97BA0">
      <w:pPr>
        <w:pStyle w:val="Paragraphedeliste"/>
        <w:numPr>
          <w:ilvl w:val="0"/>
          <w:numId w:val="4"/>
        </w:numPr>
        <w:jc w:val="both"/>
        <w:rPr>
          <w:rFonts w:cs="Arial"/>
          <w:shd w:val="clear" w:color="auto" w:fill="FFFFFF"/>
        </w:rPr>
      </w:pPr>
      <w:r w:rsidRPr="000C3ADA">
        <w:rPr>
          <w:rFonts w:cs="Arial"/>
          <w:shd w:val="clear" w:color="auto" w:fill="FFFFFF"/>
        </w:rPr>
        <w:t xml:space="preserve">Cycle </w:t>
      </w:r>
      <w:r w:rsidR="00DB4B8E" w:rsidRPr="000C3ADA">
        <w:rPr>
          <w:rFonts w:cs="Arial"/>
          <w:shd w:val="clear" w:color="auto" w:fill="FFFFFF"/>
        </w:rPr>
        <w:t xml:space="preserve">de vie de la gestion de projet </w:t>
      </w:r>
      <w:r w:rsidRPr="000C3ADA">
        <w:rPr>
          <w:rFonts w:cs="Arial"/>
          <w:shd w:val="clear" w:color="auto" w:fill="FFFFFF"/>
        </w:rPr>
        <w:t>(dev/test/prod)</w:t>
      </w:r>
    </w:p>
    <w:p w:rsidR="00F41DF9" w:rsidRPr="00DB4B8E" w:rsidRDefault="00F41DF9" w:rsidP="00DB4B8E">
      <w:pPr>
        <w:spacing w:after="0" w:line="240" w:lineRule="auto"/>
        <w:jc w:val="both"/>
        <w:rPr>
          <w:sz w:val="16"/>
          <w:szCs w:val="16"/>
        </w:rPr>
      </w:pPr>
    </w:p>
    <w:p w:rsidR="00DE1CA9" w:rsidRDefault="00DE1CA9" w:rsidP="00DB4B8E">
      <w:pPr>
        <w:pStyle w:val="Titre3"/>
        <w:spacing w:before="0"/>
        <w:jc w:val="both"/>
      </w:pPr>
      <w:r>
        <w:t xml:space="preserve"> </w:t>
      </w:r>
      <w:bookmarkStart w:id="42" w:name="_Toc367296936"/>
      <w:r>
        <w:t>Quality Center :</w:t>
      </w:r>
      <w:bookmarkEnd w:id="42"/>
    </w:p>
    <w:p w:rsidR="009D29BD" w:rsidRPr="00DB4B8E" w:rsidRDefault="009D29BD" w:rsidP="00DB4B8E">
      <w:pPr>
        <w:spacing w:after="0" w:line="240" w:lineRule="auto"/>
        <w:jc w:val="both"/>
        <w:rPr>
          <w:sz w:val="16"/>
          <w:szCs w:val="16"/>
        </w:rPr>
      </w:pPr>
    </w:p>
    <w:p w:rsidR="009D29BD" w:rsidRPr="00DB4B8E" w:rsidRDefault="009D29BD" w:rsidP="00DB4B8E">
      <w:pPr>
        <w:spacing w:before="60" w:after="60" w:line="240" w:lineRule="auto"/>
        <w:ind w:firstLine="708"/>
        <w:jc w:val="both"/>
      </w:pPr>
      <w:r w:rsidRPr="00DB4B8E">
        <w:t>Quality Center est un outil de gestion et d’organisation de test qui comprend des modules de gestion de besoin, de plan de test, de scénarii de test et de gestion d’anomalie.</w:t>
      </w:r>
    </w:p>
    <w:p w:rsidR="009D29BD" w:rsidRPr="00DB4B8E" w:rsidRDefault="009D29BD" w:rsidP="00DB4B8E">
      <w:pPr>
        <w:spacing w:before="60" w:after="60" w:line="240" w:lineRule="auto"/>
        <w:ind w:firstLine="708"/>
        <w:jc w:val="both"/>
      </w:pPr>
      <w:r w:rsidRPr="00DB4B8E">
        <w:t>Ces modules fournissent un processus fluide, cohérent et reproductible pour toutes les étapes de la gestion de la qualité des applications : de la collecte des besoins à la planification et à la programmation des tests, en passant par l'analyse des résultats et la gestion des anomalies.</w:t>
      </w:r>
    </w:p>
    <w:p w:rsidR="00491539" w:rsidRPr="009D29BD" w:rsidRDefault="00DB4B8E" w:rsidP="00B97BA0">
      <w:pPr>
        <w:spacing w:after="0"/>
        <w:jc w:val="both"/>
        <w:rPr>
          <w:rFonts w:cs="Arial"/>
          <w:color w:val="303030"/>
          <w:shd w:val="clear" w:color="auto" w:fill="FFFFFF"/>
        </w:rPr>
      </w:pPr>
      <w:r>
        <w:rPr>
          <w:rFonts w:cs="Arial"/>
          <w:noProof/>
          <w:color w:val="303030"/>
          <w:lang w:eastAsia="fr-FR"/>
        </w:rPr>
        <w:drawing>
          <wp:anchor distT="0" distB="0" distL="114300" distR="114300" simplePos="0" relativeHeight="251695104" behindDoc="1" locked="0" layoutInCell="1" allowOverlap="1">
            <wp:simplePos x="0" y="0"/>
            <wp:positionH relativeFrom="column">
              <wp:posOffset>-690880</wp:posOffset>
            </wp:positionH>
            <wp:positionV relativeFrom="paragraph">
              <wp:posOffset>52705</wp:posOffset>
            </wp:positionV>
            <wp:extent cx="7121525" cy="1499235"/>
            <wp:effectExtent l="19050" t="0" r="3175" b="0"/>
            <wp:wrapNone/>
            <wp:docPr id="4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cstate="print"/>
                    <a:srcRect/>
                    <a:stretch>
                      <a:fillRect/>
                    </a:stretch>
                  </pic:blipFill>
                  <pic:spPr bwMode="auto">
                    <a:xfrm>
                      <a:off x="0" y="0"/>
                      <a:ext cx="7121525" cy="1499235"/>
                    </a:xfrm>
                    <a:prstGeom prst="rect">
                      <a:avLst/>
                    </a:prstGeom>
                    <a:noFill/>
                    <a:ln w="9525">
                      <a:noFill/>
                      <a:miter lim="800000"/>
                      <a:headEnd/>
                      <a:tailEnd/>
                    </a:ln>
                  </pic:spPr>
                </pic:pic>
              </a:graphicData>
            </a:graphic>
          </wp:anchor>
        </w:drawing>
      </w:r>
    </w:p>
    <w:p w:rsidR="00491539" w:rsidRPr="00D1795B" w:rsidRDefault="00491539" w:rsidP="00B97BA0">
      <w:pPr>
        <w:spacing w:after="0"/>
        <w:ind w:firstLine="708"/>
        <w:jc w:val="both"/>
        <w:rPr>
          <w:rFonts w:ascii="Arial" w:hAnsi="Arial" w:cs="Arial"/>
          <w:color w:val="303030"/>
          <w:sz w:val="23"/>
          <w:szCs w:val="23"/>
          <w:shd w:val="clear" w:color="auto" w:fill="FFFFFF"/>
        </w:rPr>
      </w:pPr>
    </w:p>
    <w:p w:rsidR="00491539" w:rsidRDefault="00491539" w:rsidP="00B97BA0">
      <w:pPr>
        <w:jc w:val="both"/>
      </w:pPr>
    </w:p>
    <w:p w:rsidR="00491539" w:rsidRDefault="00491539" w:rsidP="00B97BA0">
      <w:pPr>
        <w:jc w:val="both"/>
      </w:pPr>
    </w:p>
    <w:p w:rsidR="00491539" w:rsidRDefault="00491539" w:rsidP="00B97BA0">
      <w:pPr>
        <w:jc w:val="both"/>
      </w:pPr>
    </w:p>
    <w:p w:rsidR="00491539" w:rsidRDefault="00491539" w:rsidP="00DB4B8E">
      <w:pPr>
        <w:spacing w:after="0"/>
        <w:jc w:val="both"/>
      </w:pPr>
    </w:p>
    <w:p w:rsidR="00491539" w:rsidRPr="008F16C8" w:rsidRDefault="00491539" w:rsidP="00DB4B8E">
      <w:pPr>
        <w:tabs>
          <w:tab w:val="left" w:pos="7088"/>
        </w:tabs>
        <w:spacing w:after="0"/>
        <w:jc w:val="both"/>
        <w:rPr>
          <w:b/>
          <w:i/>
        </w:rPr>
      </w:pPr>
      <w:r>
        <w:rPr>
          <w:b/>
          <w:i/>
          <w:noProof/>
          <w:lang w:eastAsia="fr-FR"/>
        </w:rPr>
        <w:drawing>
          <wp:anchor distT="0" distB="0" distL="114300" distR="114300" simplePos="0" relativeHeight="251697152" behindDoc="1" locked="0" layoutInCell="1" allowOverlap="1">
            <wp:simplePos x="0" y="0"/>
            <wp:positionH relativeFrom="column">
              <wp:posOffset>4576394</wp:posOffset>
            </wp:positionH>
            <wp:positionV relativeFrom="paragraph">
              <wp:posOffset>-2210</wp:posOffset>
            </wp:positionV>
            <wp:extent cx="1590294" cy="2026311"/>
            <wp:effectExtent l="19050" t="0" r="0" b="0"/>
            <wp:wrapNone/>
            <wp:docPr id="44" name="Image 16" descr="F:\document rapport de stage\QC\test lab 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document rapport de stage\QC\test lab 7.bmp"/>
                    <pic:cNvPicPr>
                      <a:picLocks noChangeAspect="1" noChangeArrowheads="1"/>
                    </pic:cNvPicPr>
                  </pic:nvPicPr>
                  <pic:blipFill>
                    <a:blip r:embed="rId34" cstate="print"/>
                    <a:srcRect/>
                    <a:stretch>
                      <a:fillRect/>
                    </a:stretch>
                  </pic:blipFill>
                  <pic:spPr bwMode="auto">
                    <a:xfrm>
                      <a:off x="0" y="0"/>
                      <a:ext cx="1590294" cy="2026311"/>
                    </a:xfrm>
                    <a:prstGeom prst="rect">
                      <a:avLst/>
                    </a:prstGeom>
                    <a:noFill/>
                    <a:ln w="9525">
                      <a:noFill/>
                      <a:miter lim="800000"/>
                      <a:headEnd/>
                      <a:tailEnd/>
                    </a:ln>
                  </pic:spPr>
                </pic:pic>
              </a:graphicData>
            </a:graphic>
          </wp:anchor>
        </w:drawing>
      </w:r>
      <w:r w:rsidRPr="008F16C8">
        <w:rPr>
          <w:b/>
          <w:i/>
        </w:rPr>
        <w:t>Les activités de test :</w:t>
      </w:r>
    </w:p>
    <w:p w:rsidR="00491539" w:rsidRPr="00DB4B8E" w:rsidRDefault="00491539" w:rsidP="00B97BA0">
      <w:pPr>
        <w:pStyle w:val="Paragraphedeliste"/>
        <w:numPr>
          <w:ilvl w:val="0"/>
          <w:numId w:val="5"/>
        </w:numPr>
        <w:tabs>
          <w:tab w:val="left" w:pos="7088"/>
        </w:tabs>
        <w:ind w:left="284" w:hanging="218"/>
        <w:jc w:val="both"/>
        <w:rPr>
          <w:rFonts w:cs="Arial"/>
          <w:shd w:val="clear" w:color="auto" w:fill="FFFFFF"/>
        </w:rPr>
      </w:pPr>
      <w:r w:rsidRPr="00DB4B8E">
        <w:rPr>
          <w:rFonts w:cs="Arial"/>
          <w:shd w:val="clear" w:color="auto" w:fill="FFFFFF"/>
        </w:rPr>
        <w:t>Creation des release et cycle ( IST / UAT)</w:t>
      </w:r>
    </w:p>
    <w:p w:rsidR="00491539" w:rsidRPr="00DB4B8E" w:rsidRDefault="00491539" w:rsidP="00B97BA0">
      <w:pPr>
        <w:pStyle w:val="Paragraphedeliste"/>
        <w:numPr>
          <w:ilvl w:val="0"/>
          <w:numId w:val="5"/>
        </w:numPr>
        <w:tabs>
          <w:tab w:val="left" w:pos="7088"/>
        </w:tabs>
        <w:ind w:left="284" w:hanging="218"/>
        <w:jc w:val="both"/>
        <w:rPr>
          <w:rFonts w:cs="Arial"/>
          <w:shd w:val="clear" w:color="auto" w:fill="FFFFFF"/>
        </w:rPr>
      </w:pPr>
      <w:r w:rsidRPr="00DB4B8E">
        <w:rPr>
          <w:rFonts w:cs="Arial"/>
          <w:shd w:val="clear" w:color="auto" w:fill="FFFFFF"/>
        </w:rPr>
        <w:t>Lister les exigences (requirements) à tester et les assigner aux cycles</w:t>
      </w:r>
    </w:p>
    <w:p w:rsidR="00491539" w:rsidRPr="00DB4B8E" w:rsidRDefault="00491539" w:rsidP="00B97BA0">
      <w:pPr>
        <w:pStyle w:val="Paragraphedeliste"/>
        <w:numPr>
          <w:ilvl w:val="0"/>
          <w:numId w:val="5"/>
        </w:numPr>
        <w:tabs>
          <w:tab w:val="left" w:pos="7088"/>
        </w:tabs>
        <w:ind w:left="284" w:hanging="218"/>
        <w:jc w:val="both"/>
        <w:rPr>
          <w:rFonts w:cs="Arial"/>
          <w:shd w:val="clear" w:color="auto" w:fill="FFFFFF"/>
        </w:rPr>
      </w:pPr>
      <w:r w:rsidRPr="00DB4B8E">
        <w:rPr>
          <w:rFonts w:cs="Arial"/>
          <w:shd w:val="clear" w:color="auto" w:fill="FFFFFF"/>
        </w:rPr>
        <w:t>Définir les cas test IST / UAT</w:t>
      </w:r>
    </w:p>
    <w:p w:rsidR="00491539" w:rsidRPr="00DB4B8E" w:rsidRDefault="00491539" w:rsidP="00B97BA0">
      <w:pPr>
        <w:pStyle w:val="Paragraphedeliste"/>
        <w:numPr>
          <w:ilvl w:val="0"/>
          <w:numId w:val="5"/>
        </w:numPr>
        <w:tabs>
          <w:tab w:val="left" w:pos="7088"/>
        </w:tabs>
        <w:ind w:left="284" w:hanging="218"/>
        <w:jc w:val="both"/>
        <w:rPr>
          <w:rFonts w:cs="Arial"/>
          <w:shd w:val="clear" w:color="auto" w:fill="FFFFFF"/>
        </w:rPr>
      </w:pPr>
      <w:r w:rsidRPr="00DB4B8E">
        <w:rPr>
          <w:rFonts w:cs="Arial"/>
          <w:shd w:val="clear" w:color="auto" w:fill="FFFFFF"/>
        </w:rPr>
        <w:t xml:space="preserve">Couverture des requirements en les </w:t>
      </w:r>
      <w:r w:rsidR="00114911" w:rsidRPr="00DB4B8E">
        <w:rPr>
          <w:rFonts w:cs="Arial"/>
          <w:shd w:val="clear" w:color="auto" w:fill="FFFFFF"/>
        </w:rPr>
        <w:t>associant</w:t>
      </w:r>
      <w:r w:rsidRPr="00DB4B8E">
        <w:rPr>
          <w:rFonts w:cs="Arial"/>
          <w:shd w:val="clear" w:color="auto" w:fill="FFFFFF"/>
        </w:rPr>
        <w:t xml:space="preserve"> au cas test correspondant</w:t>
      </w:r>
    </w:p>
    <w:p w:rsidR="00491539" w:rsidRPr="00DB4B8E" w:rsidRDefault="00114911" w:rsidP="00B97BA0">
      <w:pPr>
        <w:pStyle w:val="Paragraphedeliste"/>
        <w:numPr>
          <w:ilvl w:val="0"/>
          <w:numId w:val="5"/>
        </w:numPr>
        <w:tabs>
          <w:tab w:val="left" w:pos="7088"/>
        </w:tabs>
        <w:ind w:left="284" w:hanging="218"/>
        <w:jc w:val="both"/>
        <w:rPr>
          <w:rFonts w:cs="Arial"/>
          <w:shd w:val="clear" w:color="auto" w:fill="FFFFFF"/>
        </w:rPr>
      </w:pPr>
      <w:r w:rsidRPr="00DB4B8E">
        <w:rPr>
          <w:rFonts w:cs="Arial"/>
          <w:shd w:val="clear" w:color="auto" w:fill="FFFFFF"/>
        </w:rPr>
        <w:t>Sélection</w:t>
      </w:r>
      <w:r w:rsidR="00491539" w:rsidRPr="00DB4B8E">
        <w:rPr>
          <w:rFonts w:cs="Arial"/>
          <w:shd w:val="clear" w:color="auto" w:fill="FFFFFF"/>
        </w:rPr>
        <w:t xml:space="preserve"> des cas test à </w:t>
      </w:r>
      <w:r w:rsidR="0033711C" w:rsidRPr="00DB4B8E">
        <w:rPr>
          <w:rFonts w:cs="Arial"/>
          <w:shd w:val="clear" w:color="auto" w:fill="FFFFFF"/>
        </w:rPr>
        <w:t>exécuter</w:t>
      </w:r>
      <w:r w:rsidR="00491539" w:rsidRPr="00DB4B8E">
        <w:rPr>
          <w:rFonts w:cs="Arial"/>
          <w:shd w:val="clear" w:color="auto" w:fill="FFFFFF"/>
        </w:rPr>
        <w:t xml:space="preserve"> pour une release et les assigner aux cycles</w:t>
      </w:r>
    </w:p>
    <w:p w:rsidR="00491539" w:rsidRPr="00DB4B8E" w:rsidRDefault="0033711C" w:rsidP="00B97BA0">
      <w:pPr>
        <w:pStyle w:val="Paragraphedeliste"/>
        <w:numPr>
          <w:ilvl w:val="0"/>
          <w:numId w:val="5"/>
        </w:numPr>
        <w:tabs>
          <w:tab w:val="left" w:pos="7088"/>
        </w:tabs>
        <w:ind w:left="284" w:hanging="218"/>
        <w:jc w:val="both"/>
        <w:rPr>
          <w:rFonts w:cs="Arial"/>
          <w:shd w:val="clear" w:color="auto" w:fill="FFFFFF"/>
        </w:rPr>
      </w:pPr>
      <w:r w:rsidRPr="00DB4B8E">
        <w:rPr>
          <w:rFonts w:cs="Arial"/>
          <w:shd w:val="clear" w:color="auto" w:fill="FFFFFF"/>
        </w:rPr>
        <w:t>Exécution</w:t>
      </w:r>
      <w:r w:rsidR="00491539" w:rsidRPr="00DB4B8E">
        <w:rPr>
          <w:rFonts w:cs="Arial"/>
          <w:shd w:val="clear" w:color="auto" w:fill="FFFFFF"/>
        </w:rPr>
        <w:t xml:space="preserve"> des cas test et rapport des defects</w:t>
      </w:r>
    </w:p>
    <w:p w:rsidR="00491539" w:rsidRPr="00DB4B8E" w:rsidRDefault="00491539" w:rsidP="00B97BA0">
      <w:pPr>
        <w:pStyle w:val="Paragraphedeliste"/>
        <w:numPr>
          <w:ilvl w:val="0"/>
          <w:numId w:val="5"/>
        </w:numPr>
        <w:tabs>
          <w:tab w:val="left" w:pos="7088"/>
        </w:tabs>
        <w:ind w:left="284" w:hanging="218"/>
        <w:jc w:val="both"/>
        <w:rPr>
          <w:rFonts w:cs="Arial"/>
          <w:shd w:val="clear" w:color="auto" w:fill="FFFFFF"/>
        </w:rPr>
      </w:pPr>
      <w:r w:rsidRPr="00DB4B8E">
        <w:rPr>
          <w:rFonts w:cs="Arial"/>
          <w:shd w:val="clear" w:color="auto" w:fill="FFFFFF"/>
        </w:rPr>
        <w:t xml:space="preserve">Suivi des defects </w:t>
      </w:r>
    </w:p>
    <w:p w:rsidR="00E81F3C" w:rsidRPr="00DB4B8E" w:rsidRDefault="00DB4B8E" w:rsidP="00B97BA0">
      <w:pPr>
        <w:pStyle w:val="Paragraphedeliste"/>
        <w:jc w:val="both"/>
        <w:rPr>
          <w:rFonts w:cs="Arial"/>
          <w:shd w:val="clear" w:color="auto" w:fill="FFFFFF"/>
        </w:rPr>
      </w:pPr>
      <w:r>
        <w:rPr>
          <w:rFonts w:cs="Arial"/>
          <w:noProof/>
          <w:lang w:eastAsia="fr-FR"/>
        </w:rPr>
        <w:drawing>
          <wp:anchor distT="0" distB="0" distL="114300" distR="114300" simplePos="0" relativeHeight="251696128" behindDoc="1" locked="0" layoutInCell="1" allowOverlap="1">
            <wp:simplePos x="0" y="0"/>
            <wp:positionH relativeFrom="column">
              <wp:posOffset>-25400</wp:posOffset>
            </wp:positionH>
            <wp:positionV relativeFrom="paragraph">
              <wp:posOffset>170180</wp:posOffset>
            </wp:positionV>
            <wp:extent cx="1619250" cy="3181985"/>
            <wp:effectExtent l="19050" t="0" r="0" b="0"/>
            <wp:wrapNone/>
            <wp:docPr id="45" name="Image 1" descr="http://testdirector-bp2s.ams.echonet/tdbin/Help/OnlineHelp/User_Help/images/introduca.gif"/>
            <wp:cNvGraphicFramePr/>
            <a:graphic xmlns:a="http://schemas.openxmlformats.org/drawingml/2006/main">
              <a:graphicData uri="http://schemas.openxmlformats.org/drawingml/2006/picture">
                <pic:pic xmlns:pic="http://schemas.openxmlformats.org/drawingml/2006/picture">
                  <pic:nvPicPr>
                    <pic:cNvPr id="18436" name="Picture 6" descr="http://testdirector-bp2s.ams.echonet/tdbin/Help/OnlineHelp/User_Help/images/introduca.gif"/>
                    <pic:cNvPicPr>
                      <a:picLocks noChangeAspect="1" noChangeArrowheads="1"/>
                    </pic:cNvPicPr>
                  </pic:nvPicPr>
                  <pic:blipFill>
                    <a:blip r:embed="rId35" r:link="rId36" cstate="print"/>
                    <a:srcRect l="41539" t="13173" r="30768" b="5025"/>
                    <a:stretch>
                      <a:fillRect/>
                    </a:stretch>
                  </pic:blipFill>
                  <pic:spPr bwMode="auto">
                    <a:xfrm>
                      <a:off x="0" y="0"/>
                      <a:ext cx="1619250" cy="3181985"/>
                    </a:xfrm>
                    <a:prstGeom prst="rect">
                      <a:avLst/>
                    </a:prstGeom>
                    <a:noFill/>
                    <a:ln w="9525">
                      <a:noFill/>
                      <a:miter lim="800000"/>
                      <a:headEnd/>
                      <a:tailEnd/>
                    </a:ln>
                  </pic:spPr>
                </pic:pic>
              </a:graphicData>
            </a:graphic>
          </wp:anchor>
        </w:drawing>
      </w:r>
      <w:r w:rsidR="00C3789D" w:rsidRPr="00DB4B8E">
        <w:rPr>
          <w:rFonts w:cs="Arial"/>
          <w:shd w:val="clear" w:color="auto" w:fill="FFFFFF"/>
        </w:rPr>
        <w:t>Quality Center permet de gérer:</w:t>
      </w:r>
    </w:p>
    <w:p w:rsidR="00E81F3C" w:rsidRDefault="00E81F3C" w:rsidP="00B97BA0">
      <w:pPr>
        <w:spacing w:after="0"/>
        <w:ind w:left="2268"/>
        <w:jc w:val="both"/>
        <w:rPr>
          <w:rFonts w:ascii="Arial" w:hAnsi="Arial" w:cs="Arial"/>
          <w:color w:val="303030"/>
          <w:sz w:val="23"/>
          <w:szCs w:val="23"/>
          <w:shd w:val="clear" w:color="auto" w:fill="FFFFFF"/>
        </w:rPr>
      </w:pPr>
    </w:p>
    <w:p w:rsidR="00E81F3C" w:rsidRDefault="00491539" w:rsidP="00DB4B8E">
      <w:pPr>
        <w:spacing w:after="0"/>
        <w:ind w:left="2552"/>
        <w:jc w:val="both"/>
        <w:rPr>
          <w:rFonts w:cs="Arial"/>
          <w:b/>
          <w:i/>
          <w:color w:val="303030"/>
          <w:sz w:val="23"/>
          <w:szCs w:val="23"/>
          <w:shd w:val="clear" w:color="auto" w:fill="FFFFFF"/>
        </w:rPr>
      </w:pPr>
      <w:r>
        <w:rPr>
          <w:rFonts w:cs="Arial"/>
          <w:b/>
          <w:i/>
          <w:color w:val="303030"/>
          <w:sz w:val="23"/>
          <w:szCs w:val="23"/>
          <w:shd w:val="clear" w:color="auto" w:fill="FFFFFF"/>
        </w:rPr>
        <w:t xml:space="preserve">- </w:t>
      </w:r>
      <w:r w:rsidRPr="00491539">
        <w:rPr>
          <w:rFonts w:cs="Arial"/>
          <w:b/>
          <w:i/>
          <w:color w:val="303030"/>
          <w:sz w:val="23"/>
          <w:szCs w:val="23"/>
          <w:shd w:val="clear" w:color="auto" w:fill="FFFFFF"/>
        </w:rPr>
        <w:t>Requirements</w:t>
      </w:r>
      <w:r w:rsidR="00C3789D">
        <w:rPr>
          <w:rFonts w:cs="Arial"/>
          <w:b/>
          <w:i/>
          <w:color w:val="303030"/>
          <w:sz w:val="23"/>
          <w:szCs w:val="23"/>
          <w:shd w:val="clear" w:color="auto" w:fill="FFFFFF"/>
        </w:rPr>
        <w:t xml:space="preserve"> :</w:t>
      </w:r>
    </w:p>
    <w:p w:rsidR="00E81F3C" w:rsidRDefault="00491539" w:rsidP="00DB4B8E">
      <w:pPr>
        <w:spacing w:after="0"/>
        <w:ind w:left="2552"/>
        <w:jc w:val="both"/>
        <w:rPr>
          <w:rFonts w:cs="Arial"/>
          <w:color w:val="303030"/>
          <w:shd w:val="clear" w:color="auto" w:fill="FFFFFF"/>
        </w:rPr>
      </w:pPr>
      <w:r w:rsidRPr="00491539">
        <w:rPr>
          <w:rFonts w:cs="Arial"/>
          <w:color w:val="303030"/>
          <w:shd w:val="clear" w:color="auto" w:fill="FFFFFF"/>
        </w:rPr>
        <w:t>Permet de lister, avec une arborescence, des exigences fonctionnelles et non fonctionnelles qui doivent être testé.</w:t>
      </w:r>
    </w:p>
    <w:p w:rsidR="00E81F3C" w:rsidRPr="00DB4B8E" w:rsidRDefault="00E81F3C" w:rsidP="00DB4B8E">
      <w:pPr>
        <w:spacing w:after="0"/>
        <w:ind w:left="2552"/>
        <w:jc w:val="both"/>
        <w:rPr>
          <w:rFonts w:cs="Arial"/>
          <w:color w:val="303030"/>
          <w:sz w:val="16"/>
          <w:szCs w:val="16"/>
          <w:shd w:val="clear" w:color="auto" w:fill="FFFFFF"/>
        </w:rPr>
      </w:pPr>
    </w:p>
    <w:p w:rsidR="00E81F3C" w:rsidRDefault="00491539" w:rsidP="00DB4B8E">
      <w:pPr>
        <w:spacing w:after="0"/>
        <w:ind w:left="2552"/>
        <w:jc w:val="both"/>
        <w:rPr>
          <w:rFonts w:cs="Arial"/>
          <w:b/>
          <w:i/>
          <w:color w:val="303030"/>
          <w:sz w:val="23"/>
          <w:szCs w:val="23"/>
          <w:shd w:val="clear" w:color="auto" w:fill="FFFFFF"/>
        </w:rPr>
      </w:pPr>
      <w:r>
        <w:rPr>
          <w:rFonts w:cs="Arial"/>
          <w:b/>
          <w:i/>
          <w:color w:val="303030"/>
          <w:sz w:val="23"/>
          <w:szCs w:val="23"/>
          <w:shd w:val="clear" w:color="auto" w:fill="FFFFFF"/>
        </w:rPr>
        <w:t xml:space="preserve">- </w:t>
      </w:r>
      <w:r w:rsidRPr="00491539">
        <w:rPr>
          <w:rFonts w:cs="Arial"/>
          <w:b/>
          <w:i/>
          <w:color w:val="303030"/>
          <w:sz w:val="23"/>
          <w:szCs w:val="23"/>
          <w:shd w:val="clear" w:color="auto" w:fill="FFFFFF"/>
        </w:rPr>
        <w:t>Test plan</w:t>
      </w:r>
    </w:p>
    <w:p w:rsidR="00E81F3C" w:rsidRDefault="00491539" w:rsidP="00DB4B8E">
      <w:pPr>
        <w:spacing w:after="0"/>
        <w:ind w:left="2552"/>
        <w:jc w:val="both"/>
        <w:rPr>
          <w:rFonts w:cs="Arial"/>
          <w:color w:val="303030"/>
          <w:shd w:val="clear" w:color="auto" w:fill="FFFFFF"/>
        </w:rPr>
      </w:pPr>
      <w:r w:rsidRPr="00491539">
        <w:rPr>
          <w:rFonts w:cs="Arial"/>
          <w:color w:val="303030"/>
          <w:shd w:val="clear" w:color="auto" w:fill="FFFFFF"/>
        </w:rPr>
        <w:t>Définit des cas de tests couvrant des exigences mentionnées ci-dessus</w:t>
      </w:r>
    </w:p>
    <w:p w:rsidR="00E81F3C" w:rsidRPr="00DB4B8E" w:rsidRDefault="00E81F3C" w:rsidP="00DB4B8E">
      <w:pPr>
        <w:spacing w:after="0"/>
        <w:ind w:left="2552"/>
        <w:jc w:val="both"/>
        <w:rPr>
          <w:rFonts w:cs="Arial"/>
          <w:color w:val="303030"/>
          <w:sz w:val="16"/>
          <w:szCs w:val="16"/>
          <w:shd w:val="clear" w:color="auto" w:fill="FFFFFF"/>
        </w:rPr>
      </w:pPr>
    </w:p>
    <w:p w:rsidR="00E81F3C" w:rsidRDefault="00491539" w:rsidP="00DB4B8E">
      <w:pPr>
        <w:spacing w:after="0"/>
        <w:ind w:left="2552"/>
        <w:jc w:val="both"/>
        <w:rPr>
          <w:rFonts w:ascii="Arial" w:hAnsi="Arial" w:cs="Arial"/>
          <w:b/>
          <w:i/>
          <w:color w:val="303030"/>
          <w:sz w:val="23"/>
          <w:szCs w:val="23"/>
          <w:shd w:val="clear" w:color="auto" w:fill="FFFFFF"/>
        </w:rPr>
      </w:pPr>
      <w:r>
        <w:rPr>
          <w:rFonts w:cs="Arial"/>
          <w:b/>
          <w:i/>
          <w:color w:val="303030"/>
          <w:sz w:val="23"/>
          <w:szCs w:val="23"/>
          <w:shd w:val="clear" w:color="auto" w:fill="FFFFFF"/>
        </w:rPr>
        <w:t xml:space="preserve">- </w:t>
      </w:r>
      <w:r w:rsidR="00D01CDF">
        <w:rPr>
          <w:rFonts w:cs="Arial"/>
          <w:b/>
          <w:i/>
          <w:color w:val="303030"/>
          <w:sz w:val="23"/>
          <w:szCs w:val="23"/>
          <w:shd w:val="clear" w:color="auto" w:fill="FFFFFF"/>
        </w:rPr>
        <w:t xml:space="preserve">Test </w:t>
      </w:r>
      <w:proofErr w:type="spellStart"/>
      <w:r w:rsidR="00D01CDF">
        <w:rPr>
          <w:rFonts w:cs="Arial"/>
          <w:b/>
          <w:i/>
          <w:color w:val="303030"/>
          <w:sz w:val="23"/>
          <w:szCs w:val="23"/>
          <w:shd w:val="clear" w:color="auto" w:fill="FFFFFF"/>
        </w:rPr>
        <w:t>Lab</w:t>
      </w:r>
      <w:proofErr w:type="spellEnd"/>
      <w:r w:rsidR="00D01CDF">
        <w:rPr>
          <w:rFonts w:cs="Arial"/>
          <w:b/>
          <w:i/>
          <w:color w:val="303030"/>
          <w:sz w:val="23"/>
          <w:szCs w:val="23"/>
          <w:shd w:val="clear" w:color="auto" w:fill="FFFFFF"/>
        </w:rPr>
        <w:t xml:space="preserve"> &amp; Re</w:t>
      </w:r>
      <w:r w:rsidRPr="00491539">
        <w:rPr>
          <w:rFonts w:cs="Arial"/>
          <w:b/>
          <w:i/>
          <w:color w:val="303030"/>
          <w:sz w:val="23"/>
          <w:szCs w:val="23"/>
          <w:shd w:val="clear" w:color="auto" w:fill="FFFFFF"/>
        </w:rPr>
        <w:t>lease </w:t>
      </w:r>
      <w:r w:rsidRPr="00901F58">
        <w:rPr>
          <w:rFonts w:ascii="Arial" w:hAnsi="Arial" w:cs="Arial"/>
          <w:b/>
          <w:i/>
          <w:color w:val="303030"/>
          <w:sz w:val="23"/>
          <w:szCs w:val="23"/>
          <w:shd w:val="clear" w:color="auto" w:fill="FFFFFF"/>
        </w:rPr>
        <w:t xml:space="preserve">: </w:t>
      </w:r>
    </w:p>
    <w:p w:rsidR="00E81F3C" w:rsidRDefault="00491539" w:rsidP="00DB4B8E">
      <w:pPr>
        <w:spacing w:after="0"/>
        <w:ind w:left="2552"/>
        <w:jc w:val="both"/>
        <w:rPr>
          <w:rFonts w:cs="Arial"/>
          <w:color w:val="303030"/>
          <w:shd w:val="clear" w:color="auto" w:fill="FFFFFF"/>
        </w:rPr>
      </w:pPr>
      <w:r w:rsidRPr="00491539">
        <w:rPr>
          <w:rFonts w:cs="Arial"/>
          <w:color w:val="303030"/>
          <w:shd w:val="clear" w:color="auto" w:fill="FFFFFF"/>
        </w:rPr>
        <w:t xml:space="preserve">Sélection des cas de tests pour la construction des scénarios de tests classé par Realese, Change Request et Phase de Test. </w:t>
      </w:r>
    </w:p>
    <w:p w:rsidR="00E81F3C" w:rsidRDefault="00491539" w:rsidP="00DB4B8E">
      <w:pPr>
        <w:spacing w:after="0"/>
        <w:ind w:left="2552"/>
        <w:jc w:val="both"/>
        <w:rPr>
          <w:rFonts w:cs="Arial"/>
          <w:color w:val="303030"/>
          <w:shd w:val="clear" w:color="auto" w:fill="FFFFFF"/>
        </w:rPr>
      </w:pPr>
      <w:r w:rsidRPr="00491539">
        <w:rPr>
          <w:rFonts w:cs="Arial"/>
          <w:color w:val="303030"/>
          <w:shd w:val="clear" w:color="auto" w:fill="FFFFFF"/>
        </w:rPr>
        <w:t>Suit l'exécution des scénarios de tests</w:t>
      </w:r>
    </w:p>
    <w:p w:rsidR="00E81F3C" w:rsidRPr="00DB4B8E" w:rsidRDefault="00E81F3C" w:rsidP="00DB4B8E">
      <w:pPr>
        <w:spacing w:after="0"/>
        <w:ind w:left="2552"/>
        <w:jc w:val="both"/>
        <w:rPr>
          <w:rFonts w:cs="Arial"/>
          <w:color w:val="303030"/>
          <w:sz w:val="16"/>
          <w:szCs w:val="16"/>
          <w:shd w:val="clear" w:color="auto" w:fill="FFFFFF"/>
        </w:rPr>
      </w:pPr>
    </w:p>
    <w:p w:rsidR="00E81F3C" w:rsidRDefault="00491539" w:rsidP="00DB4B8E">
      <w:pPr>
        <w:spacing w:after="0"/>
        <w:ind w:left="2552"/>
        <w:jc w:val="both"/>
        <w:rPr>
          <w:rFonts w:cs="Arial"/>
          <w:b/>
          <w:i/>
          <w:color w:val="303030"/>
          <w:sz w:val="23"/>
          <w:szCs w:val="23"/>
          <w:shd w:val="clear" w:color="auto" w:fill="FFFFFF"/>
        </w:rPr>
      </w:pPr>
      <w:r>
        <w:rPr>
          <w:rFonts w:cs="Arial"/>
          <w:b/>
          <w:i/>
          <w:color w:val="303030"/>
          <w:sz w:val="23"/>
          <w:szCs w:val="23"/>
          <w:shd w:val="clear" w:color="auto" w:fill="FFFFFF"/>
        </w:rPr>
        <w:t xml:space="preserve">- </w:t>
      </w:r>
      <w:r w:rsidRPr="00491539">
        <w:rPr>
          <w:rFonts w:cs="Arial"/>
          <w:b/>
          <w:i/>
          <w:color w:val="303030"/>
          <w:sz w:val="23"/>
          <w:szCs w:val="23"/>
          <w:shd w:val="clear" w:color="auto" w:fill="FFFFFF"/>
        </w:rPr>
        <w:t>Defects</w:t>
      </w:r>
    </w:p>
    <w:p w:rsidR="00E81F3C" w:rsidRDefault="00491539" w:rsidP="00DB4B8E">
      <w:pPr>
        <w:spacing w:after="0"/>
        <w:ind w:left="2552"/>
        <w:jc w:val="both"/>
        <w:rPr>
          <w:rFonts w:cs="Arial"/>
          <w:color w:val="303030"/>
          <w:shd w:val="clear" w:color="auto" w:fill="FFFFFF"/>
        </w:rPr>
      </w:pPr>
      <w:r w:rsidRPr="00491539">
        <w:rPr>
          <w:rFonts w:cs="Arial"/>
          <w:color w:val="303030"/>
          <w:shd w:val="clear" w:color="auto" w:fill="FFFFFF"/>
        </w:rPr>
        <w:t>Rapport de defects.</w:t>
      </w:r>
    </w:p>
    <w:p w:rsidR="00E81F3C" w:rsidRDefault="00491539" w:rsidP="00DB4B8E">
      <w:pPr>
        <w:spacing w:after="0"/>
        <w:ind w:left="2552"/>
        <w:jc w:val="both"/>
      </w:pPr>
      <w:r w:rsidRPr="00491539">
        <w:rPr>
          <w:rFonts w:cs="Arial"/>
          <w:color w:val="303030"/>
          <w:shd w:val="clear" w:color="auto" w:fill="FFFFFF"/>
        </w:rPr>
        <w:t>Suivi de la progression des réparations des defects.</w:t>
      </w:r>
    </w:p>
    <w:p w:rsidR="00C3789D" w:rsidRDefault="00C3789D" w:rsidP="00B97BA0">
      <w:pPr>
        <w:rPr>
          <w:rFonts w:ascii="Arial" w:hAnsi="Arial" w:cs="Arial"/>
          <w:b/>
          <w:i/>
          <w:color w:val="303030"/>
          <w:sz w:val="23"/>
          <w:szCs w:val="23"/>
          <w:u w:val="single"/>
          <w:shd w:val="clear" w:color="auto" w:fill="FFFFFF"/>
        </w:rPr>
      </w:pPr>
      <w:r>
        <w:rPr>
          <w:rFonts w:ascii="Arial" w:hAnsi="Arial" w:cs="Arial"/>
          <w:b/>
          <w:i/>
          <w:color w:val="303030"/>
          <w:sz w:val="23"/>
          <w:szCs w:val="23"/>
          <w:u w:val="single"/>
          <w:shd w:val="clear" w:color="auto" w:fill="FFFFFF"/>
        </w:rPr>
        <w:br w:type="page"/>
      </w:r>
    </w:p>
    <w:p w:rsidR="00C3789D" w:rsidRPr="000C3ADA" w:rsidRDefault="00491539" w:rsidP="00B97BA0">
      <w:pPr>
        <w:spacing w:after="0"/>
        <w:ind w:firstLine="708"/>
        <w:jc w:val="both"/>
        <w:rPr>
          <w:rFonts w:cs="Arial"/>
          <w:b/>
          <w:i/>
          <w:color w:val="303030"/>
          <w:sz w:val="26"/>
          <w:szCs w:val="26"/>
          <w:shd w:val="clear" w:color="auto" w:fill="FFFFFF"/>
        </w:rPr>
      </w:pPr>
      <w:proofErr w:type="gramStart"/>
      <w:r w:rsidRPr="000C3ADA">
        <w:rPr>
          <w:rFonts w:cs="Arial"/>
          <w:b/>
          <w:i/>
          <w:color w:val="303030"/>
          <w:sz w:val="26"/>
          <w:szCs w:val="26"/>
          <w:shd w:val="clear" w:color="auto" w:fill="FFFFFF"/>
        </w:rPr>
        <w:lastRenderedPageBreak/>
        <w:t>Avantages</w:t>
      </w:r>
      <w:proofErr w:type="gramEnd"/>
      <w:r w:rsidR="000C3ADA">
        <w:rPr>
          <w:rFonts w:cs="Arial"/>
          <w:b/>
          <w:i/>
          <w:color w:val="303030"/>
          <w:sz w:val="26"/>
          <w:szCs w:val="26"/>
          <w:shd w:val="clear" w:color="auto" w:fill="FFFFFF"/>
        </w:rPr>
        <w:t> :</w:t>
      </w:r>
    </w:p>
    <w:p w:rsidR="006D5CD6" w:rsidRPr="002F4E09" w:rsidRDefault="00491539" w:rsidP="00B97BA0">
      <w:pPr>
        <w:spacing w:after="0"/>
        <w:ind w:firstLine="284"/>
        <w:jc w:val="both"/>
        <w:rPr>
          <w:rFonts w:cs="Arial"/>
          <w:shd w:val="clear" w:color="auto" w:fill="FFFFFF"/>
        </w:rPr>
      </w:pPr>
      <w:r w:rsidRPr="002F4E09">
        <w:rPr>
          <w:rFonts w:ascii="Arial" w:hAnsi="Arial" w:cs="Arial"/>
          <w:sz w:val="23"/>
          <w:szCs w:val="23"/>
          <w:shd w:val="clear" w:color="auto" w:fill="FFFFFF"/>
        </w:rPr>
        <w:t xml:space="preserve">- </w:t>
      </w:r>
      <w:r w:rsidRPr="002F4E09">
        <w:rPr>
          <w:rFonts w:cs="Arial"/>
          <w:shd w:val="clear" w:color="auto" w:fill="FFFFFF"/>
        </w:rPr>
        <w:t>Référentiel de données central = &gt; rapport plus commode et visibilité</w:t>
      </w:r>
    </w:p>
    <w:p w:rsidR="00E81F3C" w:rsidRPr="002F4E09" w:rsidRDefault="00491539" w:rsidP="00B97BA0">
      <w:pPr>
        <w:spacing w:after="0"/>
        <w:ind w:firstLine="284"/>
        <w:jc w:val="both"/>
        <w:rPr>
          <w:rFonts w:cs="Arial"/>
          <w:shd w:val="clear" w:color="auto" w:fill="FFFFFF"/>
        </w:rPr>
      </w:pPr>
      <w:r w:rsidRPr="002F4E09">
        <w:rPr>
          <w:rFonts w:cs="Arial"/>
          <w:shd w:val="clear" w:color="auto" w:fill="FFFFFF"/>
        </w:rPr>
        <w:t>- Outil de communication unique pour le suivi des Defects.</w:t>
      </w:r>
    </w:p>
    <w:p w:rsidR="00E81F3C" w:rsidRPr="002F4E09" w:rsidRDefault="00491539" w:rsidP="00B97BA0">
      <w:pPr>
        <w:spacing w:after="0"/>
        <w:ind w:firstLine="284"/>
        <w:jc w:val="both"/>
        <w:rPr>
          <w:rFonts w:ascii="Arial" w:hAnsi="Arial" w:cs="Arial"/>
          <w:sz w:val="23"/>
          <w:szCs w:val="23"/>
          <w:shd w:val="clear" w:color="auto" w:fill="FFFFFF"/>
        </w:rPr>
      </w:pPr>
      <w:r w:rsidRPr="002F4E09">
        <w:rPr>
          <w:rFonts w:cs="Arial"/>
          <w:shd w:val="clear" w:color="auto" w:fill="FFFFFF"/>
        </w:rPr>
        <w:t>- Accès sécurisé (Chaque utilisateur doit faire une demande de droit afin d’accéder à des dossiers)</w:t>
      </w:r>
    </w:p>
    <w:p w:rsidR="00E041F6" w:rsidRDefault="00BC76E1" w:rsidP="00B97BA0">
      <w:pPr>
        <w:pStyle w:val="Titre2"/>
        <w:jc w:val="both"/>
      </w:pPr>
      <w:bookmarkStart w:id="43" w:name="_Toc367296937"/>
      <w:r>
        <w:t>Réunions de Projet</w:t>
      </w:r>
      <w:bookmarkEnd w:id="43"/>
    </w:p>
    <w:p w:rsidR="00E81F3C" w:rsidRDefault="00BC76E1" w:rsidP="00B97BA0">
      <w:pPr>
        <w:ind w:firstLine="708"/>
        <w:jc w:val="both"/>
      </w:pPr>
      <w:r w:rsidRPr="00BC76E1">
        <w:t>Plusieurs comité</w:t>
      </w:r>
      <w:r w:rsidR="00E83786">
        <w:t>s</w:t>
      </w:r>
      <w:r w:rsidRPr="00BC76E1">
        <w:t xml:space="preserve"> ont lieu durant les releases afin de suivre l’avancement des projets, suivre les emploi</w:t>
      </w:r>
      <w:r w:rsidR="00E83786">
        <w:t>s</w:t>
      </w:r>
      <w:r w:rsidRPr="00BC76E1">
        <w:t xml:space="preserve"> du temps fixés, déterminer et contrôler le budget de l’équipe et aussi discuter des problèmes qui risque d’être bloquant pour la réalisation des projets.</w:t>
      </w:r>
    </w:p>
    <w:p w:rsidR="00E041F6" w:rsidRDefault="00BC76E1" w:rsidP="00B97BA0">
      <w:pPr>
        <w:pStyle w:val="Titre3"/>
        <w:jc w:val="both"/>
      </w:pPr>
      <w:r>
        <w:t xml:space="preserve"> </w:t>
      </w:r>
      <w:bookmarkStart w:id="44" w:name="_Toc367296938"/>
      <w:r>
        <w:t>Steering Committee :</w:t>
      </w:r>
      <w:bookmarkEnd w:id="44"/>
    </w:p>
    <w:p w:rsidR="00E81F3C" w:rsidRDefault="00BC76E1" w:rsidP="00B97BA0">
      <w:pPr>
        <w:ind w:firstLine="708"/>
        <w:jc w:val="both"/>
      </w:pPr>
      <w:r w:rsidRPr="00BC76E1">
        <w:t>Après chaque mise en production d’une nouvelle release (Chaque 3 mois), une réunion est mise en place afin de vérifier que la progression du projet est en accord avec le planning et que les ressources sont bien disponibles. Il permet également de décider si un problème ou un retard quelconque doit être escaladé auprès du sponsor.</w:t>
      </w:r>
    </w:p>
    <w:p w:rsidR="00E81F3C" w:rsidRDefault="00BC76E1" w:rsidP="00B97BA0">
      <w:pPr>
        <w:ind w:firstLine="708"/>
        <w:jc w:val="both"/>
      </w:pPr>
      <w:r w:rsidRPr="00BC76E1">
        <w:t>Les points discutés durant ce comité qui regroupe les grands cadres (Business et IT) sont :</w:t>
      </w:r>
    </w:p>
    <w:p w:rsidR="00BC76E1" w:rsidRPr="00582101" w:rsidRDefault="00BC76E1" w:rsidP="00B97BA0">
      <w:pPr>
        <w:numPr>
          <w:ilvl w:val="0"/>
          <w:numId w:val="8"/>
        </w:numPr>
        <w:spacing w:after="0" w:line="240" w:lineRule="auto"/>
        <w:jc w:val="both"/>
      </w:pPr>
      <w:r w:rsidRPr="00582101">
        <w:t>Organisation des projets</w:t>
      </w:r>
    </w:p>
    <w:p w:rsidR="00BC76E1" w:rsidRPr="00582101" w:rsidRDefault="00BC76E1" w:rsidP="00B97BA0">
      <w:pPr>
        <w:numPr>
          <w:ilvl w:val="0"/>
          <w:numId w:val="8"/>
        </w:numPr>
        <w:spacing w:after="0" w:line="240" w:lineRule="auto"/>
        <w:jc w:val="both"/>
      </w:pPr>
      <w:r w:rsidRPr="00582101">
        <w:t>Statistiques</w:t>
      </w:r>
    </w:p>
    <w:p w:rsidR="00BC76E1" w:rsidRPr="00582101" w:rsidRDefault="00BC76E1" w:rsidP="00B97BA0">
      <w:pPr>
        <w:numPr>
          <w:ilvl w:val="0"/>
          <w:numId w:val="8"/>
        </w:numPr>
        <w:spacing w:after="0" w:line="240" w:lineRule="auto"/>
        <w:jc w:val="both"/>
      </w:pPr>
      <w:r w:rsidRPr="00582101">
        <w:t>Suivi des actions, support et projets</w:t>
      </w:r>
    </w:p>
    <w:p w:rsidR="00BC76E1" w:rsidRPr="00582101" w:rsidRDefault="00BC76E1" w:rsidP="00B97BA0">
      <w:pPr>
        <w:numPr>
          <w:ilvl w:val="0"/>
          <w:numId w:val="8"/>
        </w:numPr>
        <w:spacing w:after="0" w:line="240" w:lineRule="auto"/>
        <w:jc w:val="both"/>
      </w:pPr>
      <w:r w:rsidRPr="00582101">
        <w:t>Risques</w:t>
      </w:r>
    </w:p>
    <w:p w:rsidR="00BC76E1" w:rsidRPr="00582101" w:rsidRDefault="00BC76E1" w:rsidP="00B97BA0">
      <w:pPr>
        <w:numPr>
          <w:ilvl w:val="0"/>
          <w:numId w:val="8"/>
        </w:numPr>
        <w:spacing w:after="0" w:line="240" w:lineRule="auto"/>
        <w:jc w:val="both"/>
      </w:pPr>
      <w:r w:rsidRPr="00582101">
        <w:t xml:space="preserve">Planification des prochaines </w:t>
      </w:r>
      <w:r>
        <w:t>Releases planning,</w:t>
      </w:r>
    </w:p>
    <w:p w:rsidR="00BC76E1" w:rsidRPr="00582101" w:rsidRDefault="00BC76E1" w:rsidP="00B97BA0">
      <w:pPr>
        <w:numPr>
          <w:ilvl w:val="0"/>
          <w:numId w:val="8"/>
        </w:numPr>
        <w:spacing w:after="0" w:line="240" w:lineRule="auto"/>
        <w:jc w:val="both"/>
      </w:pPr>
      <w:r w:rsidRPr="00582101">
        <w:t>Budget</w:t>
      </w:r>
    </w:p>
    <w:p w:rsidR="00E041F6" w:rsidRDefault="00BC76E1" w:rsidP="00B97BA0">
      <w:pPr>
        <w:pStyle w:val="Titre3"/>
        <w:jc w:val="both"/>
      </w:pPr>
      <w:r>
        <w:t xml:space="preserve"> </w:t>
      </w:r>
      <w:bookmarkStart w:id="45" w:name="_Toc367296939"/>
      <w:r>
        <w:t>CCB : Change Control Board</w:t>
      </w:r>
      <w:bookmarkEnd w:id="45"/>
    </w:p>
    <w:p w:rsidR="00E81F3C" w:rsidRPr="002F4E09" w:rsidRDefault="00E81F3C" w:rsidP="00B97BA0">
      <w:pPr>
        <w:spacing w:after="0"/>
        <w:jc w:val="both"/>
        <w:rPr>
          <w:rFonts w:cs="Arial"/>
          <w:color w:val="303030"/>
          <w:sz w:val="16"/>
          <w:szCs w:val="16"/>
          <w:shd w:val="clear" w:color="auto" w:fill="FFFFFF"/>
        </w:rPr>
      </w:pPr>
    </w:p>
    <w:p w:rsidR="00E81F3C" w:rsidRPr="002F4E09" w:rsidRDefault="00BC76E1" w:rsidP="00B97BA0">
      <w:pPr>
        <w:spacing w:after="0"/>
        <w:ind w:firstLine="708"/>
        <w:jc w:val="both"/>
        <w:rPr>
          <w:rFonts w:cs="Arial"/>
          <w:shd w:val="clear" w:color="auto" w:fill="FFFFFF"/>
        </w:rPr>
      </w:pPr>
      <w:r w:rsidRPr="002F4E09">
        <w:rPr>
          <w:rFonts w:cs="Arial"/>
          <w:shd w:val="clear" w:color="auto" w:fill="FFFFFF"/>
        </w:rPr>
        <w:t xml:space="preserve">Le CCB de CERISE est organisé chaque jeudi si nécessaire et une fois par mois pour un point plus complet de 2h. </w:t>
      </w:r>
    </w:p>
    <w:p w:rsidR="003E7672" w:rsidRPr="002F4E09" w:rsidRDefault="00BC76E1" w:rsidP="00B97BA0">
      <w:pPr>
        <w:spacing w:after="0"/>
        <w:jc w:val="both"/>
        <w:rPr>
          <w:rFonts w:cs="Arial"/>
          <w:shd w:val="clear" w:color="auto" w:fill="FFFFFF"/>
        </w:rPr>
      </w:pPr>
      <w:r w:rsidRPr="002F4E09">
        <w:rPr>
          <w:rFonts w:cs="Arial"/>
          <w:shd w:val="clear" w:color="auto" w:fill="FFFFFF"/>
        </w:rPr>
        <w:t>Les participants se focalisent sur les points suivants :</w:t>
      </w:r>
    </w:p>
    <w:p w:rsidR="00BC76E1" w:rsidRPr="002F4E09" w:rsidRDefault="00BC76E1" w:rsidP="00B97BA0">
      <w:pPr>
        <w:pStyle w:val="Paragraphedeliste"/>
        <w:numPr>
          <w:ilvl w:val="0"/>
          <w:numId w:val="5"/>
        </w:numPr>
        <w:jc w:val="both"/>
        <w:rPr>
          <w:rFonts w:cs="Arial"/>
          <w:shd w:val="clear" w:color="auto" w:fill="FFFFFF"/>
        </w:rPr>
      </w:pPr>
      <w:r w:rsidRPr="002F4E09">
        <w:rPr>
          <w:rFonts w:cs="Arial"/>
          <w:shd w:val="clear" w:color="auto" w:fill="FFFFFF"/>
        </w:rPr>
        <w:t>Changement de la gestion et la planification de la release actuelle (si nécessaire)</w:t>
      </w:r>
    </w:p>
    <w:p w:rsidR="00BC76E1" w:rsidRPr="002F4E09" w:rsidRDefault="00BC76E1" w:rsidP="00B97BA0">
      <w:pPr>
        <w:pStyle w:val="Paragraphedeliste"/>
        <w:numPr>
          <w:ilvl w:val="0"/>
          <w:numId w:val="5"/>
        </w:numPr>
        <w:jc w:val="both"/>
        <w:rPr>
          <w:rFonts w:cs="Arial"/>
          <w:shd w:val="clear" w:color="auto" w:fill="FFFFFF"/>
        </w:rPr>
      </w:pPr>
      <w:r w:rsidRPr="002F4E09">
        <w:rPr>
          <w:rFonts w:cs="Arial"/>
          <w:shd w:val="clear" w:color="auto" w:fill="FFFFFF"/>
        </w:rPr>
        <w:t xml:space="preserve">Les CR prioritaires sont expliquées par la MOA ou l’IT </w:t>
      </w:r>
    </w:p>
    <w:p w:rsidR="00BC76E1" w:rsidRPr="002F4E09" w:rsidRDefault="00BC76E1" w:rsidP="00B97BA0">
      <w:pPr>
        <w:pStyle w:val="Paragraphedeliste"/>
        <w:numPr>
          <w:ilvl w:val="0"/>
          <w:numId w:val="5"/>
        </w:numPr>
        <w:jc w:val="both"/>
        <w:rPr>
          <w:rFonts w:cs="Arial"/>
          <w:shd w:val="clear" w:color="auto" w:fill="FFFFFF"/>
        </w:rPr>
      </w:pPr>
      <w:r w:rsidRPr="002F4E09">
        <w:rPr>
          <w:rFonts w:cs="Arial"/>
          <w:shd w:val="clear" w:color="auto" w:fill="FFFFFF"/>
        </w:rPr>
        <w:t xml:space="preserve">La préparation de la prochaine Release (Planification de toutes les CR </w:t>
      </w:r>
      <w:r w:rsidR="00114911" w:rsidRPr="002F4E09">
        <w:rPr>
          <w:rFonts w:cs="Arial"/>
          <w:shd w:val="clear" w:color="auto" w:fill="FFFFFF"/>
        </w:rPr>
        <w:t>qui seront</w:t>
      </w:r>
      <w:r w:rsidRPr="002F4E09">
        <w:rPr>
          <w:rFonts w:cs="Arial"/>
          <w:shd w:val="clear" w:color="auto" w:fill="FFFFFF"/>
        </w:rPr>
        <w:t xml:space="preserve"> incluses dans la prochaine version selon les IT)</w:t>
      </w:r>
    </w:p>
    <w:p w:rsidR="00BC76E1" w:rsidRPr="002F4E09" w:rsidRDefault="00BC76E1" w:rsidP="00B97BA0">
      <w:pPr>
        <w:pStyle w:val="Paragraphedeliste"/>
        <w:numPr>
          <w:ilvl w:val="0"/>
          <w:numId w:val="5"/>
        </w:numPr>
        <w:jc w:val="both"/>
        <w:rPr>
          <w:rFonts w:cs="Arial"/>
          <w:shd w:val="clear" w:color="auto" w:fill="FFFFFF"/>
        </w:rPr>
      </w:pPr>
      <w:r w:rsidRPr="002F4E09">
        <w:rPr>
          <w:rFonts w:cs="Arial"/>
          <w:shd w:val="clear" w:color="auto" w:fill="FFFFFF"/>
        </w:rPr>
        <w:t>Suivi de développements et tests en cours</w:t>
      </w:r>
    </w:p>
    <w:p w:rsidR="00BC76E1" w:rsidRPr="002F4E09" w:rsidRDefault="00BC76E1" w:rsidP="00B97BA0">
      <w:pPr>
        <w:pStyle w:val="Paragraphedeliste"/>
        <w:numPr>
          <w:ilvl w:val="0"/>
          <w:numId w:val="5"/>
        </w:numPr>
        <w:jc w:val="both"/>
        <w:rPr>
          <w:rFonts w:cs="Arial"/>
          <w:shd w:val="clear" w:color="auto" w:fill="FFFFFF"/>
        </w:rPr>
      </w:pPr>
      <w:r w:rsidRPr="002F4E09">
        <w:rPr>
          <w:rFonts w:cs="Arial"/>
          <w:shd w:val="clear" w:color="auto" w:fill="FFFFFF"/>
        </w:rPr>
        <w:t>Revue des nouvelles demandes de changements de chaque semaine</w:t>
      </w:r>
    </w:p>
    <w:p w:rsidR="00E81F3C" w:rsidRPr="002F4E09" w:rsidRDefault="00BC76E1" w:rsidP="00B97BA0">
      <w:pPr>
        <w:pStyle w:val="Paragraphedeliste"/>
        <w:numPr>
          <w:ilvl w:val="0"/>
          <w:numId w:val="5"/>
        </w:numPr>
        <w:jc w:val="both"/>
        <w:rPr>
          <w:rFonts w:cs="Arial"/>
          <w:shd w:val="clear" w:color="auto" w:fill="FFFFFF"/>
        </w:rPr>
      </w:pPr>
      <w:r w:rsidRPr="002F4E09">
        <w:rPr>
          <w:rFonts w:cs="Arial"/>
          <w:shd w:val="clear" w:color="auto" w:fill="FFFFFF"/>
        </w:rPr>
        <w:t xml:space="preserve">Revue de risques : la liste de risques est mise à jour avec les résultats des actions planifiées et assurer que tous risques et questions sont abordées. De nouveaux risques peuvent être ajoutés, le statut des risques existant peuvent être modifiés et quelques risques peuvent devenir obsolètes en conséquence de cette revue. </w:t>
      </w:r>
    </w:p>
    <w:p w:rsidR="00E041F6" w:rsidRDefault="00BC76E1" w:rsidP="00B97BA0">
      <w:pPr>
        <w:pStyle w:val="Titre3"/>
        <w:jc w:val="both"/>
      </w:pPr>
      <w:bookmarkStart w:id="46" w:name="_Toc367296940"/>
      <w:r>
        <w:t>Team Meeting :</w:t>
      </w:r>
      <w:bookmarkEnd w:id="46"/>
    </w:p>
    <w:p w:rsidR="00BC76E1" w:rsidRPr="0068103B" w:rsidRDefault="00BC76E1" w:rsidP="0068103B">
      <w:pPr>
        <w:spacing w:after="0"/>
        <w:ind w:firstLine="708"/>
        <w:jc w:val="both"/>
        <w:rPr>
          <w:rFonts w:cs="Arial"/>
          <w:shd w:val="clear" w:color="auto" w:fill="FFFFFF"/>
        </w:rPr>
      </w:pPr>
      <w:r w:rsidRPr="0068103B">
        <w:rPr>
          <w:rFonts w:cs="Arial"/>
          <w:shd w:val="clear" w:color="auto" w:fill="FFFFFF"/>
        </w:rPr>
        <w:t>Cette réunion a lieu chaque semaine pendant environ 1h. Tous les membres de l’équipe CERISE doivent être présents.</w:t>
      </w:r>
      <w:r w:rsidR="00345CF1" w:rsidRPr="0068103B">
        <w:rPr>
          <w:rFonts w:cs="Arial"/>
          <w:shd w:val="clear" w:color="auto" w:fill="FFFFFF"/>
        </w:rPr>
        <w:t xml:space="preserve"> </w:t>
      </w:r>
      <w:r w:rsidRPr="0068103B">
        <w:rPr>
          <w:rFonts w:cs="Arial"/>
          <w:shd w:val="clear" w:color="auto" w:fill="FFFFFF"/>
        </w:rPr>
        <w:t xml:space="preserve">Les points importants abordés durant cette réunion sont : </w:t>
      </w:r>
    </w:p>
    <w:p w:rsidR="00BC76E1" w:rsidRPr="0068103B" w:rsidRDefault="00BC76E1" w:rsidP="00B97BA0">
      <w:pPr>
        <w:pStyle w:val="Paragraphedeliste"/>
        <w:numPr>
          <w:ilvl w:val="0"/>
          <w:numId w:val="5"/>
        </w:numPr>
        <w:jc w:val="both"/>
        <w:rPr>
          <w:rFonts w:cs="Arial"/>
          <w:shd w:val="clear" w:color="auto" w:fill="FFFFFF"/>
        </w:rPr>
      </w:pPr>
      <w:r w:rsidRPr="0068103B">
        <w:rPr>
          <w:rFonts w:cs="Arial"/>
          <w:shd w:val="clear" w:color="auto" w:fill="FFFFFF"/>
        </w:rPr>
        <w:t>Les éléments suivants sont mis à jour : Actions, Tâches, Risques, Defects.</w:t>
      </w:r>
    </w:p>
    <w:p w:rsidR="00BC76E1" w:rsidRPr="0068103B" w:rsidRDefault="00BC76E1" w:rsidP="00B97BA0">
      <w:pPr>
        <w:pStyle w:val="Paragraphedeliste"/>
        <w:numPr>
          <w:ilvl w:val="0"/>
          <w:numId w:val="5"/>
        </w:numPr>
        <w:jc w:val="both"/>
        <w:rPr>
          <w:rFonts w:cs="Arial"/>
          <w:shd w:val="clear" w:color="auto" w:fill="FFFFFF"/>
        </w:rPr>
      </w:pPr>
      <w:r w:rsidRPr="0068103B">
        <w:rPr>
          <w:rFonts w:cs="Arial"/>
          <w:shd w:val="clear" w:color="auto" w:fill="FFFFFF"/>
        </w:rPr>
        <w:t>Vue d’ensemble sur les tâches assignées à chaque membre de l’équipe.</w:t>
      </w:r>
    </w:p>
    <w:p w:rsidR="00BC76E1" w:rsidRPr="0068103B" w:rsidRDefault="00BC76E1" w:rsidP="00B97BA0">
      <w:pPr>
        <w:pStyle w:val="Paragraphedeliste"/>
        <w:numPr>
          <w:ilvl w:val="0"/>
          <w:numId w:val="5"/>
        </w:numPr>
        <w:jc w:val="both"/>
        <w:rPr>
          <w:rFonts w:cs="Arial"/>
          <w:shd w:val="clear" w:color="auto" w:fill="FFFFFF"/>
        </w:rPr>
      </w:pPr>
      <w:r w:rsidRPr="0068103B">
        <w:rPr>
          <w:rFonts w:cs="Arial"/>
          <w:shd w:val="clear" w:color="auto" w:fill="FFFFFF"/>
        </w:rPr>
        <w:t>Suivi du contenu de la Release et planification des tâches de la semaine qui suit.</w:t>
      </w:r>
    </w:p>
    <w:p w:rsidR="00CE5F13" w:rsidRDefault="00CE5F13" w:rsidP="00B97BA0">
      <w:pPr>
        <w:pStyle w:val="Titre1"/>
        <w:jc w:val="both"/>
      </w:pPr>
      <w:bookmarkStart w:id="47" w:name="_Toc367296941"/>
      <w:r>
        <w:lastRenderedPageBreak/>
        <w:t>Mes Missions :</w:t>
      </w:r>
      <w:bookmarkEnd w:id="47"/>
    </w:p>
    <w:p w:rsidR="002F33B8" w:rsidRPr="00D16661" w:rsidRDefault="002F33B8" w:rsidP="00D16661">
      <w:pPr>
        <w:spacing w:after="0" w:line="240" w:lineRule="auto"/>
        <w:rPr>
          <w:sz w:val="16"/>
          <w:szCs w:val="16"/>
        </w:rPr>
      </w:pPr>
    </w:p>
    <w:p w:rsidR="002F33B8" w:rsidRDefault="002F33B8" w:rsidP="00D16661">
      <w:pPr>
        <w:spacing w:after="0"/>
        <w:ind w:firstLine="708"/>
      </w:pPr>
      <w:r>
        <w:t>J’ai été chargé de la release 13.3 qui comprenait les projets évoqués auparavant :</w:t>
      </w:r>
    </w:p>
    <w:p w:rsidR="00D16661" w:rsidRPr="00D16661" w:rsidRDefault="00D16661" w:rsidP="00D16661">
      <w:pPr>
        <w:spacing w:after="0" w:line="240" w:lineRule="auto"/>
        <w:rPr>
          <w:sz w:val="16"/>
          <w:szCs w:val="16"/>
        </w:rPr>
      </w:pPr>
    </w:p>
    <w:tbl>
      <w:tblPr>
        <w:tblW w:w="0" w:type="auto"/>
        <w:tblBorders>
          <w:top w:val="single" w:sz="4" w:space="0" w:color="665546"/>
          <w:left w:val="single" w:sz="4" w:space="0" w:color="665546"/>
          <w:bottom w:val="single" w:sz="4" w:space="0" w:color="665546"/>
          <w:right w:val="single" w:sz="4" w:space="0" w:color="665546"/>
          <w:insideH w:val="single" w:sz="4" w:space="0" w:color="665546"/>
          <w:insideV w:val="single" w:sz="4" w:space="0" w:color="665546"/>
        </w:tblBorders>
        <w:tblLayout w:type="fixed"/>
        <w:tblLook w:val="01E0"/>
      </w:tblPr>
      <w:tblGrid>
        <w:gridCol w:w="1101"/>
        <w:gridCol w:w="1559"/>
        <w:gridCol w:w="1559"/>
        <w:gridCol w:w="1276"/>
        <w:gridCol w:w="1276"/>
        <w:gridCol w:w="1257"/>
        <w:gridCol w:w="1258"/>
      </w:tblGrid>
      <w:tr w:rsidR="002F33B8" w:rsidRPr="008C49C5" w:rsidTr="003A6373">
        <w:trPr>
          <w:tblHeader/>
        </w:trPr>
        <w:tc>
          <w:tcPr>
            <w:tcW w:w="1101" w:type="dxa"/>
            <w:shd w:val="clear" w:color="auto" w:fill="88ACCB"/>
          </w:tcPr>
          <w:p w:rsidR="002F33B8" w:rsidRPr="00B70F5E" w:rsidRDefault="002F33B8" w:rsidP="00B97BA0">
            <w:pPr>
              <w:tabs>
                <w:tab w:val="center" w:pos="4703"/>
                <w:tab w:val="right" w:pos="9406"/>
              </w:tabs>
              <w:rPr>
                <w:b/>
                <w:sz w:val="20"/>
                <w:szCs w:val="20"/>
                <w:lang w:val="en-GB"/>
              </w:rPr>
            </w:pPr>
            <w:r w:rsidRPr="00B70F5E">
              <w:rPr>
                <w:b/>
                <w:sz w:val="20"/>
                <w:szCs w:val="20"/>
                <w:lang w:val="en-GB"/>
              </w:rPr>
              <w:t>Release names</w:t>
            </w:r>
          </w:p>
        </w:tc>
        <w:tc>
          <w:tcPr>
            <w:tcW w:w="1559" w:type="dxa"/>
            <w:shd w:val="clear" w:color="auto" w:fill="88ACCB"/>
          </w:tcPr>
          <w:p w:rsidR="002F33B8" w:rsidRPr="00B70F5E" w:rsidRDefault="002F33B8" w:rsidP="00B97BA0">
            <w:pPr>
              <w:tabs>
                <w:tab w:val="center" w:pos="4703"/>
                <w:tab w:val="right" w:pos="9406"/>
              </w:tabs>
              <w:rPr>
                <w:b/>
                <w:sz w:val="20"/>
                <w:szCs w:val="20"/>
                <w:lang w:val="en-GB"/>
              </w:rPr>
            </w:pPr>
            <w:r>
              <w:rPr>
                <w:b/>
                <w:sz w:val="20"/>
                <w:szCs w:val="20"/>
                <w:lang w:val="en-GB"/>
              </w:rPr>
              <w:t>Release Approval Expected date</w:t>
            </w:r>
          </w:p>
        </w:tc>
        <w:tc>
          <w:tcPr>
            <w:tcW w:w="1559" w:type="dxa"/>
            <w:shd w:val="clear" w:color="auto" w:fill="88ACCB"/>
          </w:tcPr>
          <w:p w:rsidR="002F33B8" w:rsidRPr="00B70F5E" w:rsidRDefault="002F33B8" w:rsidP="00B97BA0">
            <w:pPr>
              <w:tabs>
                <w:tab w:val="center" w:pos="4703"/>
                <w:tab w:val="right" w:pos="9406"/>
              </w:tabs>
              <w:rPr>
                <w:b/>
                <w:sz w:val="20"/>
                <w:szCs w:val="20"/>
                <w:lang w:val="en-GB"/>
              </w:rPr>
            </w:pPr>
            <w:r w:rsidRPr="00B70F5E">
              <w:rPr>
                <w:b/>
                <w:sz w:val="20"/>
                <w:szCs w:val="20"/>
                <w:lang w:val="en-GB"/>
              </w:rPr>
              <w:t>Freeze Content</w:t>
            </w:r>
          </w:p>
          <w:p w:rsidR="002F33B8" w:rsidRPr="00B70F5E" w:rsidRDefault="002F33B8" w:rsidP="00B97BA0">
            <w:pPr>
              <w:tabs>
                <w:tab w:val="center" w:pos="4703"/>
                <w:tab w:val="right" w:pos="9406"/>
              </w:tabs>
              <w:rPr>
                <w:b/>
                <w:sz w:val="20"/>
                <w:szCs w:val="20"/>
                <w:lang w:val="en-GB"/>
              </w:rPr>
            </w:pPr>
            <w:r w:rsidRPr="00B70F5E">
              <w:rPr>
                <w:b/>
                <w:sz w:val="20"/>
                <w:szCs w:val="20"/>
                <w:lang w:val="en-GB"/>
              </w:rPr>
              <w:t xml:space="preserve">Expected date </w:t>
            </w:r>
          </w:p>
        </w:tc>
        <w:tc>
          <w:tcPr>
            <w:tcW w:w="1276" w:type="dxa"/>
            <w:shd w:val="clear" w:color="auto" w:fill="88ACCB"/>
          </w:tcPr>
          <w:p w:rsidR="002F33B8" w:rsidRDefault="002F33B8" w:rsidP="00B97BA0">
            <w:pPr>
              <w:tabs>
                <w:tab w:val="center" w:pos="4703"/>
                <w:tab w:val="right" w:pos="9406"/>
              </w:tabs>
              <w:rPr>
                <w:b/>
                <w:sz w:val="20"/>
                <w:szCs w:val="20"/>
                <w:lang w:val="en-GB"/>
              </w:rPr>
            </w:pPr>
            <w:smartTag w:uri="urn:schemas-microsoft-com:office:smarttags" w:element="stockticker">
              <w:r>
                <w:rPr>
                  <w:b/>
                  <w:sz w:val="20"/>
                  <w:szCs w:val="20"/>
                  <w:lang w:val="en-GB"/>
                </w:rPr>
                <w:t>IST</w:t>
              </w:r>
            </w:smartTag>
            <w:r>
              <w:rPr>
                <w:b/>
                <w:sz w:val="20"/>
                <w:szCs w:val="20"/>
                <w:lang w:val="en-GB"/>
              </w:rPr>
              <w:t xml:space="preserve"> Start Expected Date</w:t>
            </w:r>
          </w:p>
        </w:tc>
        <w:tc>
          <w:tcPr>
            <w:tcW w:w="1276" w:type="dxa"/>
            <w:shd w:val="clear" w:color="auto" w:fill="88ACCB"/>
          </w:tcPr>
          <w:p w:rsidR="002F33B8" w:rsidRPr="00B70F5E" w:rsidRDefault="002F33B8" w:rsidP="00B97BA0">
            <w:pPr>
              <w:tabs>
                <w:tab w:val="center" w:pos="4703"/>
                <w:tab w:val="right" w:pos="9406"/>
              </w:tabs>
              <w:rPr>
                <w:b/>
                <w:sz w:val="20"/>
                <w:szCs w:val="20"/>
                <w:lang w:val="en-GB"/>
              </w:rPr>
            </w:pPr>
            <w:r>
              <w:rPr>
                <w:b/>
                <w:sz w:val="20"/>
                <w:szCs w:val="20"/>
                <w:lang w:val="en-GB"/>
              </w:rPr>
              <w:t>UAT Start Expected date</w:t>
            </w:r>
          </w:p>
        </w:tc>
        <w:tc>
          <w:tcPr>
            <w:tcW w:w="1257" w:type="dxa"/>
            <w:shd w:val="clear" w:color="auto" w:fill="88ACCB"/>
          </w:tcPr>
          <w:p w:rsidR="002F33B8" w:rsidRPr="00B70F5E" w:rsidRDefault="002F33B8" w:rsidP="00B97BA0">
            <w:pPr>
              <w:tabs>
                <w:tab w:val="center" w:pos="4703"/>
                <w:tab w:val="right" w:pos="9406"/>
              </w:tabs>
              <w:rPr>
                <w:b/>
                <w:sz w:val="20"/>
                <w:szCs w:val="20"/>
                <w:lang w:val="en-GB"/>
              </w:rPr>
            </w:pPr>
            <w:r>
              <w:rPr>
                <w:b/>
                <w:sz w:val="20"/>
                <w:szCs w:val="20"/>
                <w:lang w:val="en-GB"/>
              </w:rPr>
              <w:t>UAT End Expected date</w:t>
            </w:r>
          </w:p>
        </w:tc>
        <w:tc>
          <w:tcPr>
            <w:tcW w:w="1258" w:type="dxa"/>
            <w:shd w:val="clear" w:color="auto" w:fill="88ACCB"/>
          </w:tcPr>
          <w:p w:rsidR="002F33B8" w:rsidRPr="00B70F5E" w:rsidRDefault="002F33B8" w:rsidP="00D16661">
            <w:pPr>
              <w:tabs>
                <w:tab w:val="center" w:pos="4703"/>
                <w:tab w:val="right" w:pos="9406"/>
              </w:tabs>
              <w:spacing w:after="0"/>
              <w:rPr>
                <w:b/>
                <w:sz w:val="20"/>
                <w:szCs w:val="20"/>
                <w:lang w:val="en-GB"/>
              </w:rPr>
            </w:pPr>
            <w:r w:rsidRPr="00B70F5E">
              <w:rPr>
                <w:b/>
                <w:sz w:val="20"/>
                <w:szCs w:val="20"/>
                <w:lang w:val="en-GB"/>
              </w:rPr>
              <w:t>Production</w:t>
            </w:r>
          </w:p>
          <w:p w:rsidR="002F33B8" w:rsidRPr="00B70F5E" w:rsidRDefault="002F33B8" w:rsidP="00D16661">
            <w:pPr>
              <w:tabs>
                <w:tab w:val="center" w:pos="4703"/>
                <w:tab w:val="right" w:pos="9406"/>
              </w:tabs>
              <w:spacing w:after="0"/>
              <w:rPr>
                <w:b/>
                <w:sz w:val="20"/>
                <w:szCs w:val="20"/>
                <w:lang w:val="en-GB"/>
              </w:rPr>
            </w:pPr>
            <w:r w:rsidRPr="00B70F5E">
              <w:rPr>
                <w:b/>
                <w:sz w:val="20"/>
                <w:szCs w:val="20"/>
                <w:lang w:val="en-GB"/>
              </w:rPr>
              <w:t xml:space="preserve">Expected date </w:t>
            </w:r>
          </w:p>
        </w:tc>
      </w:tr>
      <w:tr w:rsidR="002F33B8" w:rsidRPr="008C49C5" w:rsidTr="00D16661">
        <w:trPr>
          <w:trHeight w:val="443"/>
        </w:trPr>
        <w:tc>
          <w:tcPr>
            <w:tcW w:w="1101" w:type="dxa"/>
            <w:vAlign w:val="center"/>
          </w:tcPr>
          <w:p w:rsidR="002F33B8" w:rsidRPr="001822F1" w:rsidRDefault="002F33B8" w:rsidP="00D16661">
            <w:pPr>
              <w:tabs>
                <w:tab w:val="center" w:pos="4703"/>
                <w:tab w:val="right" w:pos="9406"/>
              </w:tabs>
              <w:spacing w:after="0"/>
              <w:jc w:val="center"/>
              <w:rPr>
                <w:sz w:val="20"/>
                <w:szCs w:val="20"/>
                <w:lang w:val="en-GB"/>
              </w:rPr>
            </w:pPr>
            <w:r>
              <w:rPr>
                <w:sz w:val="20"/>
                <w:szCs w:val="20"/>
                <w:lang w:val="en-GB"/>
              </w:rPr>
              <w:t>13.1</w:t>
            </w:r>
          </w:p>
        </w:tc>
        <w:tc>
          <w:tcPr>
            <w:tcW w:w="1559"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7"/>
                <w:attr w:name="Month" w:val="1"/>
              </w:smartTagPr>
              <w:r>
                <w:rPr>
                  <w:sz w:val="20"/>
                  <w:szCs w:val="20"/>
                  <w:lang w:val="en-GB"/>
                </w:rPr>
                <w:t>07/01/2013</w:t>
              </w:r>
            </w:smartTag>
          </w:p>
        </w:tc>
        <w:tc>
          <w:tcPr>
            <w:tcW w:w="1559" w:type="dxa"/>
            <w:vAlign w:val="center"/>
          </w:tcPr>
          <w:p w:rsidR="002F33B8" w:rsidRPr="000E68F5"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28"/>
                <w:attr w:name="Month" w:val="1"/>
              </w:smartTagPr>
              <w:r>
                <w:rPr>
                  <w:sz w:val="20"/>
                  <w:szCs w:val="20"/>
                  <w:lang w:val="en-GB"/>
                </w:rPr>
                <w:t>28/01/2013</w:t>
              </w:r>
            </w:smartTag>
          </w:p>
        </w:tc>
        <w:tc>
          <w:tcPr>
            <w:tcW w:w="1276"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18"/>
                <w:attr w:name="Month" w:val="2"/>
              </w:smartTagPr>
              <w:r>
                <w:rPr>
                  <w:sz w:val="20"/>
                  <w:szCs w:val="20"/>
                  <w:lang w:val="en-GB"/>
                </w:rPr>
                <w:t>18/02/2013</w:t>
              </w:r>
            </w:smartTag>
          </w:p>
        </w:tc>
        <w:tc>
          <w:tcPr>
            <w:tcW w:w="1276"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4"/>
                <w:attr w:name="Month" w:val="3"/>
              </w:smartTagPr>
              <w:r>
                <w:rPr>
                  <w:sz w:val="20"/>
                  <w:szCs w:val="20"/>
                  <w:lang w:val="en-GB"/>
                </w:rPr>
                <w:t>04/03/2013</w:t>
              </w:r>
            </w:smartTag>
          </w:p>
        </w:tc>
        <w:tc>
          <w:tcPr>
            <w:tcW w:w="1257"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22"/>
                <w:attr w:name="Month" w:val="3"/>
              </w:smartTagPr>
              <w:r>
                <w:rPr>
                  <w:sz w:val="20"/>
                  <w:szCs w:val="20"/>
                  <w:lang w:val="en-GB"/>
                </w:rPr>
                <w:t>22/03/2013</w:t>
              </w:r>
            </w:smartTag>
          </w:p>
        </w:tc>
        <w:tc>
          <w:tcPr>
            <w:tcW w:w="1258" w:type="dxa"/>
            <w:vAlign w:val="center"/>
          </w:tcPr>
          <w:p w:rsidR="002F33B8" w:rsidRPr="000E68F5"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30"/>
                <w:attr w:name="Month" w:val="3"/>
              </w:smartTagPr>
              <w:r>
                <w:rPr>
                  <w:sz w:val="20"/>
                  <w:szCs w:val="20"/>
                  <w:lang w:val="en-GB"/>
                </w:rPr>
                <w:t>30</w:t>
              </w:r>
              <w:r w:rsidRPr="000E68F5">
                <w:rPr>
                  <w:sz w:val="20"/>
                  <w:szCs w:val="20"/>
                  <w:lang w:val="en-GB"/>
                </w:rPr>
                <w:t>/0</w:t>
              </w:r>
              <w:r>
                <w:rPr>
                  <w:sz w:val="20"/>
                  <w:szCs w:val="20"/>
                  <w:lang w:val="en-GB"/>
                </w:rPr>
                <w:t>3</w:t>
              </w:r>
              <w:r w:rsidRPr="000E68F5">
                <w:rPr>
                  <w:sz w:val="20"/>
                  <w:szCs w:val="20"/>
                  <w:lang w:val="en-GB"/>
                </w:rPr>
                <w:t>/201</w:t>
              </w:r>
              <w:r>
                <w:rPr>
                  <w:sz w:val="20"/>
                  <w:szCs w:val="20"/>
                  <w:lang w:val="en-GB"/>
                </w:rPr>
                <w:t>3</w:t>
              </w:r>
            </w:smartTag>
          </w:p>
        </w:tc>
      </w:tr>
      <w:tr w:rsidR="002F33B8" w:rsidRPr="008C49C5" w:rsidTr="00D16661">
        <w:trPr>
          <w:trHeight w:val="355"/>
        </w:trPr>
        <w:tc>
          <w:tcPr>
            <w:tcW w:w="1101" w:type="dxa"/>
            <w:vAlign w:val="center"/>
          </w:tcPr>
          <w:p w:rsidR="002F33B8" w:rsidRPr="001822F1" w:rsidRDefault="002F33B8" w:rsidP="00D16661">
            <w:pPr>
              <w:tabs>
                <w:tab w:val="center" w:pos="4703"/>
                <w:tab w:val="right" w:pos="9406"/>
              </w:tabs>
              <w:spacing w:after="0"/>
              <w:jc w:val="center"/>
              <w:rPr>
                <w:sz w:val="20"/>
                <w:szCs w:val="20"/>
                <w:lang w:val="en-GB"/>
              </w:rPr>
            </w:pPr>
            <w:r>
              <w:rPr>
                <w:sz w:val="20"/>
                <w:szCs w:val="20"/>
                <w:lang w:val="en-GB"/>
              </w:rPr>
              <w:t>13.2</w:t>
            </w:r>
          </w:p>
        </w:tc>
        <w:tc>
          <w:tcPr>
            <w:tcW w:w="1559"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5"/>
                <w:attr w:name="Month" w:val="4"/>
              </w:smartTagPr>
              <w:r>
                <w:rPr>
                  <w:sz w:val="20"/>
                  <w:szCs w:val="20"/>
                  <w:lang w:val="en-GB"/>
                </w:rPr>
                <w:t>05/04/2013</w:t>
              </w:r>
            </w:smartTag>
          </w:p>
        </w:tc>
        <w:tc>
          <w:tcPr>
            <w:tcW w:w="1559" w:type="dxa"/>
            <w:vAlign w:val="center"/>
          </w:tcPr>
          <w:p w:rsidR="002F33B8" w:rsidRPr="000E68F5"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12"/>
                <w:attr w:name="Month" w:val="4"/>
              </w:smartTagPr>
              <w:r>
                <w:rPr>
                  <w:sz w:val="20"/>
                  <w:szCs w:val="20"/>
                  <w:lang w:val="en-GB"/>
                </w:rPr>
                <w:t>12/04/2013</w:t>
              </w:r>
            </w:smartTag>
          </w:p>
        </w:tc>
        <w:tc>
          <w:tcPr>
            <w:tcW w:w="1276"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22"/>
                <w:attr w:name="Month" w:val="4"/>
              </w:smartTagPr>
              <w:r>
                <w:rPr>
                  <w:sz w:val="20"/>
                  <w:szCs w:val="20"/>
                  <w:lang w:val="en-GB"/>
                </w:rPr>
                <w:t>22/04/2013</w:t>
              </w:r>
            </w:smartTag>
          </w:p>
        </w:tc>
        <w:tc>
          <w:tcPr>
            <w:tcW w:w="1276"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29"/>
                <w:attr w:name="Month" w:val="4"/>
              </w:smartTagPr>
              <w:r>
                <w:rPr>
                  <w:sz w:val="20"/>
                  <w:szCs w:val="20"/>
                  <w:lang w:val="en-GB"/>
                </w:rPr>
                <w:t>29/04/2013</w:t>
              </w:r>
            </w:smartTag>
          </w:p>
        </w:tc>
        <w:tc>
          <w:tcPr>
            <w:tcW w:w="1257"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3"/>
                <w:attr w:name="Month" w:val="5"/>
              </w:smartTagPr>
              <w:r>
                <w:rPr>
                  <w:sz w:val="20"/>
                  <w:szCs w:val="20"/>
                  <w:lang w:val="en-GB"/>
                </w:rPr>
                <w:t>03/05/2013</w:t>
              </w:r>
            </w:smartTag>
          </w:p>
        </w:tc>
        <w:tc>
          <w:tcPr>
            <w:tcW w:w="1258" w:type="dxa"/>
            <w:vAlign w:val="center"/>
          </w:tcPr>
          <w:p w:rsidR="002F33B8" w:rsidRPr="000E68F5"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8"/>
                <w:attr w:name="Month" w:val="5"/>
              </w:smartTagPr>
              <w:r>
                <w:rPr>
                  <w:sz w:val="20"/>
                  <w:szCs w:val="20"/>
                  <w:lang w:val="en-GB"/>
                </w:rPr>
                <w:t>08/05/2013</w:t>
              </w:r>
            </w:smartTag>
          </w:p>
        </w:tc>
      </w:tr>
      <w:tr w:rsidR="002F33B8" w:rsidRPr="008C49C5" w:rsidTr="00D16661">
        <w:trPr>
          <w:trHeight w:val="337"/>
        </w:trPr>
        <w:tc>
          <w:tcPr>
            <w:tcW w:w="1101" w:type="dxa"/>
            <w:vAlign w:val="center"/>
          </w:tcPr>
          <w:p w:rsidR="002F33B8" w:rsidRPr="002F33B8" w:rsidDel="005857E8" w:rsidRDefault="002F33B8" w:rsidP="00D16661">
            <w:pPr>
              <w:tabs>
                <w:tab w:val="center" w:pos="4703"/>
                <w:tab w:val="right" w:pos="9406"/>
              </w:tabs>
              <w:spacing w:after="0"/>
              <w:jc w:val="center"/>
              <w:rPr>
                <w:b/>
                <w:sz w:val="20"/>
                <w:szCs w:val="20"/>
                <w:lang w:val="en-GB"/>
              </w:rPr>
            </w:pPr>
            <w:r w:rsidRPr="002F33B8">
              <w:rPr>
                <w:b/>
                <w:sz w:val="20"/>
                <w:szCs w:val="20"/>
                <w:lang w:val="en-GB"/>
              </w:rPr>
              <w:t>13.3</w:t>
            </w:r>
          </w:p>
        </w:tc>
        <w:tc>
          <w:tcPr>
            <w:tcW w:w="1559" w:type="dxa"/>
            <w:vAlign w:val="center"/>
          </w:tcPr>
          <w:p w:rsidR="002F33B8" w:rsidRPr="002F33B8" w:rsidRDefault="002F33B8" w:rsidP="00D16661">
            <w:pPr>
              <w:tabs>
                <w:tab w:val="center" w:pos="4703"/>
                <w:tab w:val="right" w:pos="9406"/>
              </w:tabs>
              <w:spacing w:after="0"/>
              <w:jc w:val="center"/>
              <w:rPr>
                <w:b/>
                <w:sz w:val="20"/>
                <w:szCs w:val="20"/>
                <w:lang w:val="en-GB"/>
              </w:rPr>
            </w:pPr>
            <w:r w:rsidRPr="002F33B8">
              <w:rPr>
                <w:b/>
                <w:sz w:val="20"/>
                <w:szCs w:val="20"/>
                <w:lang w:val="en-GB"/>
              </w:rPr>
              <w:t>27/05/2013</w:t>
            </w:r>
          </w:p>
        </w:tc>
        <w:tc>
          <w:tcPr>
            <w:tcW w:w="1559" w:type="dxa"/>
            <w:vAlign w:val="center"/>
          </w:tcPr>
          <w:p w:rsidR="002F33B8" w:rsidRPr="002F33B8" w:rsidRDefault="002F33B8" w:rsidP="00D16661">
            <w:pPr>
              <w:tabs>
                <w:tab w:val="center" w:pos="4703"/>
                <w:tab w:val="right" w:pos="9406"/>
              </w:tabs>
              <w:spacing w:after="0"/>
              <w:jc w:val="center"/>
              <w:rPr>
                <w:b/>
                <w:sz w:val="20"/>
                <w:szCs w:val="20"/>
                <w:lang w:val="en-GB"/>
              </w:rPr>
            </w:pPr>
            <w:r w:rsidRPr="002F33B8">
              <w:rPr>
                <w:b/>
                <w:sz w:val="20"/>
                <w:szCs w:val="20"/>
                <w:lang w:val="en-GB"/>
              </w:rPr>
              <w:t>06/06/2013</w:t>
            </w:r>
          </w:p>
        </w:tc>
        <w:tc>
          <w:tcPr>
            <w:tcW w:w="1276" w:type="dxa"/>
            <w:vAlign w:val="center"/>
          </w:tcPr>
          <w:p w:rsidR="002F33B8" w:rsidRPr="002F33B8" w:rsidRDefault="002F33B8" w:rsidP="00D16661">
            <w:pPr>
              <w:tabs>
                <w:tab w:val="center" w:pos="4703"/>
                <w:tab w:val="right" w:pos="9406"/>
              </w:tabs>
              <w:spacing w:after="0"/>
              <w:jc w:val="center"/>
              <w:rPr>
                <w:b/>
                <w:sz w:val="20"/>
                <w:szCs w:val="20"/>
                <w:lang w:val="en-GB"/>
              </w:rPr>
            </w:pPr>
            <w:r w:rsidRPr="002F33B8">
              <w:rPr>
                <w:b/>
                <w:sz w:val="20"/>
                <w:szCs w:val="20"/>
                <w:lang w:val="en-GB"/>
              </w:rPr>
              <w:t>12/08/2013</w:t>
            </w:r>
          </w:p>
        </w:tc>
        <w:tc>
          <w:tcPr>
            <w:tcW w:w="1276" w:type="dxa"/>
            <w:vAlign w:val="center"/>
          </w:tcPr>
          <w:p w:rsidR="002F33B8" w:rsidRPr="002F33B8" w:rsidRDefault="002F33B8" w:rsidP="00D16661">
            <w:pPr>
              <w:tabs>
                <w:tab w:val="center" w:pos="4703"/>
                <w:tab w:val="right" w:pos="9406"/>
              </w:tabs>
              <w:spacing w:after="0"/>
              <w:jc w:val="center"/>
              <w:rPr>
                <w:b/>
                <w:sz w:val="20"/>
                <w:szCs w:val="20"/>
                <w:lang w:val="en-GB"/>
              </w:rPr>
            </w:pPr>
            <w:r w:rsidRPr="002F33B8">
              <w:rPr>
                <w:b/>
                <w:sz w:val="20"/>
                <w:szCs w:val="20"/>
                <w:lang w:val="en-GB"/>
              </w:rPr>
              <w:t>02/09/2013</w:t>
            </w:r>
          </w:p>
        </w:tc>
        <w:tc>
          <w:tcPr>
            <w:tcW w:w="1257" w:type="dxa"/>
            <w:vAlign w:val="center"/>
          </w:tcPr>
          <w:p w:rsidR="002F33B8" w:rsidRPr="002F33B8" w:rsidRDefault="002F33B8" w:rsidP="00D16661">
            <w:pPr>
              <w:tabs>
                <w:tab w:val="center" w:pos="4703"/>
                <w:tab w:val="right" w:pos="9406"/>
              </w:tabs>
              <w:spacing w:after="0"/>
              <w:jc w:val="center"/>
              <w:rPr>
                <w:b/>
                <w:sz w:val="20"/>
                <w:szCs w:val="20"/>
                <w:lang w:val="en-GB"/>
              </w:rPr>
            </w:pPr>
            <w:r w:rsidRPr="002F33B8">
              <w:rPr>
                <w:b/>
                <w:sz w:val="20"/>
                <w:szCs w:val="20"/>
                <w:lang w:val="en-GB"/>
              </w:rPr>
              <w:t>20/09/2013</w:t>
            </w:r>
          </w:p>
        </w:tc>
        <w:tc>
          <w:tcPr>
            <w:tcW w:w="1258" w:type="dxa"/>
            <w:vAlign w:val="center"/>
          </w:tcPr>
          <w:p w:rsidR="002F33B8" w:rsidRPr="002F33B8" w:rsidRDefault="002F33B8" w:rsidP="00D16661">
            <w:pPr>
              <w:tabs>
                <w:tab w:val="center" w:pos="4703"/>
                <w:tab w:val="right" w:pos="9406"/>
              </w:tabs>
              <w:spacing w:after="0"/>
              <w:jc w:val="center"/>
              <w:rPr>
                <w:b/>
                <w:sz w:val="20"/>
                <w:szCs w:val="20"/>
                <w:lang w:val="en-GB"/>
              </w:rPr>
            </w:pPr>
            <w:r w:rsidRPr="002F33B8">
              <w:rPr>
                <w:b/>
                <w:sz w:val="20"/>
                <w:szCs w:val="20"/>
                <w:lang w:val="en-GB"/>
              </w:rPr>
              <w:t>28/09/2013</w:t>
            </w:r>
          </w:p>
        </w:tc>
      </w:tr>
      <w:tr w:rsidR="002F33B8" w:rsidRPr="008C49C5" w:rsidTr="00D16661">
        <w:trPr>
          <w:trHeight w:val="347"/>
        </w:trPr>
        <w:tc>
          <w:tcPr>
            <w:tcW w:w="1101" w:type="dxa"/>
            <w:vAlign w:val="center"/>
          </w:tcPr>
          <w:p w:rsidR="002F33B8" w:rsidDel="005857E8" w:rsidRDefault="002F33B8" w:rsidP="00D16661">
            <w:pPr>
              <w:tabs>
                <w:tab w:val="center" w:pos="4703"/>
                <w:tab w:val="right" w:pos="9406"/>
              </w:tabs>
              <w:spacing w:after="0"/>
              <w:jc w:val="center"/>
              <w:rPr>
                <w:sz w:val="20"/>
                <w:szCs w:val="20"/>
                <w:lang w:val="en-GB"/>
              </w:rPr>
            </w:pPr>
            <w:r>
              <w:rPr>
                <w:sz w:val="20"/>
                <w:szCs w:val="20"/>
                <w:lang w:val="en-GB"/>
              </w:rPr>
              <w:t>13.4</w:t>
            </w:r>
          </w:p>
        </w:tc>
        <w:tc>
          <w:tcPr>
            <w:tcW w:w="1559"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7"/>
                <w:attr w:name="Month" w:val="10"/>
              </w:smartTagPr>
              <w:r>
                <w:rPr>
                  <w:sz w:val="20"/>
                  <w:szCs w:val="20"/>
                  <w:lang w:val="en-GB"/>
                </w:rPr>
                <w:t>07/10/2013</w:t>
              </w:r>
            </w:smartTag>
          </w:p>
        </w:tc>
        <w:tc>
          <w:tcPr>
            <w:tcW w:w="1559"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21"/>
                <w:attr w:name="Month" w:val="10"/>
              </w:smartTagPr>
              <w:r>
                <w:rPr>
                  <w:sz w:val="20"/>
                  <w:szCs w:val="20"/>
                  <w:lang w:val="en-GB"/>
                </w:rPr>
                <w:t>21/10/2013</w:t>
              </w:r>
            </w:smartTag>
          </w:p>
        </w:tc>
        <w:tc>
          <w:tcPr>
            <w:tcW w:w="1276"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4"/>
                <w:attr w:name="Month" w:val="11"/>
              </w:smartTagPr>
              <w:r>
                <w:rPr>
                  <w:sz w:val="20"/>
                  <w:szCs w:val="20"/>
                  <w:lang w:val="en-GB"/>
                </w:rPr>
                <w:t>04/11/2013</w:t>
              </w:r>
            </w:smartTag>
          </w:p>
        </w:tc>
        <w:tc>
          <w:tcPr>
            <w:tcW w:w="1276"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18"/>
                <w:attr w:name="Month" w:val="11"/>
              </w:smartTagPr>
              <w:r>
                <w:rPr>
                  <w:sz w:val="20"/>
                  <w:szCs w:val="20"/>
                  <w:lang w:val="en-GB"/>
                </w:rPr>
                <w:t>18/11/2013</w:t>
              </w:r>
            </w:smartTag>
          </w:p>
        </w:tc>
        <w:tc>
          <w:tcPr>
            <w:tcW w:w="1257"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6"/>
                <w:attr w:name="Month" w:val="12"/>
              </w:smartTagPr>
              <w:r>
                <w:rPr>
                  <w:sz w:val="20"/>
                  <w:szCs w:val="20"/>
                  <w:lang w:val="en-GB"/>
                </w:rPr>
                <w:t>06/12/2013</w:t>
              </w:r>
            </w:smartTag>
          </w:p>
        </w:tc>
        <w:tc>
          <w:tcPr>
            <w:tcW w:w="1258" w:type="dxa"/>
            <w:vAlign w:val="center"/>
          </w:tcPr>
          <w:p w:rsidR="002F33B8" w:rsidRDefault="002F33B8" w:rsidP="00D16661">
            <w:pPr>
              <w:tabs>
                <w:tab w:val="center" w:pos="4703"/>
                <w:tab w:val="right" w:pos="9406"/>
              </w:tabs>
              <w:spacing w:after="0"/>
              <w:jc w:val="center"/>
              <w:rPr>
                <w:sz w:val="20"/>
                <w:szCs w:val="20"/>
                <w:lang w:val="en-GB"/>
              </w:rPr>
            </w:pPr>
            <w:smartTag w:uri="urn:schemas-microsoft-com:office:smarttags" w:element="date">
              <w:smartTagPr>
                <w:attr w:name="Year" w:val="2013"/>
                <w:attr w:name="Day" w:val="14"/>
                <w:attr w:name="Month" w:val="12"/>
              </w:smartTagPr>
              <w:r>
                <w:rPr>
                  <w:sz w:val="20"/>
                  <w:szCs w:val="20"/>
                  <w:lang w:val="en-GB"/>
                </w:rPr>
                <w:t>14/12/2013</w:t>
              </w:r>
            </w:smartTag>
          </w:p>
        </w:tc>
      </w:tr>
    </w:tbl>
    <w:p w:rsidR="00E93D91" w:rsidRPr="00D16661" w:rsidRDefault="00E93D91" w:rsidP="00D16661">
      <w:pPr>
        <w:spacing w:after="0" w:line="240" w:lineRule="auto"/>
        <w:rPr>
          <w:sz w:val="16"/>
          <w:szCs w:val="16"/>
        </w:rPr>
      </w:pPr>
    </w:p>
    <w:p w:rsidR="00D16661" w:rsidRDefault="00CE5F13" w:rsidP="00D16661">
      <w:pPr>
        <w:pStyle w:val="Titre2"/>
        <w:spacing w:before="0" w:beforeAutospacing="0" w:after="0" w:afterAutospacing="0"/>
      </w:pPr>
      <w:bookmarkStart w:id="48" w:name="_Toc367296942"/>
      <w:r>
        <w:t>Analyse fonctionnelle :</w:t>
      </w:r>
      <w:bookmarkEnd w:id="48"/>
    </w:p>
    <w:p w:rsidR="00CE5F13" w:rsidRPr="00D16661" w:rsidRDefault="00CE5F13" w:rsidP="00D16661">
      <w:pPr>
        <w:spacing w:after="0" w:line="240" w:lineRule="auto"/>
        <w:rPr>
          <w:sz w:val="16"/>
          <w:szCs w:val="16"/>
        </w:rPr>
      </w:pPr>
    </w:p>
    <w:p w:rsidR="004F18BB" w:rsidRPr="003915A9" w:rsidRDefault="00C3645B" w:rsidP="00D16661">
      <w:pPr>
        <w:ind w:firstLine="708"/>
        <w:jc w:val="both"/>
      </w:pPr>
      <w:r w:rsidRPr="003915A9">
        <w:t>L’équipe MOA se charge de rédiger un cahier des charges sur lequel je me suis basé pour effectuer mon analyse. Une fois que cette pré-analyse a été faite, j’ai été en charge de rédiger les spécifications</w:t>
      </w:r>
      <w:r w:rsidR="00BA6FC1" w:rsidRPr="003915A9">
        <w:t xml:space="preserve"> </w:t>
      </w:r>
      <w:r w:rsidR="004F18BB" w:rsidRPr="003915A9">
        <w:t>fonctionnelles</w:t>
      </w:r>
      <w:r w:rsidRPr="003915A9">
        <w:t xml:space="preserve"> détaillées concernant toutes les exigences imposé par l’équipe business.</w:t>
      </w:r>
    </w:p>
    <w:p w:rsidR="00C3645B" w:rsidRPr="003915A9" w:rsidRDefault="00C3645B" w:rsidP="00D16661">
      <w:pPr>
        <w:ind w:firstLine="708"/>
        <w:jc w:val="both"/>
      </w:pPr>
      <w:r w:rsidRPr="003915A9">
        <w:t>Les spécifications fonctionnelles détaillées ont pour but de décrire précisément :</w:t>
      </w:r>
    </w:p>
    <w:p w:rsidR="00C3645B" w:rsidRPr="003915A9" w:rsidRDefault="00C3645B" w:rsidP="00B97BA0">
      <w:pPr>
        <w:pStyle w:val="1-NormalPuceD"/>
        <w:rPr>
          <w:rFonts w:asciiTheme="minorHAnsi" w:eastAsiaTheme="minorHAnsi" w:hAnsiTheme="minorHAnsi" w:cstheme="minorBidi"/>
          <w:szCs w:val="22"/>
          <w:lang w:eastAsia="en-US"/>
        </w:rPr>
      </w:pPr>
      <w:r w:rsidRPr="003915A9">
        <w:rPr>
          <w:rFonts w:asciiTheme="minorHAnsi" w:eastAsiaTheme="minorHAnsi" w:hAnsiTheme="minorHAnsi" w:cstheme="minorBidi"/>
          <w:szCs w:val="22"/>
          <w:lang w:eastAsia="en-US"/>
        </w:rPr>
        <w:t>L’ensemble des fonctionnalités de l’application.</w:t>
      </w:r>
    </w:p>
    <w:p w:rsidR="00C3645B" w:rsidRPr="003915A9" w:rsidRDefault="00C3645B" w:rsidP="00B97BA0">
      <w:pPr>
        <w:pStyle w:val="1-NormalPuceD"/>
        <w:rPr>
          <w:rFonts w:asciiTheme="minorHAnsi" w:eastAsiaTheme="minorHAnsi" w:hAnsiTheme="minorHAnsi" w:cstheme="minorBidi"/>
          <w:szCs w:val="22"/>
          <w:lang w:eastAsia="en-US"/>
        </w:rPr>
      </w:pPr>
      <w:r w:rsidRPr="003915A9">
        <w:rPr>
          <w:rFonts w:asciiTheme="minorHAnsi" w:eastAsiaTheme="minorHAnsi" w:hAnsiTheme="minorHAnsi" w:cstheme="minorBidi"/>
          <w:szCs w:val="22"/>
          <w:lang w:eastAsia="en-US"/>
        </w:rPr>
        <w:t>Les objets manipulés, leurs buts et leurs principes de fonctionnement.</w:t>
      </w:r>
    </w:p>
    <w:p w:rsidR="00C3645B" w:rsidRPr="003915A9" w:rsidRDefault="00C3645B" w:rsidP="00B97BA0">
      <w:pPr>
        <w:pStyle w:val="1-NormalPuceD"/>
        <w:rPr>
          <w:rFonts w:asciiTheme="minorHAnsi" w:eastAsiaTheme="minorHAnsi" w:hAnsiTheme="minorHAnsi" w:cstheme="minorBidi"/>
          <w:szCs w:val="22"/>
          <w:lang w:eastAsia="en-US"/>
        </w:rPr>
      </w:pPr>
      <w:r w:rsidRPr="003915A9">
        <w:rPr>
          <w:rFonts w:asciiTheme="minorHAnsi" w:eastAsiaTheme="minorHAnsi" w:hAnsiTheme="minorHAnsi" w:cstheme="minorBidi"/>
          <w:szCs w:val="22"/>
          <w:lang w:eastAsia="en-US"/>
        </w:rPr>
        <w:t>Les écrans utilisateurs mettant en œuvre les fonctionnalités de l’application.</w:t>
      </w:r>
    </w:p>
    <w:p w:rsidR="00C3645B" w:rsidRPr="003915A9" w:rsidRDefault="00C3645B" w:rsidP="00B97BA0">
      <w:pPr>
        <w:pStyle w:val="1-NormalPuceD"/>
        <w:rPr>
          <w:rFonts w:asciiTheme="minorHAnsi" w:eastAsiaTheme="minorHAnsi" w:hAnsiTheme="minorHAnsi" w:cstheme="minorBidi"/>
          <w:szCs w:val="22"/>
          <w:lang w:eastAsia="en-US"/>
        </w:rPr>
      </w:pPr>
      <w:r w:rsidRPr="003915A9">
        <w:rPr>
          <w:rFonts w:asciiTheme="minorHAnsi" w:eastAsiaTheme="minorHAnsi" w:hAnsiTheme="minorHAnsi" w:cstheme="minorBidi"/>
          <w:szCs w:val="22"/>
          <w:lang w:eastAsia="en-US"/>
        </w:rPr>
        <w:t>Le but, le type et le caractère obligatoire de chacun des champs présents sur les écrans de saisie, ainsi que les actions possibles à partir des écrans.</w:t>
      </w:r>
    </w:p>
    <w:p w:rsidR="00C3645B" w:rsidRPr="003915A9" w:rsidRDefault="00C3645B" w:rsidP="003915A9">
      <w:pPr>
        <w:ind w:firstLine="708"/>
        <w:jc w:val="both"/>
      </w:pPr>
      <w:r w:rsidRPr="003915A9">
        <w:t>Toutes les fonctionnalités prévues lors de la phase de conception sont précisées dans ce document en indiquant l’implémentation de ces fonctionnalités dans l’application.</w:t>
      </w:r>
    </w:p>
    <w:p w:rsidR="00340FD7" w:rsidRDefault="00CE5F13" w:rsidP="00B97BA0">
      <w:pPr>
        <w:pStyle w:val="Titre3"/>
        <w:rPr>
          <w:lang w:val="en-US"/>
        </w:rPr>
      </w:pPr>
      <w:bookmarkStart w:id="49" w:name="_Toc367296943"/>
      <w:r w:rsidRPr="009B6DC9">
        <w:rPr>
          <w:lang w:val="en-US"/>
        </w:rPr>
        <w:t>Projet Ultimate Beneficial Owner [UBO]</w:t>
      </w:r>
      <w:bookmarkEnd w:id="49"/>
    </w:p>
    <w:p w:rsidR="00CE5F13" w:rsidRDefault="004A06A8" w:rsidP="003915A9">
      <w:pPr>
        <w:rPr>
          <w:lang w:val="en-US"/>
        </w:rPr>
      </w:pPr>
      <w:r>
        <w:rPr>
          <w:noProof/>
          <w:lang w:eastAsia="fr-FR"/>
        </w:rPr>
        <w:pict>
          <v:shape id="_x0000_s1071" type="#_x0000_t75" style="position:absolute;margin-left:-45.5pt;margin-top:4.35pt;width:531.6pt;height:35.25pt;z-index:-251578368">
            <v:imagedata r:id="rId37" o:title="Sans titre1"/>
          </v:shape>
        </w:pict>
      </w:r>
    </w:p>
    <w:p w:rsidR="00E93D91" w:rsidRPr="00F76B5B" w:rsidRDefault="00F76B5B" w:rsidP="00601BC3">
      <w:pPr>
        <w:ind w:firstLine="708"/>
        <w:jc w:val="both"/>
      </w:pPr>
      <w:r w:rsidRPr="00F76B5B">
        <w:t xml:space="preserve">La </w:t>
      </w:r>
      <w:r>
        <w:t>réalis</w:t>
      </w:r>
      <w:r w:rsidRPr="00F76B5B">
        <w:t>ation des spécifications de</w:t>
      </w:r>
      <w:r>
        <w:t xml:space="preserve"> ce projet fut assez complexe. </w:t>
      </w:r>
      <w:r w:rsidR="00871E9D">
        <w:t>Tous</w:t>
      </w:r>
      <w:r w:rsidR="002E7235">
        <w:t xml:space="preserve"> </w:t>
      </w:r>
      <w:r w:rsidR="00871E9D">
        <w:t>les modules</w:t>
      </w:r>
      <w:r w:rsidR="002E7235">
        <w:t xml:space="preserve"> qui </w:t>
      </w:r>
      <w:r w:rsidR="00871E9D">
        <w:t>devaient être</w:t>
      </w:r>
      <w:r w:rsidR="002E7235">
        <w:t xml:space="preserve"> liés aux UBO </w:t>
      </w:r>
      <w:r w:rsidR="00871E9D">
        <w:t>ont du être</w:t>
      </w:r>
      <w:r w:rsidR="002E7235">
        <w:t xml:space="preserve"> modifié en conséquence :</w:t>
      </w:r>
    </w:p>
    <w:p w:rsidR="002E7235" w:rsidRDefault="00F76B5B" w:rsidP="00601BC3">
      <w:pPr>
        <w:pStyle w:val="Paragraphedeliste"/>
        <w:numPr>
          <w:ilvl w:val="0"/>
          <w:numId w:val="32"/>
        </w:numPr>
        <w:jc w:val="both"/>
      </w:pPr>
      <w:r>
        <w:t xml:space="preserve">A la création de chaque UBO, celui-ci est contraint d’avoir un lien avec un client </w:t>
      </w:r>
      <w:r w:rsidR="002E7235">
        <w:t>(RCA</w:t>
      </w:r>
      <w:r w:rsidR="002B5FB4">
        <w:t xml:space="preserve"> = Répertoire des Clients Administrés</w:t>
      </w:r>
      <w:r>
        <w:t>)</w:t>
      </w:r>
      <w:r w:rsidR="002E7235">
        <w:t xml:space="preserve">.  Il a donc fallu penser aux enchainements d’écrans, aux nouveaux boutons qui permettront de lier </w:t>
      </w:r>
      <w:r w:rsidR="00871E9D">
        <w:t xml:space="preserve">l’UBO et le RCA </w:t>
      </w:r>
      <w:r w:rsidR="002E7235">
        <w:t>et de les détacher à certaines conditions.</w:t>
      </w:r>
      <w:r w:rsidR="00890032">
        <w:t xml:space="preserve"> Pour faciliter </w:t>
      </w:r>
      <w:r w:rsidR="00437106">
        <w:t>la compréhension</w:t>
      </w:r>
      <w:r w:rsidR="00890032">
        <w:t xml:space="preserve"> des enchainements d’écrans des « USE CASE » ont été </w:t>
      </w:r>
      <w:r w:rsidR="00437106">
        <w:t>créés</w:t>
      </w:r>
      <w:r w:rsidR="00890032">
        <w:t xml:space="preserve"> e</w:t>
      </w:r>
      <w:r w:rsidR="00601BC3">
        <w:t>t rajouté aux spécifications. (</w:t>
      </w:r>
      <w:r w:rsidR="00890032">
        <w:t>USE CASE = schéma pour certains cas d’utilisation d’une fonction</w:t>
      </w:r>
      <w:r w:rsidR="00547F2E">
        <w:t>nalité</w:t>
      </w:r>
      <w:r w:rsidR="00890032">
        <w:t xml:space="preserve"> )</w:t>
      </w:r>
    </w:p>
    <w:p w:rsidR="00C25F79" w:rsidRDefault="00C25F79" w:rsidP="00B97BA0">
      <w:pPr>
        <w:pStyle w:val="Paragraphedeliste"/>
      </w:pPr>
    </w:p>
    <w:p w:rsidR="00565B42" w:rsidRDefault="00C25F79" w:rsidP="00B97BA0">
      <w:pPr>
        <w:pStyle w:val="Paragraphedeliste"/>
        <w:numPr>
          <w:ilvl w:val="0"/>
          <w:numId w:val="32"/>
        </w:numPr>
      </w:pPr>
      <w:r>
        <w:t xml:space="preserve">La création des maquettes pour tout le module UBO (Individual List </w:t>
      </w:r>
      <w:proofErr w:type="gramStart"/>
      <w:r>
        <w:t>screen ,</w:t>
      </w:r>
      <w:proofErr w:type="gramEnd"/>
      <w:r>
        <w:t xml:space="preserve"> Individual Detail screen , UBO-RCA Relation screen ) mais aussi le module « </w:t>
      </w:r>
      <w:r w:rsidRPr="00C25F79">
        <w:rPr>
          <w:i/>
        </w:rPr>
        <w:t>Client Structure</w:t>
      </w:r>
      <w:r>
        <w:t> » , dans le menu « </w:t>
      </w:r>
      <w:r w:rsidRPr="00C25F79">
        <w:rPr>
          <w:i/>
        </w:rPr>
        <w:t>RCA</w:t>
      </w:r>
      <w:r>
        <w:t> » ( RCA Detail screen )</w:t>
      </w:r>
    </w:p>
    <w:p w:rsidR="00565B42" w:rsidRDefault="00565B42">
      <w:r>
        <w:br w:type="page"/>
      </w:r>
    </w:p>
    <w:p w:rsidR="00A8076C" w:rsidRPr="00565B42" w:rsidRDefault="00A8076C" w:rsidP="00565B42">
      <w:r w:rsidRPr="004E568F">
        <w:rPr>
          <w:b/>
        </w:rPr>
        <w:lastRenderedPageBreak/>
        <w:t xml:space="preserve">Exemple : </w:t>
      </w:r>
    </w:p>
    <w:p w:rsidR="00660535" w:rsidRPr="00C67B52" w:rsidRDefault="00660535" w:rsidP="00B97BA0">
      <w:pPr>
        <w:rPr>
          <w:u w:val="single"/>
        </w:rPr>
      </w:pPr>
      <w:r w:rsidRPr="00C67B52">
        <w:rPr>
          <w:noProof/>
          <w:u w:val="single"/>
          <w:lang w:eastAsia="fr-FR"/>
        </w:rPr>
        <w:drawing>
          <wp:anchor distT="0" distB="0" distL="114300" distR="114300" simplePos="0" relativeHeight="251741184" behindDoc="1" locked="0" layoutInCell="1" allowOverlap="1">
            <wp:simplePos x="0" y="0"/>
            <wp:positionH relativeFrom="column">
              <wp:posOffset>757860</wp:posOffset>
            </wp:positionH>
            <wp:positionV relativeFrom="paragraph">
              <wp:posOffset>156642</wp:posOffset>
            </wp:positionV>
            <wp:extent cx="4406646" cy="3065069"/>
            <wp:effectExtent l="19050" t="0" r="0" b="0"/>
            <wp:wrapNone/>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8" cstate="print"/>
                    <a:srcRect/>
                    <a:stretch>
                      <a:fillRect/>
                    </a:stretch>
                  </pic:blipFill>
                  <pic:spPr bwMode="auto">
                    <a:xfrm>
                      <a:off x="0" y="0"/>
                      <a:ext cx="4406646" cy="3065069"/>
                    </a:xfrm>
                    <a:prstGeom prst="rect">
                      <a:avLst/>
                    </a:prstGeom>
                    <a:noFill/>
                    <a:ln w="9525">
                      <a:noFill/>
                      <a:miter lim="800000"/>
                      <a:headEnd/>
                      <a:tailEnd/>
                    </a:ln>
                  </pic:spPr>
                </pic:pic>
              </a:graphicData>
            </a:graphic>
          </wp:anchor>
        </w:drawing>
      </w:r>
      <w:r w:rsidRPr="00C67B52">
        <w:rPr>
          <w:u w:val="single"/>
        </w:rPr>
        <w:t>Use case d’une création d’UBO :</w:t>
      </w:r>
    </w:p>
    <w:p w:rsidR="00660535" w:rsidRDefault="00660535" w:rsidP="00B97BA0">
      <w:pPr>
        <w:rPr>
          <w:b/>
        </w:rPr>
      </w:pPr>
    </w:p>
    <w:p w:rsidR="00660535" w:rsidRDefault="00660535" w:rsidP="00B97BA0">
      <w:pPr>
        <w:rPr>
          <w:b/>
        </w:rPr>
      </w:pPr>
    </w:p>
    <w:p w:rsidR="00660535" w:rsidRDefault="00660535" w:rsidP="00B97BA0">
      <w:pPr>
        <w:rPr>
          <w:b/>
        </w:rPr>
      </w:pPr>
    </w:p>
    <w:p w:rsidR="00660535" w:rsidRPr="004E568F" w:rsidRDefault="00660535" w:rsidP="00B97BA0">
      <w:pPr>
        <w:rPr>
          <w:b/>
        </w:rPr>
      </w:pPr>
    </w:p>
    <w:p w:rsidR="00660535" w:rsidRDefault="00660535" w:rsidP="00B97BA0"/>
    <w:p w:rsidR="00660535" w:rsidRDefault="00660535" w:rsidP="00B97BA0"/>
    <w:p w:rsidR="00660535" w:rsidRDefault="00660535" w:rsidP="00B97BA0"/>
    <w:p w:rsidR="00660535" w:rsidRDefault="00660535" w:rsidP="00B97BA0"/>
    <w:p w:rsidR="00660535" w:rsidRDefault="00660535" w:rsidP="00B97BA0"/>
    <w:p w:rsidR="00A8076C" w:rsidRDefault="00660535" w:rsidP="00B97BA0">
      <w:r>
        <w:rPr>
          <w:noProof/>
          <w:lang w:eastAsia="fr-FR"/>
        </w:rPr>
        <w:drawing>
          <wp:anchor distT="0" distB="0" distL="114300" distR="114300" simplePos="0" relativeHeight="251740160" behindDoc="1" locked="0" layoutInCell="1" allowOverlap="1">
            <wp:simplePos x="0" y="0"/>
            <wp:positionH relativeFrom="column">
              <wp:posOffset>-141910</wp:posOffset>
            </wp:positionH>
            <wp:positionV relativeFrom="paragraph">
              <wp:posOffset>254178</wp:posOffset>
            </wp:positionV>
            <wp:extent cx="6381750" cy="5237683"/>
            <wp:effectExtent l="19050" t="0" r="0" b="0"/>
            <wp:wrapNone/>
            <wp:docPr id="22" name="Image 48" descr="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New"/>
                    <pic:cNvPicPr>
                      <a:picLocks noChangeAspect="1" noChangeArrowheads="1"/>
                    </pic:cNvPicPr>
                  </pic:nvPicPr>
                  <pic:blipFill>
                    <a:blip r:embed="rId39" cstate="print"/>
                    <a:srcRect/>
                    <a:stretch>
                      <a:fillRect/>
                    </a:stretch>
                  </pic:blipFill>
                  <pic:spPr bwMode="auto">
                    <a:xfrm>
                      <a:off x="0" y="0"/>
                      <a:ext cx="6381750" cy="5237683"/>
                    </a:xfrm>
                    <a:prstGeom prst="rect">
                      <a:avLst/>
                    </a:prstGeom>
                    <a:noFill/>
                    <a:ln w="9525">
                      <a:noFill/>
                      <a:miter lim="800000"/>
                      <a:headEnd/>
                      <a:tailEnd/>
                    </a:ln>
                  </pic:spPr>
                </pic:pic>
              </a:graphicData>
            </a:graphic>
          </wp:anchor>
        </w:drawing>
      </w:r>
      <w:r w:rsidR="00A8076C">
        <w:t>Voici la maquette de l’écran d’un UBO : « Individual Detail » screen.</w:t>
      </w:r>
    </w:p>
    <w:p w:rsidR="00A8076C" w:rsidRDefault="00A8076C" w:rsidP="00B97BA0"/>
    <w:p w:rsidR="00340FD7" w:rsidRDefault="00340FD7"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A8076C" w:rsidRDefault="00A8076C" w:rsidP="00B97BA0">
      <w:pPr>
        <w:pStyle w:val="Paragraphedeliste"/>
      </w:pPr>
    </w:p>
    <w:p w:rsidR="002F33B8" w:rsidRDefault="002F33B8" w:rsidP="00B97BA0">
      <w:r>
        <w:br w:type="page"/>
      </w:r>
    </w:p>
    <w:p w:rsidR="00C25F79" w:rsidRDefault="00C25F79" w:rsidP="00B97BA0">
      <w:pPr>
        <w:pStyle w:val="Paragraphedeliste"/>
        <w:numPr>
          <w:ilvl w:val="0"/>
          <w:numId w:val="33"/>
        </w:numPr>
      </w:pPr>
      <w:r>
        <w:lastRenderedPageBreak/>
        <w:t xml:space="preserve">Les rôles et les conséquences de chaque bouton ajouté sur ces écrans </w:t>
      </w:r>
      <w:r w:rsidR="0041567F">
        <w:t xml:space="preserve"> </w:t>
      </w:r>
      <w:r>
        <w:t xml:space="preserve">ainsi que les messages d’alerte </w:t>
      </w:r>
      <w:r w:rsidR="0041567F">
        <w:t>correspondants.</w:t>
      </w:r>
    </w:p>
    <w:p w:rsidR="00C25F79" w:rsidRPr="00C25F79" w:rsidRDefault="00C25F79" w:rsidP="00601BC3">
      <w:pPr>
        <w:pStyle w:val="Paragraphedeliste"/>
        <w:ind w:left="0"/>
        <w:rPr>
          <w:b/>
          <w:i/>
        </w:rPr>
      </w:pPr>
      <w:r w:rsidRPr="00C25F79">
        <w:rPr>
          <w:b/>
          <w:i/>
        </w:rPr>
        <w:t>Exemple :</w:t>
      </w:r>
    </w:p>
    <w:tbl>
      <w:tblPr>
        <w:tblW w:w="949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94"/>
        <w:gridCol w:w="4961"/>
        <w:gridCol w:w="1843"/>
      </w:tblGrid>
      <w:tr w:rsidR="00C25F79" w:rsidRPr="007E10A2" w:rsidTr="00601BC3">
        <w:tc>
          <w:tcPr>
            <w:tcW w:w="2694" w:type="dxa"/>
            <w:shd w:val="clear" w:color="auto" w:fill="D9D9D9"/>
            <w:vAlign w:val="center"/>
          </w:tcPr>
          <w:p w:rsidR="00C25F79" w:rsidRPr="007E10A2" w:rsidRDefault="00C25F79" w:rsidP="00601BC3">
            <w:pPr>
              <w:spacing w:after="0"/>
              <w:jc w:val="center"/>
              <w:rPr>
                <w:rFonts w:ascii="Calibri" w:eastAsia="Calibri" w:hAnsi="Calibri" w:cs="Times New Roman"/>
                <w:lang w:val="en-GB"/>
              </w:rPr>
            </w:pPr>
            <w:r w:rsidRPr="007E10A2">
              <w:rPr>
                <w:rFonts w:ascii="Calibri" w:eastAsia="Calibri" w:hAnsi="Calibri" w:cs="Times New Roman"/>
                <w:b/>
                <w:lang w:val="en-GB"/>
              </w:rPr>
              <w:t>Nom des boutons</w:t>
            </w:r>
          </w:p>
        </w:tc>
        <w:tc>
          <w:tcPr>
            <w:tcW w:w="4961" w:type="dxa"/>
            <w:shd w:val="clear" w:color="auto" w:fill="D9D9D9"/>
            <w:vAlign w:val="center"/>
          </w:tcPr>
          <w:p w:rsidR="00C25F79" w:rsidRPr="007E10A2" w:rsidRDefault="00C25F79" w:rsidP="00601BC3">
            <w:pPr>
              <w:spacing w:after="0"/>
              <w:jc w:val="center"/>
              <w:rPr>
                <w:rFonts w:ascii="Calibri" w:eastAsia="Calibri" w:hAnsi="Calibri" w:cs="Times New Roman"/>
                <w:lang w:val="en-GB"/>
              </w:rPr>
            </w:pPr>
            <w:r w:rsidRPr="007E10A2">
              <w:rPr>
                <w:rFonts w:ascii="Calibri" w:eastAsia="Calibri" w:hAnsi="Calibri" w:cs="Times New Roman"/>
                <w:b/>
                <w:lang w:val="en-GB"/>
              </w:rPr>
              <w:t>Contrôles &amp; Actions</w:t>
            </w:r>
          </w:p>
        </w:tc>
        <w:tc>
          <w:tcPr>
            <w:tcW w:w="1843" w:type="dxa"/>
            <w:shd w:val="clear" w:color="auto" w:fill="D9D9D9"/>
            <w:vAlign w:val="center"/>
          </w:tcPr>
          <w:p w:rsidR="00C25F79" w:rsidRPr="007E10A2" w:rsidRDefault="00C25F79" w:rsidP="00601BC3">
            <w:pPr>
              <w:spacing w:after="0"/>
              <w:jc w:val="center"/>
              <w:rPr>
                <w:rFonts w:ascii="Calibri" w:eastAsia="Calibri" w:hAnsi="Calibri" w:cs="Times New Roman"/>
                <w:lang w:val="en-GB"/>
              </w:rPr>
            </w:pPr>
            <w:r w:rsidRPr="007E10A2">
              <w:rPr>
                <w:rFonts w:ascii="Calibri" w:eastAsia="Calibri" w:hAnsi="Calibri" w:cs="Times New Roman"/>
                <w:b/>
                <w:lang w:val="en-GB"/>
              </w:rPr>
              <w:t>Acteurs Autorisés</w:t>
            </w:r>
          </w:p>
        </w:tc>
      </w:tr>
      <w:tr w:rsidR="00C25F79" w:rsidRPr="009870EB" w:rsidTr="00601BC3">
        <w:tc>
          <w:tcPr>
            <w:tcW w:w="2694" w:type="dxa"/>
          </w:tcPr>
          <w:p w:rsidR="00C25F79" w:rsidRPr="00031C67" w:rsidRDefault="00C25F79" w:rsidP="00601BC3">
            <w:pPr>
              <w:spacing w:after="0"/>
              <w:rPr>
                <w:rFonts w:ascii="Calibri" w:eastAsia="Calibri" w:hAnsi="Calibri" w:cs="Times New Roman"/>
                <w:lang w:val="en-GB"/>
              </w:rPr>
            </w:pPr>
            <w:r w:rsidRPr="00031C67">
              <w:rPr>
                <w:rFonts w:ascii="Calibri" w:eastAsia="Calibri" w:hAnsi="Calibri" w:cs="Times New Roman"/>
                <w:lang w:val="en-GB"/>
              </w:rPr>
              <w:t>Func-001.002</w:t>
            </w:r>
            <w:r>
              <w:rPr>
                <w:rFonts w:ascii="Calibri" w:eastAsia="Calibri" w:hAnsi="Calibri" w:cs="Times New Roman"/>
                <w:lang w:val="en-GB"/>
              </w:rPr>
              <w:t>.002</w:t>
            </w:r>
            <w:r w:rsidRPr="00031C67">
              <w:rPr>
                <w:rFonts w:ascii="Calibri" w:eastAsia="Calibri" w:hAnsi="Calibri" w:cs="Times New Roman"/>
                <w:lang w:val="en-GB"/>
              </w:rPr>
              <w:t>.</w:t>
            </w:r>
            <w:r>
              <w:rPr>
                <w:rFonts w:ascii="Calibri" w:eastAsia="Calibri" w:hAnsi="Calibri" w:cs="Times New Roman"/>
                <w:lang w:val="en-GB"/>
              </w:rPr>
              <w:t>002.</w:t>
            </w:r>
            <w:r w:rsidRPr="00031C67">
              <w:rPr>
                <w:rFonts w:ascii="Calibri" w:eastAsia="Calibri" w:hAnsi="Calibri" w:cs="Times New Roman"/>
                <w:lang w:val="en-GB"/>
              </w:rPr>
              <w:t>00</w:t>
            </w:r>
            <w:r>
              <w:rPr>
                <w:rFonts w:ascii="Calibri" w:eastAsia="Calibri" w:hAnsi="Calibri" w:cs="Times New Roman"/>
                <w:lang w:val="en-GB"/>
              </w:rPr>
              <w:t>2</w:t>
            </w:r>
          </w:p>
          <w:p w:rsidR="00C25F79" w:rsidRPr="00031C67" w:rsidRDefault="00C25F79" w:rsidP="00B97BA0">
            <w:pPr>
              <w:rPr>
                <w:rFonts w:ascii="Calibri" w:eastAsia="Calibri" w:hAnsi="Calibri" w:cs="Times New Roman"/>
                <w:lang w:val="en-GB"/>
              </w:rPr>
            </w:pPr>
            <w:r w:rsidRPr="00031C67">
              <w:rPr>
                <w:rFonts w:ascii="Calibri" w:eastAsia="Calibri" w:hAnsi="Calibri" w:cs="Times New Roman"/>
                <w:lang w:val="en-GB"/>
              </w:rPr>
              <w:t xml:space="preserve">Détacher d’un RCA / </w:t>
            </w:r>
            <w:r w:rsidRPr="00031C67">
              <w:rPr>
                <w:rFonts w:ascii="Calibri" w:eastAsia="Calibri" w:hAnsi="Calibri" w:cs="Times New Roman"/>
                <w:b/>
                <w:i/>
                <w:color w:val="00B050"/>
                <w:lang w:val="en-GB"/>
              </w:rPr>
              <w:t>Unlink RCA</w:t>
            </w:r>
          </w:p>
        </w:tc>
        <w:tc>
          <w:tcPr>
            <w:tcW w:w="4961" w:type="dxa"/>
          </w:tcPr>
          <w:p w:rsidR="00601BC3" w:rsidRDefault="00C25F79" w:rsidP="00601BC3">
            <w:pPr>
              <w:pStyle w:val="Paragraphedeliste"/>
              <w:spacing w:line="240" w:lineRule="auto"/>
              <w:ind w:left="0"/>
              <w:jc w:val="both"/>
              <w:rPr>
                <w:rFonts w:ascii="Calibri" w:eastAsia="Calibri" w:hAnsi="Calibri" w:cs="Times New Roman"/>
                <w:lang w:val="en-GB"/>
              </w:rPr>
            </w:pPr>
            <w:r w:rsidRPr="006218E4">
              <w:rPr>
                <w:rFonts w:ascii="Calibri" w:eastAsia="Calibri" w:hAnsi="Calibri" w:cs="Times New Roman"/>
                <w:lang w:val="en-GB"/>
              </w:rPr>
              <w:t xml:space="preserve">This button allows </w:t>
            </w:r>
            <w:proofErr w:type="gramStart"/>
            <w:r w:rsidRPr="006218E4">
              <w:rPr>
                <w:rFonts w:ascii="Calibri" w:eastAsia="Calibri" w:hAnsi="Calibri" w:cs="Times New Roman"/>
                <w:lang w:val="en-GB"/>
              </w:rPr>
              <w:t>to de</w:t>
            </w:r>
            <w:r>
              <w:rPr>
                <w:rFonts w:ascii="Calibri" w:eastAsia="Calibri" w:hAnsi="Calibri" w:cs="Times New Roman"/>
                <w:lang w:val="en-GB"/>
              </w:rPr>
              <w:t>activate</w:t>
            </w:r>
            <w:proofErr w:type="gramEnd"/>
            <w:r w:rsidRPr="006218E4">
              <w:rPr>
                <w:rFonts w:ascii="Calibri" w:eastAsia="Calibri" w:hAnsi="Calibri" w:cs="Times New Roman"/>
                <w:lang w:val="en-GB"/>
              </w:rPr>
              <w:t xml:space="preserve"> one or several selected </w:t>
            </w:r>
            <w:r>
              <w:rPr>
                <w:rFonts w:ascii="Calibri" w:eastAsia="Calibri" w:hAnsi="Calibri" w:cs="Times New Roman"/>
                <w:lang w:val="en-GB"/>
              </w:rPr>
              <w:t>relations with the RCA(s).</w:t>
            </w:r>
          </w:p>
          <w:p w:rsidR="00601BC3" w:rsidRDefault="00C25F79" w:rsidP="00601BC3">
            <w:pPr>
              <w:pStyle w:val="Paragraphedeliste"/>
              <w:spacing w:line="240" w:lineRule="auto"/>
              <w:ind w:left="0"/>
              <w:jc w:val="both"/>
              <w:rPr>
                <w:rFonts w:ascii="Calibri" w:eastAsia="Calibri" w:hAnsi="Calibri" w:cs="Times New Roman"/>
                <w:lang w:val="en-GB"/>
              </w:rPr>
            </w:pPr>
            <w:r>
              <w:rPr>
                <w:rFonts w:ascii="Calibri" w:eastAsia="Calibri" w:hAnsi="Calibri" w:cs="Times New Roman"/>
                <w:lang w:val="en-GB"/>
              </w:rPr>
              <w:t xml:space="preserve">If the user refreshes the page, the relation stay in same tab but the </w:t>
            </w:r>
            <w:r w:rsidRPr="0012777E">
              <w:rPr>
                <w:rFonts w:ascii="Calibri" w:eastAsia="Calibri" w:hAnsi="Calibri" w:cs="Times New Roman"/>
                <w:b/>
                <w:i/>
                <w:lang w:val="en-GB"/>
              </w:rPr>
              <w:t>“</w:t>
            </w:r>
            <w:r w:rsidRPr="0012777E">
              <w:rPr>
                <w:rFonts w:ascii="Calibri" w:eastAsia="Calibri" w:hAnsi="Calibri" w:cs="Times New Roman"/>
                <w:b/>
                <w:i/>
                <w:color w:val="00B050"/>
                <w:lang w:val="en-GB"/>
              </w:rPr>
              <w:t>RCA</w:t>
            </w:r>
            <w:r>
              <w:rPr>
                <w:rFonts w:ascii="Calibri" w:eastAsia="Calibri" w:hAnsi="Calibri" w:cs="Times New Roman"/>
                <w:b/>
                <w:i/>
                <w:color w:val="00B050"/>
                <w:lang w:val="en-GB"/>
              </w:rPr>
              <w:t xml:space="preserve"> Relation Status</w:t>
            </w:r>
            <w:r w:rsidRPr="0012777E">
              <w:rPr>
                <w:rFonts w:ascii="Calibri" w:eastAsia="Calibri" w:hAnsi="Calibri" w:cs="Times New Roman"/>
                <w:b/>
                <w:i/>
                <w:lang w:val="en-GB"/>
              </w:rPr>
              <w:t>”</w:t>
            </w:r>
            <w:r w:rsidRPr="0012777E">
              <w:rPr>
                <w:rFonts w:ascii="Calibri" w:eastAsia="Calibri" w:hAnsi="Calibri" w:cs="Times New Roman"/>
                <w:lang w:val="en-GB"/>
              </w:rPr>
              <w:t xml:space="preserve"> should change from activated to </w:t>
            </w:r>
            <w:proofErr w:type="gramStart"/>
            <w:r w:rsidRPr="0012777E">
              <w:rPr>
                <w:rFonts w:ascii="Calibri" w:eastAsia="Calibri" w:hAnsi="Calibri" w:cs="Times New Roman"/>
                <w:lang w:val="en-GB"/>
              </w:rPr>
              <w:t>deactivated</w:t>
            </w:r>
            <w:proofErr w:type="gramEnd"/>
            <w:r w:rsidRPr="0012777E">
              <w:rPr>
                <w:rFonts w:ascii="Calibri" w:eastAsia="Calibri" w:hAnsi="Calibri" w:cs="Times New Roman"/>
                <w:lang w:val="en-GB"/>
              </w:rPr>
              <w:t>.</w:t>
            </w:r>
            <w:r>
              <w:rPr>
                <w:rFonts w:ascii="Calibri" w:eastAsia="Calibri" w:hAnsi="Calibri" w:cs="Times New Roman"/>
                <w:lang w:val="en-GB"/>
              </w:rPr>
              <w:t xml:space="preserve">  </w:t>
            </w:r>
          </w:p>
          <w:p w:rsidR="00601BC3" w:rsidRDefault="00C25F79" w:rsidP="00601BC3">
            <w:pPr>
              <w:pStyle w:val="Paragraphedeliste"/>
              <w:spacing w:line="240" w:lineRule="auto"/>
              <w:ind w:left="0"/>
              <w:jc w:val="both"/>
              <w:rPr>
                <w:rFonts w:ascii="Calibri" w:eastAsia="Calibri" w:hAnsi="Calibri" w:cs="Times New Roman"/>
                <w:color w:val="FF0000"/>
                <w:lang w:val="en-US"/>
              </w:rPr>
            </w:pPr>
            <w:r>
              <w:rPr>
                <w:rFonts w:ascii="Calibri" w:eastAsia="Calibri" w:hAnsi="Calibri" w:cs="Times New Roman"/>
                <w:lang w:val="en-GB"/>
              </w:rPr>
              <w:t xml:space="preserve">If the user wants to unlink an activated relation, display the following message: </w:t>
            </w:r>
            <w:r w:rsidRPr="005B573E">
              <w:rPr>
                <w:rFonts w:ascii="Calibri" w:eastAsia="Calibri" w:hAnsi="Calibri" w:cs="Times New Roman"/>
                <w:color w:val="FF0000"/>
                <w:lang w:val="en-GB"/>
              </w:rPr>
              <w:t>“</w:t>
            </w:r>
            <w:r w:rsidRPr="005B573E">
              <w:rPr>
                <w:rFonts w:ascii="Calibri" w:eastAsia="Calibri" w:hAnsi="Calibri" w:cs="Times New Roman"/>
                <w:color w:val="FF0000"/>
                <w:lang w:val="en-US"/>
              </w:rPr>
              <w:t xml:space="preserve">You are about to unlink a relation, do you want to continue?” </w:t>
            </w:r>
            <w:r w:rsidRPr="00C25F79">
              <w:rPr>
                <w:rFonts w:ascii="Calibri" w:eastAsia="Calibri" w:hAnsi="Calibri" w:cs="Times New Roman"/>
                <w:color w:val="FF0000"/>
                <w:lang w:val="en-US"/>
              </w:rPr>
              <w:t>/ “Voulez-vous vraiment désactiver la relation?”</w:t>
            </w:r>
          </w:p>
          <w:p w:rsidR="00601BC3" w:rsidRDefault="00C25F79" w:rsidP="00601BC3">
            <w:pPr>
              <w:pStyle w:val="Paragraphedeliste"/>
              <w:spacing w:line="240" w:lineRule="auto"/>
              <w:ind w:left="0"/>
              <w:jc w:val="both"/>
              <w:rPr>
                <w:rFonts w:ascii="Calibri" w:eastAsia="Calibri" w:hAnsi="Calibri" w:cs="Arial"/>
                <w:lang w:val="en-GB"/>
              </w:rPr>
            </w:pPr>
            <w:r w:rsidRPr="00632CE6">
              <w:rPr>
                <w:rFonts w:ascii="Calibri" w:eastAsia="Calibri" w:hAnsi="Calibri" w:cs="Arial"/>
                <w:lang w:val="en-GB"/>
              </w:rPr>
              <w:t>The user must</w:t>
            </w:r>
            <w:r>
              <w:rPr>
                <w:rFonts w:ascii="Calibri" w:eastAsia="Calibri" w:hAnsi="Calibri" w:cs="Arial"/>
                <w:lang w:val="en-GB"/>
              </w:rPr>
              <w:t xml:space="preserve"> answer to </w:t>
            </w:r>
            <w:r w:rsidRPr="00632CE6">
              <w:rPr>
                <w:rFonts w:ascii="Calibri" w:eastAsia="Calibri" w:hAnsi="Calibri" w:cs="Arial"/>
                <w:lang w:val="en-GB"/>
              </w:rPr>
              <w:t xml:space="preserve">this message by clicking on </w:t>
            </w:r>
            <w:r>
              <w:rPr>
                <w:rFonts w:ascii="Calibri" w:eastAsia="Calibri" w:hAnsi="Calibri" w:cs="Arial"/>
                <w:lang w:val="en-GB"/>
              </w:rPr>
              <w:t>one of the buttons</w:t>
            </w:r>
            <w:r w:rsidRPr="00632CE6">
              <w:rPr>
                <w:rFonts w:ascii="Calibri" w:eastAsia="Calibri" w:hAnsi="Calibri" w:cs="Arial"/>
                <w:lang w:val="en-GB"/>
              </w:rPr>
              <w:t xml:space="preserve"> “</w:t>
            </w:r>
            <w:r>
              <w:rPr>
                <w:rFonts w:ascii="Calibri" w:eastAsia="Calibri" w:hAnsi="Calibri" w:cs="Arial"/>
                <w:lang w:val="en-GB"/>
              </w:rPr>
              <w:t>Yes</w:t>
            </w:r>
            <w:r w:rsidRPr="00632CE6">
              <w:rPr>
                <w:rFonts w:ascii="Calibri" w:eastAsia="Calibri" w:hAnsi="Calibri" w:cs="Arial"/>
                <w:lang w:val="en-GB"/>
              </w:rPr>
              <w:t>”</w:t>
            </w:r>
            <w:r>
              <w:rPr>
                <w:rFonts w:ascii="Calibri" w:eastAsia="Calibri" w:hAnsi="Calibri" w:cs="Arial"/>
                <w:lang w:val="en-GB"/>
              </w:rPr>
              <w:t xml:space="preserve"> or “No”</w:t>
            </w:r>
            <w:r w:rsidRPr="00632CE6">
              <w:rPr>
                <w:rFonts w:ascii="Calibri" w:eastAsia="Calibri" w:hAnsi="Calibri" w:cs="Arial"/>
                <w:lang w:val="en-GB"/>
              </w:rPr>
              <w:t>.</w:t>
            </w:r>
          </w:p>
          <w:p w:rsidR="00601BC3" w:rsidRDefault="00C25F79" w:rsidP="00601BC3">
            <w:pPr>
              <w:pStyle w:val="Paragraphedeliste"/>
              <w:spacing w:line="240" w:lineRule="auto"/>
              <w:ind w:left="0"/>
              <w:jc w:val="both"/>
              <w:rPr>
                <w:rFonts w:ascii="Calibri" w:eastAsia="Calibri" w:hAnsi="Calibri" w:cs="Times New Roman"/>
                <w:lang w:val="en-US"/>
              </w:rPr>
            </w:pPr>
            <w:r>
              <w:rPr>
                <w:rFonts w:ascii="Calibri" w:eastAsia="Calibri" w:hAnsi="Calibri" w:cs="Times New Roman"/>
                <w:lang w:val="en-US"/>
              </w:rPr>
              <w:t>If the user clicks</w:t>
            </w:r>
            <w:r w:rsidRPr="005006E9">
              <w:rPr>
                <w:rFonts w:ascii="Calibri" w:eastAsia="Calibri" w:hAnsi="Calibri" w:cs="Times New Roman"/>
                <w:lang w:val="en-US"/>
              </w:rPr>
              <w:t xml:space="preserve"> on </w:t>
            </w:r>
            <w:r>
              <w:rPr>
                <w:rFonts w:ascii="Calibri" w:eastAsia="Calibri" w:hAnsi="Calibri" w:cs="Times New Roman"/>
                <w:lang w:val="en-US"/>
              </w:rPr>
              <w:t>“</w:t>
            </w:r>
            <w:r w:rsidRPr="005006E9">
              <w:rPr>
                <w:rFonts w:ascii="Calibri" w:eastAsia="Calibri" w:hAnsi="Calibri" w:cs="Times New Roman"/>
                <w:lang w:val="en-US"/>
              </w:rPr>
              <w:t>Yes</w:t>
            </w:r>
            <w:r>
              <w:rPr>
                <w:rFonts w:ascii="Calibri" w:eastAsia="Calibri" w:hAnsi="Calibri" w:cs="Times New Roman"/>
                <w:lang w:val="en-US"/>
              </w:rPr>
              <w:t xml:space="preserve">”: the relation is deactivated. </w:t>
            </w:r>
          </w:p>
          <w:p w:rsidR="00601BC3" w:rsidRDefault="00C25F79" w:rsidP="00601BC3">
            <w:pPr>
              <w:pStyle w:val="Paragraphedeliste"/>
              <w:spacing w:line="240" w:lineRule="auto"/>
              <w:ind w:left="0"/>
              <w:jc w:val="both"/>
              <w:rPr>
                <w:rFonts w:ascii="Calibri" w:eastAsia="Calibri" w:hAnsi="Calibri" w:cs="Times New Roman"/>
                <w:lang w:val="en-US"/>
              </w:rPr>
            </w:pPr>
            <w:r>
              <w:rPr>
                <w:rFonts w:ascii="Calibri" w:eastAsia="Calibri" w:hAnsi="Calibri" w:cs="Times New Roman"/>
                <w:lang w:val="en-US"/>
              </w:rPr>
              <w:t>If the user clicks</w:t>
            </w:r>
            <w:r w:rsidRPr="005006E9">
              <w:rPr>
                <w:rFonts w:ascii="Calibri" w:eastAsia="Calibri" w:hAnsi="Calibri" w:cs="Times New Roman"/>
                <w:lang w:val="en-US"/>
              </w:rPr>
              <w:t xml:space="preserve"> on </w:t>
            </w:r>
            <w:r>
              <w:rPr>
                <w:rFonts w:ascii="Calibri" w:eastAsia="Calibri" w:hAnsi="Calibri" w:cs="Times New Roman"/>
                <w:lang w:val="en-US"/>
              </w:rPr>
              <w:t>“No”: Nothing changes. In Both cases the user stays in the same page.</w:t>
            </w:r>
          </w:p>
          <w:p w:rsidR="00601BC3" w:rsidRDefault="00C25F79" w:rsidP="00601BC3">
            <w:pPr>
              <w:pStyle w:val="Paragraphedeliste"/>
              <w:spacing w:line="240" w:lineRule="auto"/>
              <w:ind w:left="0"/>
              <w:jc w:val="both"/>
              <w:rPr>
                <w:rFonts w:ascii="Calibri" w:eastAsia="Calibri" w:hAnsi="Calibri" w:cs="Times New Roman"/>
                <w:color w:val="FF0000"/>
                <w:lang w:val="en-US"/>
              </w:rPr>
            </w:pPr>
            <w:r>
              <w:rPr>
                <w:rFonts w:ascii="Calibri" w:eastAsia="Calibri" w:hAnsi="Calibri" w:cs="Arial"/>
                <w:lang w:val="en-GB"/>
              </w:rPr>
              <w:t xml:space="preserve">If the user ticks at least one checkbox of a deactivated relation to unlink it, display the following message: </w:t>
            </w:r>
            <w:r w:rsidRPr="00F76551">
              <w:rPr>
                <w:rFonts w:ascii="Calibri" w:eastAsia="Calibri" w:hAnsi="Calibri" w:cs="Times New Roman"/>
                <w:color w:val="FF0000"/>
                <w:lang w:val="en-GB"/>
              </w:rPr>
              <w:t>“</w:t>
            </w:r>
            <w:r w:rsidRPr="00F76551">
              <w:rPr>
                <w:rFonts w:ascii="Calibri" w:eastAsia="Calibri" w:hAnsi="Calibri" w:cs="Times New Roman"/>
                <w:color w:val="FF0000"/>
                <w:lang w:val="en-US"/>
              </w:rPr>
              <w:t xml:space="preserve">You </w:t>
            </w:r>
            <w:r>
              <w:rPr>
                <w:rFonts w:ascii="Calibri" w:eastAsia="Calibri" w:hAnsi="Calibri" w:cs="Times New Roman"/>
                <w:color w:val="FF0000"/>
                <w:lang w:val="en-US"/>
              </w:rPr>
              <w:t>can’t unlink this(these) relation(s), it’s already deactivated”</w:t>
            </w:r>
            <w:r w:rsidRPr="00F76551">
              <w:rPr>
                <w:rFonts w:ascii="Calibri" w:eastAsia="Calibri" w:hAnsi="Calibri" w:cs="Times New Roman"/>
                <w:color w:val="FF0000"/>
                <w:lang w:val="en-US"/>
              </w:rPr>
              <w:t xml:space="preserve"> / </w:t>
            </w:r>
            <w:r w:rsidRPr="00C25F79">
              <w:rPr>
                <w:rFonts w:ascii="Calibri" w:eastAsia="Calibri" w:hAnsi="Calibri" w:cs="Times New Roman"/>
                <w:color w:val="FF0000"/>
                <w:lang w:val="en-US"/>
              </w:rPr>
              <w:t>“Vous ne pouvez pas détacher cette(ces)relation(s), elle est (ells sont) déjà désactivée(s)”</w:t>
            </w:r>
          </w:p>
          <w:p w:rsidR="00601BC3" w:rsidRDefault="00C25F79" w:rsidP="00601BC3">
            <w:pPr>
              <w:pStyle w:val="Paragraphedeliste"/>
              <w:spacing w:line="240" w:lineRule="auto"/>
              <w:ind w:left="0"/>
              <w:jc w:val="both"/>
              <w:rPr>
                <w:rFonts w:ascii="Calibri" w:eastAsia="Calibri" w:hAnsi="Calibri" w:cs="Arial"/>
                <w:lang w:val="en-GB"/>
              </w:rPr>
            </w:pPr>
            <w:r w:rsidRPr="00632CE6">
              <w:rPr>
                <w:rFonts w:ascii="Calibri" w:eastAsia="Calibri" w:hAnsi="Calibri" w:cs="Arial"/>
                <w:lang w:val="en-GB"/>
              </w:rPr>
              <w:t>The user must validate this message by clicking on the button “OK”.</w:t>
            </w:r>
          </w:p>
          <w:p w:rsidR="00601BC3" w:rsidRDefault="00C25F79" w:rsidP="00601BC3">
            <w:pPr>
              <w:pStyle w:val="Paragraphedeliste"/>
              <w:spacing w:line="240" w:lineRule="auto"/>
              <w:ind w:left="0"/>
              <w:jc w:val="both"/>
              <w:rPr>
                <w:rFonts w:ascii="Calibri" w:eastAsia="Calibri" w:hAnsi="Calibri" w:cs="Arial"/>
                <w:color w:val="FF0000"/>
                <w:lang w:val="en-US"/>
              </w:rPr>
            </w:pPr>
            <w:r>
              <w:rPr>
                <w:rFonts w:ascii="Calibri" w:eastAsia="Calibri" w:hAnsi="Calibri" w:cs="Arial"/>
                <w:lang w:val="en-GB"/>
              </w:rPr>
              <w:t xml:space="preserve">If the user clicks on the button “Unlink RCA” without ticking a checkbox, display the message: </w:t>
            </w:r>
            <w:r w:rsidRPr="00541D18">
              <w:rPr>
                <w:rFonts w:ascii="Calibri" w:eastAsia="Calibri" w:hAnsi="Calibri" w:cs="Arial"/>
                <w:color w:val="FF0000"/>
                <w:lang w:val="en-GB"/>
              </w:rPr>
              <w:t xml:space="preserve">“ Please choose a RCA by ticking a checkbox before using this button”/ </w:t>
            </w:r>
            <w:r w:rsidRPr="00C25F79">
              <w:rPr>
                <w:rFonts w:ascii="Calibri" w:eastAsia="Calibri" w:hAnsi="Calibri" w:cs="Arial"/>
                <w:color w:val="FF0000"/>
                <w:lang w:val="en-US"/>
              </w:rPr>
              <w:t>“Veuillez choisir un RCA en cochant une case avant d’utiliser ce bouton”.</w:t>
            </w:r>
          </w:p>
          <w:p w:rsidR="00C25F79" w:rsidRPr="00011B24" w:rsidRDefault="00C25F79" w:rsidP="00601BC3">
            <w:pPr>
              <w:pStyle w:val="Paragraphedeliste"/>
              <w:spacing w:line="240" w:lineRule="auto"/>
              <w:ind w:left="0"/>
              <w:jc w:val="both"/>
              <w:rPr>
                <w:rFonts w:ascii="Calibri" w:eastAsia="Calibri" w:hAnsi="Calibri" w:cs="Arial"/>
                <w:lang w:val="en-GB"/>
              </w:rPr>
            </w:pPr>
            <w:r w:rsidRPr="00632CE6">
              <w:rPr>
                <w:rFonts w:ascii="Calibri" w:eastAsia="Calibri" w:hAnsi="Calibri" w:cs="Arial"/>
                <w:lang w:val="en-GB"/>
              </w:rPr>
              <w:t>The user must validate this message by clicking on the button “OK”.</w:t>
            </w:r>
          </w:p>
        </w:tc>
        <w:tc>
          <w:tcPr>
            <w:tcW w:w="1843" w:type="dxa"/>
          </w:tcPr>
          <w:p w:rsidR="00C25F79" w:rsidRPr="005E2B1D" w:rsidRDefault="00C25F79" w:rsidP="00B97BA0">
            <w:pPr>
              <w:rPr>
                <w:rFonts w:ascii="Calibri" w:eastAsia="Calibri" w:hAnsi="Calibri" w:cs="Times New Roman"/>
                <w:lang w:val="en-GB"/>
              </w:rPr>
            </w:pPr>
            <w:r w:rsidRPr="005E2B1D">
              <w:rPr>
                <w:rFonts w:ascii="Calibri" w:eastAsia="Calibri" w:hAnsi="Calibri" w:cs="Times New Roman"/>
                <w:lang w:val="en-GB"/>
              </w:rPr>
              <w:t xml:space="preserve">Writer </w:t>
            </w:r>
            <w:r>
              <w:rPr>
                <w:rFonts w:ascii="Calibri" w:eastAsia="Calibri" w:hAnsi="Calibri" w:cs="Times New Roman"/>
                <w:lang w:val="en-GB"/>
              </w:rPr>
              <w:t>/ Admin</w:t>
            </w:r>
          </w:p>
        </w:tc>
      </w:tr>
    </w:tbl>
    <w:p w:rsidR="00A8076C" w:rsidRDefault="00A8076C" w:rsidP="00B97BA0">
      <w:pPr>
        <w:pStyle w:val="Paragraphedeliste"/>
      </w:pPr>
    </w:p>
    <w:p w:rsidR="00DA209F" w:rsidRDefault="002E7235" w:rsidP="00B97BA0">
      <w:pPr>
        <w:pStyle w:val="Paragraphedeliste"/>
        <w:numPr>
          <w:ilvl w:val="0"/>
          <w:numId w:val="33"/>
        </w:numPr>
      </w:pPr>
      <w:r>
        <w:t>Des droits ont été créée afin d’attribuer à chaque type d’utilisateur le droit de visualiser et de manier que les informations dont il aura besoin</w:t>
      </w:r>
      <w:r w:rsidR="00DA209F">
        <w:t>.</w:t>
      </w:r>
    </w:p>
    <w:p w:rsidR="00C25F79" w:rsidRDefault="00C25F79" w:rsidP="00B97BA0">
      <w:pPr>
        <w:pStyle w:val="Paragraphedeliste"/>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86"/>
        <w:gridCol w:w="4110"/>
        <w:gridCol w:w="2694"/>
        <w:gridCol w:w="1417"/>
      </w:tblGrid>
      <w:tr w:rsidR="00340FD7" w:rsidRPr="00BE3DB9" w:rsidTr="00F53161">
        <w:tc>
          <w:tcPr>
            <w:tcW w:w="1986" w:type="dxa"/>
            <w:shd w:val="clear" w:color="auto" w:fill="B6DDE8"/>
          </w:tcPr>
          <w:p w:rsidR="00340FD7" w:rsidRPr="00E71DE1" w:rsidRDefault="00340FD7" w:rsidP="00F53161">
            <w:pPr>
              <w:spacing w:after="0"/>
              <w:rPr>
                <w:lang w:val="en-US"/>
              </w:rPr>
            </w:pPr>
            <w:r w:rsidRPr="00E71DE1">
              <w:rPr>
                <w:b/>
                <w:lang w:val="en-US"/>
              </w:rPr>
              <w:t>Role</w:t>
            </w:r>
          </w:p>
        </w:tc>
        <w:tc>
          <w:tcPr>
            <w:tcW w:w="4110" w:type="dxa"/>
            <w:shd w:val="clear" w:color="auto" w:fill="B6DDE8"/>
          </w:tcPr>
          <w:p w:rsidR="00340FD7" w:rsidRPr="00E71DE1" w:rsidRDefault="00340FD7" w:rsidP="00F53161">
            <w:pPr>
              <w:spacing w:after="0"/>
              <w:rPr>
                <w:lang w:val="en-US"/>
              </w:rPr>
            </w:pPr>
            <w:r w:rsidRPr="00E71DE1">
              <w:rPr>
                <w:b/>
                <w:lang w:val="en-US"/>
              </w:rPr>
              <w:t>Actions</w:t>
            </w:r>
          </w:p>
        </w:tc>
        <w:tc>
          <w:tcPr>
            <w:tcW w:w="2694" w:type="dxa"/>
            <w:shd w:val="clear" w:color="auto" w:fill="B6DDE8"/>
          </w:tcPr>
          <w:p w:rsidR="00340FD7" w:rsidRPr="00E71DE1" w:rsidRDefault="00340FD7" w:rsidP="00F53161">
            <w:pPr>
              <w:spacing w:after="0"/>
              <w:rPr>
                <w:b/>
                <w:lang w:val="en-US"/>
              </w:rPr>
            </w:pPr>
            <w:r w:rsidRPr="00E71DE1">
              <w:rPr>
                <w:b/>
                <w:lang w:val="en-US"/>
              </w:rPr>
              <w:t>Link/Unlink /Relation</w:t>
            </w:r>
          </w:p>
        </w:tc>
        <w:tc>
          <w:tcPr>
            <w:tcW w:w="1417" w:type="dxa"/>
            <w:shd w:val="clear" w:color="auto" w:fill="B6DDE8"/>
          </w:tcPr>
          <w:p w:rsidR="00340FD7" w:rsidRPr="00E71DE1" w:rsidRDefault="00340FD7" w:rsidP="00F53161">
            <w:pPr>
              <w:spacing w:after="0"/>
              <w:rPr>
                <w:lang w:val="en-US"/>
              </w:rPr>
            </w:pPr>
            <w:r w:rsidRPr="00E71DE1">
              <w:rPr>
                <w:b/>
                <w:lang w:val="en-US"/>
              </w:rPr>
              <w:t>Branch</w:t>
            </w:r>
          </w:p>
        </w:tc>
      </w:tr>
      <w:tr w:rsidR="00340FD7" w:rsidRPr="00D3631E" w:rsidTr="00F53161">
        <w:tc>
          <w:tcPr>
            <w:tcW w:w="1986" w:type="dxa"/>
            <w:shd w:val="clear" w:color="auto" w:fill="auto"/>
          </w:tcPr>
          <w:p w:rsidR="00340FD7" w:rsidRDefault="00340FD7" w:rsidP="00F53161">
            <w:pPr>
              <w:spacing w:after="0"/>
              <w:rPr>
                <w:b/>
              </w:rPr>
            </w:pPr>
            <w:r>
              <w:rPr>
                <w:lang w:val="en-GB"/>
              </w:rPr>
              <w:t>CSR_UBO_ADMIN</w:t>
            </w:r>
          </w:p>
        </w:tc>
        <w:tc>
          <w:tcPr>
            <w:tcW w:w="4110" w:type="dxa"/>
            <w:shd w:val="clear" w:color="auto" w:fill="auto"/>
          </w:tcPr>
          <w:p w:rsidR="00340FD7" w:rsidRPr="00D3631E" w:rsidRDefault="00340FD7" w:rsidP="00F53161">
            <w:pPr>
              <w:spacing w:line="240" w:lineRule="auto"/>
              <w:rPr>
                <w:lang w:val="en-US"/>
              </w:rPr>
            </w:pPr>
            <w:r w:rsidRPr="00D3631E">
              <w:rPr>
                <w:lang w:val="en-US"/>
              </w:rPr>
              <w:t xml:space="preserve">New UBO / Extract all </w:t>
            </w:r>
            <w:r>
              <w:rPr>
                <w:lang w:val="en-US"/>
              </w:rPr>
              <w:t>/</w:t>
            </w:r>
            <w:r w:rsidRPr="00D3631E">
              <w:rPr>
                <w:lang w:val="en-US"/>
              </w:rPr>
              <w:t xml:space="preserve"> </w:t>
            </w:r>
            <w:r>
              <w:rPr>
                <w:lang w:val="en-US"/>
              </w:rPr>
              <w:t xml:space="preserve">Modify UBO / </w:t>
            </w:r>
            <w:r w:rsidRPr="00D3631E">
              <w:rPr>
                <w:lang w:val="en-US"/>
              </w:rPr>
              <w:t>Delete UBO / Delete relation /</w:t>
            </w:r>
            <w:r>
              <w:rPr>
                <w:lang w:val="en-US"/>
              </w:rPr>
              <w:t xml:space="preserve"> Link &amp; Save / Save / Cancel / Back / Modify RCA / Modify  Relation</w:t>
            </w:r>
          </w:p>
        </w:tc>
        <w:tc>
          <w:tcPr>
            <w:tcW w:w="2694" w:type="dxa"/>
            <w:shd w:val="clear" w:color="auto" w:fill="auto"/>
          </w:tcPr>
          <w:p w:rsidR="00340FD7" w:rsidRPr="00D3631E" w:rsidRDefault="00340FD7" w:rsidP="00F53161">
            <w:pPr>
              <w:spacing w:line="240" w:lineRule="auto"/>
              <w:rPr>
                <w:lang w:val="en-US"/>
              </w:rPr>
            </w:pPr>
            <w:r>
              <w:rPr>
                <w:lang w:val="en-US"/>
              </w:rPr>
              <w:t>Link to RCA / Unlink RCA / Link to UBO / Unlink UBO / Relation.</w:t>
            </w:r>
          </w:p>
        </w:tc>
        <w:tc>
          <w:tcPr>
            <w:tcW w:w="1417" w:type="dxa"/>
            <w:shd w:val="clear" w:color="auto" w:fill="auto"/>
          </w:tcPr>
          <w:p w:rsidR="00340FD7" w:rsidRPr="00D3631E" w:rsidRDefault="00340FD7" w:rsidP="00B97BA0">
            <w:pPr>
              <w:rPr>
                <w:lang w:val="en-US"/>
              </w:rPr>
            </w:pPr>
            <w:r>
              <w:rPr>
                <w:lang w:val="en-US"/>
              </w:rPr>
              <w:t>All branches.</w:t>
            </w:r>
          </w:p>
        </w:tc>
      </w:tr>
      <w:tr w:rsidR="00340FD7" w:rsidRPr="00D3631E" w:rsidTr="00F53161">
        <w:tc>
          <w:tcPr>
            <w:tcW w:w="1986" w:type="dxa"/>
            <w:shd w:val="clear" w:color="auto" w:fill="auto"/>
          </w:tcPr>
          <w:p w:rsidR="00340FD7" w:rsidRDefault="00340FD7" w:rsidP="00B97BA0">
            <w:pPr>
              <w:rPr>
                <w:b/>
              </w:rPr>
            </w:pPr>
            <w:r>
              <w:rPr>
                <w:lang w:val="en-GB"/>
              </w:rPr>
              <w:t>CSR_UBO_WRITER</w:t>
            </w:r>
          </w:p>
        </w:tc>
        <w:tc>
          <w:tcPr>
            <w:tcW w:w="4110" w:type="dxa"/>
            <w:shd w:val="clear" w:color="auto" w:fill="auto"/>
          </w:tcPr>
          <w:p w:rsidR="00340FD7" w:rsidRPr="00D3631E" w:rsidRDefault="00340FD7" w:rsidP="00F53161">
            <w:pPr>
              <w:spacing w:line="240" w:lineRule="auto"/>
              <w:rPr>
                <w:lang w:val="en-US"/>
              </w:rPr>
            </w:pPr>
            <w:r w:rsidRPr="00D3631E">
              <w:rPr>
                <w:lang w:val="en-US"/>
              </w:rPr>
              <w:t>New UBO / Extract all /</w:t>
            </w:r>
            <w:r>
              <w:rPr>
                <w:lang w:val="en-US"/>
              </w:rPr>
              <w:t xml:space="preserve"> Modify UBO / Link &amp; Save / Save / Cancel / Back / Modify RCA / Modify  Relation</w:t>
            </w:r>
          </w:p>
        </w:tc>
        <w:tc>
          <w:tcPr>
            <w:tcW w:w="2694" w:type="dxa"/>
            <w:shd w:val="clear" w:color="auto" w:fill="auto"/>
          </w:tcPr>
          <w:p w:rsidR="00340FD7" w:rsidRPr="00D3631E" w:rsidRDefault="00340FD7" w:rsidP="00F53161">
            <w:pPr>
              <w:spacing w:line="240" w:lineRule="auto"/>
              <w:rPr>
                <w:lang w:val="en-US"/>
              </w:rPr>
            </w:pPr>
            <w:r>
              <w:rPr>
                <w:lang w:val="en-US"/>
              </w:rPr>
              <w:t>Link to RCA / Unlink RCA / Link to UBO / Unlink UBO / Relation.</w:t>
            </w:r>
          </w:p>
        </w:tc>
        <w:tc>
          <w:tcPr>
            <w:tcW w:w="1417" w:type="dxa"/>
            <w:shd w:val="clear" w:color="auto" w:fill="auto"/>
          </w:tcPr>
          <w:p w:rsidR="00340FD7" w:rsidRPr="00D3631E" w:rsidRDefault="00340FD7" w:rsidP="00B97BA0">
            <w:pPr>
              <w:rPr>
                <w:lang w:val="en-US"/>
              </w:rPr>
            </w:pPr>
            <w:r>
              <w:rPr>
                <w:lang w:val="en-US"/>
              </w:rPr>
              <w:t>All branches.</w:t>
            </w:r>
          </w:p>
        </w:tc>
      </w:tr>
      <w:tr w:rsidR="00340FD7" w:rsidRPr="00BE3DB9" w:rsidTr="00F53161">
        <w:tc>
          <w:tcPr>
            <w:tcW w:w="1986" w:type="dxa"/>
            <w:shd w:val="clear" w:color="auto" w:fill="auto"/>
          </w:tcPr>
          <w:p w:rsidR="00340FD7" w:rsidRDefault="00340FD7" w:rsidP="00B97BA0">
            <w:pPr>
              <w:rPr>
                <w:b/>
              </w:rPr>
            </w:pPr>
            <w:r>
              <w:rPr>
                <w:lang w:val="en-GB"/>
              </w:rPr>
              <w:t>CSR_UBO_READER</w:t>
            </w:r>
          </w:p>
        </w:tc>
        <w:tc>
          <w:tcPr>
            <w:tcW w:w="4110" w:type="dxa"/>
            <w:shd w:val="clear" w:color="auto" w:fill="auto"/>
          </w:tcPr>
          <w:p w:rsidR="00340FD7" w:rsidRPr="00D3631E" w:rsidRDefault="00340FD7" w:rsidP="00F53161">
            <w:pPr>
              <w:spacing w:line="240" w:lineRule="auto"/>
              <w:rPr>
                <w:lang w:val="en-US"/>
              </w:rPr>
            </w:pPr>
            <w:r>
              <w:rPr>
                <w:lang w:val="en-US"/>
              </w:rPr>
              <w:t>Extract all.</w:t>
            </w:r>
          </w:p>
        </w:tc>
        <w:tc>
          <w:tcPr>
            <w:tcW w:w="2694" w:type="dxa"/>
            <w:shd w:val="clear" w:color="auto" w:fill="auto"/>
          </w:tcPr>
          <w:p w:rsidR="00340FD7" w:rsidRPr="00D3631E" w:rsidRDefault="00340FD7" w:rsidP="00F53161">
            <w:pPr>
              <w:spacing w:line="240" w:lineRule="auto"/>
              <w:rPr>
                <w:lang w:val="en-US"/>
              </w:rPr>
            </w:pPr>
            <w:r>
              <w:rPr>
                <w:lang w:val="en-US"/>
              </w:rPr>
              <w:t>Relation.</w:t>
            </w:r>
          </w:p>
        </w:tc>
        <w:tc>
          <w:tcPr>
            <w:tcW w:w="1417" w:type="dxa"/>
            <w:shd w:val="clear" w:color="auto" w:fill="auto"/>
          </w:tcPr>
          <w:p w:rsidR="00340FD7" w:rsidRPr="00D3631E" w:rsidRDefault="00340FD7" w:rsidP="00B97BA0">
            <w:pPr>
              <w:rPr>
                <w:lang w:val="en-US"/>
              </w:rPr>
            </w:pPr>
            <w:r>
              <w:rPr>
                <w:lang w:val="en-US"/>
              </w:rPr>
              <w:t>All branches.</w:t>
            </w:r>
          </w:p>
        </w:tc>
      </w:tr>
    </w:tbl>
    <w:p w:rsidR="00553657" w:rsidRDefault="00553657" w:rsidP="00B97BA0">
      <w:pPr>
        <w:rPr>
          <w:rFonts w:asciiTheme="majorHAnsi" w:eastAsiaTheme="majorEastAsia" w:hAnsiTheme="majorHAnsi" w:cstheme="majorBidi"/>
          <w:b/>
          <w:bCs/>
          <w:color w:val="4F81BD" w:themeColor="accent1"/>
          <w:lang w:val="en-US"/>
        </w:rPr>
      </w:pPr>
      <w:r>
        <w:rPr>
          <w:lang w:val="en-US"/>
        </w:rPr>
        <w:br w:type="page"/>
      </w:r>
    </w:p>
    <w:p w:rsidR="00CE5F13" w:rsidRDefault="00CE5F13" w:rsidP="001370CC">
      <w:pPr>
        <w:pStyle w:val="Titre3"/>
        <w:spacing w:before="0"/>
        <w:rPr>
          <w:lang w:val="en-US"/>
        </w:rPr>
      </w:pPr>
      <w:bookmarkStart w:id="50" w:name="_Toc367296944"/>
      <w:r>
        <w:rPr>
          <w:lang w:val="en-US"/>
        </w:rPr>
        <w:lastRenderedPageBreak/>
        <w:t>FATCA</w:t>
      </w:r>
      <w:bookmarkEnd w:id="50"/>
    </w:p>
    <w:p w:rsidR="00553657" w:rsidRPr="001370CC" w:rsidRDefault="00553657" w:rsidP="001370CC">
      <w:pPr>
        <w:spacing w:after="0" w:line="240" w:lineRule="auto"/>
        <w:rPr>
          <w:sz w:val="16"/>
          <w:szCs w:val="16"/>
          <w:lang w:val="en-US"/>
        </w:rPr>
      </w:pPr>
    </w:p>
    <w:p w:rsidR="006E349F" w:rsidRDefault="006E349F" w:rsidP="001370CC">
      <w:pPr>
        <w:spacing w:after="0"/>
        <w:ind w:firstLine="708"/>
      </w:pPr>
      <w:r w:rsidRPr="006E349F">
        <w:t>Le FATCA Package sera e</w:t>
      </w:r>
      <w:r>
        <w:t xml:space="preserve">nvoyé par cinq systèmes en amont suivant : </w:t>
      </w:r>
    </w:p>
    <w:p w:rsidR="006E349F" w:rsidRDefault="006E349F" w:rsidP="00B97BA0">
      <w:pPr>
        <w:pStyle w:val="Paragraphedeliste"/>
        <w:numPr>
          <w:ilvl w:val="0"/>
          <w:numId w:val="19"/>
        </w:numPr>
      </w:pPr>
      <w:r>
        <w:t>ABS</w:t>
      </w:r>
    </w:p>
    <w:p w:rsidR="006E349F" w:rsidRDefault="006E349F" w:rsidP="00B97BA0">
      <w:pPr>
        <w:pStyle w:val="Paragraphedeliste"/>
        <w:numPr>
          <w:ilvl w:val="0"/>
          <w:numId w:val="19"/>
        </w:numPr>
      </w:pPr>
      <w:r>
        <w:t>MIDAS</w:t>
      </w:r>
    </w:p>
    <w:p w:rsidR="006E349F" w:rsidRDefault="006E349F" w:rsidP="00B97BA0">
      <w:pPr>
        <w:pStyle w:val="Paragraphedeliste"/>
        <w:numPr>
          <w:ilvl w:val="0"/>
          <w:numId w:val="19"/>
        </w:numPr>
      </w:pPr>
      <w:r>
        <w:t>ACE TP</w:t>
      </w:r>
    </w:p>
    <w:p w:rsidR="00001CD8" w:rsidRDefault="006E349F" w:rsidP="00B97BA0">
      <w:pPr>
        <w:pStyle w:val="Paragraphedeliste"/>
        <w:numPr>
          <w:ilvl w:val="0"/>
          <w:numId w:val="19"/>
        </w:numPr>
      </w:pPr>
      <w:r>
        <w:t xml:space="preserve">Olympic </w:t>
      </w:r>
    </w:p>
    <w:p w:rsidR="006E349F" w:rsidRDefault="006E349F" w:rsidP="00B97BA0">
      <w:pPr>
        <w:pStyle w:val="Paragraphedeliste"/>
        <w:numPr>
          <w:ilvl w:val="0"/>
          <w:numId w:val="19"/>
        </w:numPr>
      </w:pPr>
      <w:r>
        <w:t>BDT</w:t>
      </w:r>
    </w:p>
    <w:p w:rsidR="006E349F" w:rsidRDefault="001370CC" w:rsidP="001370CC">
      <w:pPr>
        <w:spacing w:after="0"/>
        <w:ind w:firstLine="708"/>
        <w:jc w:val="both"/>
      </w:pPr>
      <w:r>
        <w:t xml:space="preserve">Durant </w:t>
      </w:r>
      <w:r w:rsidR="006E349F">
        <w:t>cette analyse, il faut non seulement détailler les changements prévu dans les modules impactés de cerise, mais il est nécessaire de penser au cas particuliers.</w:t>
      </w:r>
      <w:r>
        <w:t xml:space="preserve"> </w:t>
      </w:r>
      <w:r w:rsidR="006E349F">
        <w:t>Par exemple, j’ai détecté certains cas où cerise pourrait recevoir des FATCA package non conforme au format indiqué dans le cahier des charges. Dans ces cas la, il faut aussi prévoir un envoi de mail d’alerte à l’équipe MOA qui contiendrait toutes les erreurs survenu lors de l’intégration des flux entrants.</w:t>
      </w:r>
    </w:p>
    <w:p w:rsidR="00E93D91" w:rsidRPr="00E93D91" w:rsidRDefault="001F30CB" w:rsidP="00B97BA0">
      <w:pPr>
        <w:rPr>
          <w:b/>
          <w:i/>
        </w:rPr>
      </w:pPr>
      <w:r w:rsidRPr="00E93D91">
        <w:rPr>
          <w:b/>
          <w:i/>
        </w:rPr>
        <w:t xml:space="preserve">Extrait des spécifications : </w:t>
      </w:r>
    </w:p>
    <w:tbl>
      <w:tblPr>
        <w:tblStyle w:val="Grilledutableau"/>
        <w:tblW w:w="0" w:type="auto"/>
        <w:tblLook w:val="04A0"/>
      </w:tblPr>
      <w:tblGrid>
        <w:gridCol w:w="9212"/>
      </w:tblGrid>
      <w:tr w:rsidR="00600A7E" w:rsidRPr="00D717D2" w:rsidTr="00600A7E">
        <w:tc>
          <w:tcPr>
            <w:tcW w:w="9212" w:type="dxa"/>
          </w:tcPr>
          <w:p w:rsidR="00600A7E" w:rsidRDefault="00600A7E" w:rsidP="00B97BA0">
            <w:pPr>
              <w:rPr>
                <w:lang w:val="en-GB"/>
              </w:rPr>
            </w:pPr>
            <w:r>
              <w:rPr>
                <w:lang w:val="en-GB"/>
              </w:rPr>
              <w:t>You have to send an email to the MOA in order to bring together all the functional errors in an integration report when the following problems appear:</w:t>
            </w:r>
          </w:p>
          <w:p w:rsidR="00600A7E" w:rsidRDefault="00600A7E" w:rsidP="00B97BA0">
            <w:pPr>
              <w:numPr>
                <w:ilvl w:val="0"/>
                <w:numId w:val="26"/>
              </w:numPr>
              <w:rPr>
                <w:lang w:val="en-GB"/>
              </w:rPr>
            </w:pPr>
            <w:r>
              <w:rPr>
                <w:lang w:val="en-GB"/>
              </w:rPr>
              <w:t>If one or two of the following fields (Obligation/Service, Effective date) are empty.</w:t>
            </w:r>
          </w:p>
          <w:p w:rsidR="00600A7E" w:rsidRPr="00F26FB8" w:rsidRDefault="00600A7E" w:rsidP="00B97BA0">
            <w:pPr>
              <w:numPr>
                <w:ilvl w:val="0"/>
                <w:numId w:val="26"/>
              </w:numPr>
              <w:rPr>
                <w:lang w:val="en-GB"/>
              </w:rPr>
            </w:pPr>
            <w:r w:rsidRPr="00F26FB8">
              <w:rPr>
                <w:lang w:val="en-GB"/>
              </w:rPr>
              <w:t>If the field “Obligation/service” contains a data th</w:t>
            </w:r>
            <w:r>
              <w:rPr>
                <w:lang w:val="en-GB"/>
              </w:rPr>
              <w:t>at doesn’t belong to {O, S, N}.</w:t>
            </w:r>
          </w:p>
          <w:p w:rsidR="00600A7E" w:rsidRDefault="00600A7E" w:rsidP="00B97BA0">
            <w:pPr>
              <w:numPr>
                <w:ilvl w:val="0"/>
                <w:numId w:val="26"/>
              </w:numPr>
              <w:rPr>
                <w:lang w:val="en-GB"/>
              </w:rPr>
            </w:pPr>
            <w:r w:rsidRPr="00F26FB8">
              <w:rPr>
                <w:lang w:val="en-GB"/>
              </w:rPr>
              <w:t>If the FATCA status</w:t>
            </w:r>
            <w:r>
              <w:rPr>
                <w:lang w:val="en-GB"/>
              </w:rPr>
              <w:t xml:space="preserve"> </w:t>
            </w:r>
            <w:r w:rsidRPr="00F26FB8">
              <w:rPr>
                <w:lang w:val="en-GB"/>
              </w:rPr>
              <w:t>bel</w:t>
            </w:r>
            <w:r>
              <w:rPr>
                <w:lang w:val="en-GB"/>
              </w:rPr>
              <w:t xml:space="preserve">ong to the set {17, 21, 45, 52} and </w:t>
            </w:r>
            <w:r w:rsidRPr="00F26FB8">
              <w:rPr>
                <w:lang w:val="en-GB"/>
              </w:rPr>
              <w:t>the field EIN/</w:t>
            </w:r>
            <w:smartTag w:uri="urn:schemas-microsoft-com:office:smarttags" w:element="stockticker">
              <w:r w:rsidRPr="00F26FB8">
                <w:rPr>
                  <w:lang w:val="en-GB"/>
                </w:rPr>
                <w:t>TIN</w:t>
              </w:r>
            </w:smartTag>
            <w:r>
              <w:rPr>
                <w:lang w:val="en-GB"/>
              </w:rPr>
              <w:t xml:space="preserve"> is empty.</w:t>
            </w:r>
          </w:p>
          <w:p w:rsidR="00600A7E" w:rsidRPr="00F26FB8" w:rsidRDefault="00600A7E" w:rsidP="00B97BA0">
            <w:pPr>
              <w:numPr>
                <w:ilvl w:val="0"/>
                <w:numId w:val="26"/>
              </w:numPr>
              <w:rPr>
                <w:lang w:val="en-GB"/>
              </w:rPr>
            </w:pPr>
            <w:r>
              <w:rPr>
                <w:lang w:val="en-GB"/>
              </w:rPr>
              <w:t>If the FATCA status doesn’t belong to the list displayed in the appendix.</w:t>
            </w:r>
          </w:p>
          <w:p w:rsidR="00600A7E" w:rsidRPr="00162F4E" w:rsidRDefault="00600A7E" w:rsidP="00B97BA0">
            <w:pPr>
              <w:numPr>
                <w:ilvl w:val="0"/>
                <w:numId w:val="27"/>
              </w:numPr>
              <w:rPr>
                <w:rFonts w:ascii="Tahoma" w:eastAsia="Times New Roman" w:hAnsi="Tahoma"/>
                <w:sz w:val="20"/>
                <w:szCs w:val="20"/>
                <w:lang w:val="en-GB"/>
              </w:rPr>
            </w:pPr>
            <w:r>
              <w:rPr>
                <w:lang w:val="en-GB"/>
              </w:rPr>
              <w:t>All the FATCA information will be integrated and displayed as we received them.</w:t>
            </w:r>
          </w:p>
          <w:p w:rsidR="00600A7E" w:rsidRPr="007276AB" w:rsidRDefault="00600A7E" w:rsidP="00B97BA0">
            <w:pPr>
              <w:numPr>
                <w:ilvl w:val="0"/>
                <w:numId w:val="27"/>
              </w:numPr>
              <w:rPr>
                <w:rFonts w:ascii="Tahoma" w:eastAsia="Times New Roman" w:hAnsi="Tahoma"/>
                <w:sz w:val="20"/>
                <w:szCs w:val="20"/>
                <w:lang w:val="en-GB"/>
              </w:rPr>
            </w:pPr>
            <w:r>
              <w:rPr>
                <w:lang w:val="en-GB"/>
              </w:rPr>
              <w:t xml:space="preserve">If the first FATCA package we receive for an LCN has FATCA_CD =99, it should be integrated and no email </w:t>
            </w:r>
            <w:r w:rsidRPr="0017233C">
              <w:rPr>
                <w:i/>
                <w:u w:val="single"/>
                <w:lang w:val="en-GB"/>
              </w:rPr>
              <w:t>[integration report]</w:t>
            </w:r>
            <w:r>
              <w:rPr>
                <w:lang w:val="en-GB"/>
              </w:rPr>
              <w:t xml:space="preserve"> should be sent (even if the management rules are not respected). </w:t>
            </w:r>
          </w:p>
          <w:p w:rsidR="00600A7E" w:rsidRPr="007276AB" w:rsidRDefault="00600A7E" w:rsidP="00B97BA0">
            <w:pPr>
              <w:rPr>
                <w:rFonts w:ascii="Tahoma" w:eastAsia="Times New Roman" w:hAnsi="Tahoma"/>
                <w:b/>
                <w:i/>
                <w:sz w:val="20"/>
                <w:szCs w:val="20"/>
                <w:lang w:val="en-GB"/>
              </w:rPr>
            </w:pPr>
            <w:r w:rsidRPr="007276AB">
              <w:rPr>
                <w:b/>
                <w:i/>
                <w:lang w:val="en-GB"/>
              </w:rPr>
              <w:t>Do not send an error in the email if all the fields are empty.</w:t>
            </w:r>
            <w:r w:rsidRPr="007276AB">
              <w:rPr>
                <w:b/>
                <w:i/>
                <w:lang w:val="en-GB"/>
              </w:rPr>
              <w:br/>
            </w:r>
          </w:p>
          <w:p w:rsidR="00EE75B2" w:rsidRDefault="00600A7E" w:rsidP="00B97BA0">
            <w:pPr>
              <w:ind w:left="720"/>
              <w:rPr>
                <w:rFonts w:ascii="Tahoma" w:eastAsia="Times New Roman" w:hAnsi="Tahoma"/>
                <w:color w:val="FF0000"/>
                <w:sz w:val="20"/>
                <w:szCs w:val="20"/>
                <w:lang w:val="en-GB"/>
              </w:rPr>
            </w:pPr>
            <w:r w:rsidRPr="006C1729">
              <w:rPr>
                <w:rFonts w:ascii="Tahoma" w:eastAsia="Times New Roman" w:hAnsi="Tahoma"/>
                <w:color w:val="FF0000"/>
                <w:sz w:val="20"/>
                <w:szCs w:val="20"/>
                <w:lang w:val="en-GB"/>
              </w:rPr>
              <w:t xml:space="preserve"> Template du mail</w:t>
            </w:r>
            <w:r>
              <w:rPr>
                <w:rFonts w:ascii="Tahoma" w:eastAsia="Times New Roman" w:hAnsi="Tahoma"/>
                <w:color w:val="FF0000"/>
                <w:sz w:val="20"/>
                <w:szCs w:val="20"/>
                <w:lang w:val="en-GB"/>
              </w:rPr>
              <w:t>:</w:t>
            </w:r>
          </w:p>
          <w:p w:rsidR="00600A7E" w:rsidRDefault="00600A7E" w:rsidP="00B97BA0">
            <w:pPr>
              <w:ind w:left="720"/>
              <w:rPr>
                <w:rFonts w:ascii="Tahoma" w:eastAsia="Times New Roman" w:hAnsi="Tahoma"/>
                <w:color w:val="0000FF"/>
                <w:sz w:val="20"/>
                <w:szCs w:val="20"/>
                <w:lang w:val="en-GB"/>
              </w:rPr>
            </w:pPr>
            <w:r>
              <w:rPr>
                <w:rFonts w:ascii="Tahoma" w:eastAsia="Times New Roman" w:hAnsi="Tahoma"/>
                <w:color w:val="0000FF"/>
                <w:sz w:val="20"/>
                <w:szCs w:val="20"/>
                <w:lang w:val="en-GB"/>
              </w:rPr>
              <w:t>Subject: “</w:t>
            </w:r>
            <w:r w:rsidRPr="0000266D">
              <w:rPr>
                <w:rFonts w:ascii="Tahoma" w:eastAsia="Times New Roman" w:hAnsi="Tahoma"/>
                <w:color w:val="FF0000"/>
                <w:sz w:val="20"/>
                <w:szCs w:val="20"/>
                <w:lang w:val="en-GB"/>
              </w:rPr>
              <w:t>Upstream app</w:t>
            </w:r>
            <w:r>
              <w:rPr>
                <w:rFonts w:ascii="Tahoma" w:eastAsia="Times New Roman" w:hAnsi="Tahoma"/>
                <w:color w:val="0000FF"/>
                <w:sz w:val="20"/>
                <w:szCs w:val="20"/>
                <w:lang w:val="en-GB"/>
              </w:rPr>
              <w:t xml:space="preserve">” /   </w:t>
            </w:r>
            <w:r w:rsidRPr="0000266D">
              <w:rPr>
                <w:rFonts w:ascii="Tahoma" w:eastAsia="Times New Roman" w:hAnsi="Tahoma"/>
                <w:color w:val="0000FF"/>
                <w:sz w:val="20"/>
                <w:szCs w:val="20"/>
                <w:lang w:val="en-GB"/>
              </w:rPr>
              <w:t>PROD/FACTA Inconsistencies detected.</w:t>
            </w:r>
          </w:p>
          <w:p w:rsidR="00600A7E" w:rsidRDefault="00600A7E" w:rsidP="00B97BA0">
            <w:pPr>
              <w:ind w:left="720"/>
              <w:rPr>
                <w:rFonts w:ascii="Tahoma" w:eastAsia="Times New Roman" w:hAnsi="Tahoma"/>
                <w:color w:val="0000FF"/>
                <w:sz w:val="20"/>
                <w:szCs w:val="20"/>
                <w:lang w:val="en-GB"/>
              </w:rPr>
            </w:pPr>
          </w:p>
          <w:p w:rsidR="00600A7E" w:rsidRDefault="00600A7E" w:rsidP="00B97BA0">
            <w:pPr>
              <w:ind w:left="720"/>
              <w:rPr>
                <w:rFonts w:ascii="Tahoma" w:eastAsia="Times New Roman" w:hAnsi="Tahoma"/>
                <w:color w:val="0000FF"/>
                <w:sz w:val="20"/>
                <w:szCs w:val="20"/>
                <w:lang w:val="en-GB"/>
              </w:rPr>
            </w:pPr>
            <w:r>
              <w:rPr>
                <w:rFonts w:ascii="Tahoma" w:eastAsia="Times New Roman" w:hAnsi="Tahoma"/>
                <w:color w:val="0000FF"/>
                <w:sz w:val="20"/>
                <w:szCs w:val="20"/>
                <w:lang w:val="en-GB"/>
              </w:rPr>
              <w:t>Body of the email:</w:t>
            </w:r>
          </w:p>
          <w:p w:rsidR="00600A7E" w:rsidRPr="0000266D" w:rsidRDefault="00600A7E" w:rsidP="00B97BA0">
            <w:pPr>
              <w:pStyle w:val="Paragraphedeliste"/>
              <w:numPr>
                <w:ilvl w:val="0"/>
                <w:numId w:val="28"/>
              </w:numPr>
              <w:spacing w:after="200"/>
              <w:rPr>
                <w:rFonts w:ascii="Tahoma" w:eastAsia="Times New Roman" w:hAnsi="Tahoma"/>
                <w:color w:val="0000FF"/>
                <w:sz w:val="20"/>
                <w:szCs w:val="20"/>
                <w:lang w:val="en-GB"/>
              </w:rPr>
            </w:pPr>
            <w:r w:rsidRPr="0000266D">
              <w:rPr>
                <w:rFonts w:ascii="Tahoma" w:eastAsia="Times New Roman" w:hAnsi="Tahoma"/>
                <w:color w:val="0000FF"/>
                <w:sz w:val="20"/>
                <w:szCs w:val="20"/>
                <w:lang w:val="en-GB"/>
              </w:rPr>
              <w:t>&lt;n&gt; occurrences does not respect the minimum fatca data which is { Obligation service/Effective date}</w:t>
            </w:r>
          </w:p>
          <w:p w:rsidR="00600A7E" w:rsidRPr="0000266D" w:rsidRDefault="00600A7E" w:rsidP="00B97BA0">
            <w:pPr>
              <w:pStyle w:val="Paragraphedeliste"/>
              <w:numPr>
                <w:ilvl w:val="0"/>
                <w:numId w:val="28"/>
              </w:numPr>
              <w:rPr>
                <w:rFonts w:ascii="Tahoma" w:eastAsia="Times New Roman" w:hAnsi="Tahoma"/>
                <w:color w:val="0000FF"/>
                <w:sz w:val="20"/>
                <w:szCs w:val="20"/>
                <w:lang w:val="en-GB"/>
              </w:rPr>
            </w:pPr>
            <w:r w:rsidRPr="0000266D">
              <w:rPr>
                <w:rFonts w:ascii="Tahoma" w:eastAsia="Times New Roman" w:hAnsi="Tahoma"/>
                <w:color w:val="0000FF"/>
                <w:sz w:val="20"/>
                <w:szCs w:val="20"/>
                <w:lang w:val="en-GB"/>
              </w:rPr>
              <w:t>Obligation service contains &lt;n&gt; occurrences of &lt; code&gt; which does not belong to the static data &lt;name of the static data&gt;</w:t>
            </w:r>
          </w:p>
          <w:p w:rsidR="00600A7E" w:rsidRDefault="00600A7E" w:rsidP="00B97BA0">
            <w:pPr>
              <w:pStyle w:val="Paragraphedeliste"/>
              <w:numPr>
                <w:ilvl w:val="0"/>
                <w:numId w:val="28"/>
              </w:numPr>
              <w:rPr>
                <w:rFonts w:ascii="Tahoma" w:eastAsia="Times New Roman" w:hAnsi="Tahoma"/>
                <w:color w:val="0000FF"/>
                <w:sz w:val="20"/>
                <w:szCs w:val="20"/>
                <w:lang w:val="en-GB"/>
              </w:rPr>
            </w:pPr>
            <w:r w:rsidRPr="0000266D">
              <w:rPr>
                <w:rFonts w:ascii="Tahoma" w:eastAsia="Times New Roman" w:hAnsi="Tahoma"/>
                <w:color w:val="0000FF"/>
                <w:sz w:val="20"/>
                <w:szCs w:val="20"/>
                <w:lang w:val="en-GB"/>
              </w:rPr>
              <w:t>&lt;n&gt; occurrences of EIN/</w:t>
            </w:r>
            <w:smartTag w:uri="urn:schemas-microsoft-com:office:smarttags" w:element="stockticker">
              <w:r w:rsidRPr="0000266D">
                <w:rPr>
                  <w:rFonts w:ascii="Tahoma" w:eastAsia="Times New Roman" w:hAnsi="Tahoma"/>
                  <w:color w:val="0000FF"/>
                  <w:sz w:val="20"/>
                  <w:szCs w:val="20"/>
                  <w:lang w:val="en-GB"/>
                </w:rPr>
                <w:t>TIN</w:t>
              </w:r>
            </w:smartTag>
            <w:r w:rsidRPr="0000266D">
              <w:rPr>
                <w:rFonts w:ascii="Tahoma" w:eastAsia="Times New Roman" w:hAnsi="Tahoma"/>
                <w:color w:val="0000FF"/>
                <w:sz w:val="20"/>
                <w:szCs w:val="20"/>
                <w:lang w:val="en-GB"/>
              </w:rPr>
              <w:t xml:space="preserve"> are empty while Fatca status belongs to { 17,21,45,52} . </w:t>
            </w:r>
          </w:p>
          <w:p w:rsidR="00600A7E" w:rsidRPr="0000266D" w:rsidRDefault="00600A7E" w:rsidP="00B97BA0">
            <w:pPr>
              <w:pStyle w:val="Paragraphedeliste"/>
              <w:numPr>
                <w:ilvl w:val="0"/>
                <w:numId w:val="28"/>
              </w:numPr>
              <w:rPr>
                <w:rFonts w:ascii="Tahoma" w:eastAsia="Times New Roman" w:hAnsi="Tahoma"/>
                <w:color w:val="0000FF"/>
                <w:sz w:val="20"/>
                <w:szCs w:val="20"/>
                <w:lang w:val="en-GB"/>
              </w:rPr>
            </w:pPr>
            <w:r w:rsidRPr="0000266D">
              <w:rPr>
                <w:rFonts w:ascii="Tahoma" w:eastAsia="Times New Roman" w:hAnsi="Tahoma"/>
                <w:color w:val="0000FF"/>
                <w:sz w:val="20"/>
                <w:szCs w:val="20"/>
                <w:lang w:val="en-GB"/>
              </w:rPr>
              <w:t>Fatca status contains &lt;n&gt; occurrences of &lt; code&gt; which does not belong to the static data &lt;name of the static data&gt;</w:t>
            </w:r>
          </w:p>
          <w:p w:rsidR="00600A7E" w:rsidRPr="0000266D" w:rsidRDefault="00600A7E" w:rsidP="00B97BA0">
            <w:pPr>
              <w:pStyle w:val="Paragraphedeliste"/>
              <w:numPr>
                <w:ilvl w:val="0"/>
                <w:numId w:val="28"/>
              </w:numPr>
              <w:rPr>
                <w:rFonts w:ascii="Tahoma" w:eastAsia="Times New Roman" w:hAnsi="Tahoma"/>
                <w:color w:val="0000FF"/>
                <w:sz w:val="20"/>
                <w:szCs w:val="20"/>
                <w:lang w:val="en-GB"/>
              </w:rPr>
            </w:pPr>
            <w:r w:rsidRPr="0000266D">
              <w:rPr>
                <w:rFonts w:ascii="Tahoma" w:eastAsia="Times New Roman" w:hAnsi="Tahoma"/>
                <w:color w:val="0000FF"/>
                <w:sz w:val="20"/>
                <w:szCs w:val="20"/>
                <w:lang w:val="en-GB"/>
              </w:rPr>
              <w:t>date &lt;date&gt; is not a valid date. &lt;x&gt; occurrences.</w:t>
            </w:r>
          </w:p>
          <w:p w:rsidR="00600A7E" w:rsidRPr="006C1729" w:rsidRDefault="00600A7E" w:rsidP="00B97BA0">
            <w:pPr>
              <w:ind w:left="720"/>
              <w:rPr>
                <w:rFonts w:ascii="Tahoma" w:eastAsia="Times New Roman" w:hAnsi="Tahoma"/>
                <w:color w:val="FF0000"/>
                <w:sz w:val="20"/>
                <w:szCs w:val="20"/>
                <w:lang w:val="en-GB"/>
              </w:rPr>
            </w:pPr>
          </w:p>
          <w:p w:rsidR="00600A7E" w:rsidRPr="00600A7E" w:rsidRDefault="00600A7E" w:rsidP="00EE75B2">
            <w:pPr>
              <w:ind w:left="720"/>
              <w:rPr>
                <w:lang w:val="en-GB"/>
              </w:rPr>
            </w:pPr>
            <w:r>
              <w:rPr>
                <w:lang w:val="en-GB"/>
              </w:rPr>
              <w:t xml:space="preserve">EMAIL ADRESS: </w:t>
            </w:r>
            <w:r w:rsidRPr="001A62FE">
              <w:rPr>
                <w:rFonts w:ascii="Helv" w:hAnsi="Helv" w:cs="Helv"/>
                <w:b/>
                <w:bCs/>
                <w:color w:val="E26200"/>
                <w:sz w:val="20"/>
                <w:szCs w:val="20"/>
                <w:lang w:val="en-GB"/>
              </w:rPr>
              <w:t>PARIS BP2S MOA CERISE</w:t>
            </w:r>
            <w:r>
              <w:rPr>
                <w:rFonts w:ascii="Helv" w:hAnsi="Helv" w:cs="Helv"/>
                <w:b/>
                <w:bCs/>
                <w:color w:val="E26200"/>
                <w:sz w:val="20"/>
                <w:szCs w:val="20"/>
                <w:lang w:val="en-GB"/>
              </w:rPr>
              <w:t>.</w:t>
            </w:r>
          </w:p>
        </w:tc>
      </w:tr>
    </w:tbl>
    <w:p w:rsidR="00E93D91" w:rsidRPr="00600A7E" w:rsidRDefault="00E93D91" w:rsidP="00B97BA0">
      <w:pPr>
        <w:rPr>
          <w:lang w:val="en-US"/>
        </w:rPr>
      </w:pPr>
    </w:p>
    <w:p w:rsidR="008143D0" w:rsidRDefault="00176A29" w:rsidP="008143D0">
      <w:pPr>
        <w:ind w:firstLine="708"/>
        <w:jc w:val="both"/>
      </w:pPr>
      <w:r w:rsidRPr="008143D0">
        <w:t>J’ai également réalisé des maquettes pour chaque menu de l’application où les données FATCA seront rajoutées.</w:t>
      </w:r>
    </w:p>
    <w:p w:rsidR="008143D0" w:rsidRDefault="00176A29" w:rsidP="008143D0">
      <w:pPr>
        <w:ind w:firstLine="708"/>
        <w:jc w:val="both"/>
      </w:pPr>
      <w:r w:rsidRPr="008143D0">
        <w:t xml:space="preserve">Exemple : </w:t>
      </w:r>
      <w:r w:rsidR="004653DB" w:rsidRPr="008143D0">
        <w:t xml:space="preserve">Rajout d’un nouveau </w:t>
      </w:r>
      <w:r w:rsidRPr="008143D0">
        <w:t xml:space="preserve"> «  RCA document Name</w:t>
      </w:r>
      <w:r w:rsidR="00D47598" w:rsidRPr="008143D0">
        <w:t> </w:t>
      </w:r>
      <w:r w:rsidR="004653DB" w:rsidRPr="008143D0">
        <w:t xml:space="preserve"> »  ou le rajout des données FATCA dans la recherche par critères dynamiques : </w:t>
      </w:r>
    </w:p>
    <w:p w:rsidR="004653DB" w:rsidRDefault="004653DB" w:rsidP="00B97BA0"/>
    <w:p w:rsidR="004653DB" w:rsidRDefault="004653DB" w:rsidP="00B97BA0"/>
    <w:p w:rsidR="004653DB" w:rsidRDefault="008143D0" w:rsidP="00B97BA0">
      <w:r>
        <w:rPr>
          <w:noProof/>
          <w:lang w:eastAsia="fr-FR"/>
        </w:rPr>
        <w:drawing>
          <wp:anchor distT="0" distB="0" distL="114300" distR="114300" simplePos="0" relativeHeight="251731968" behindDoc="1" locked="0" layoutInCell="1" allowOverlap="1">
            <wp:simplePos x="0" y="0"/>
            <wp:positionH relativeFrom="column">
              <wp:posOffset>1057783</wp:posOffset>
            </wp:positionH>
            <wp:positionV relativeFrom="paragraph">
              <wp:posOffset>60249</wp:posOffset>
            </wp:positionV>
            <wp:extent cx="3338627" cy="5091379"/>
            <wp:effectExtent l="19050" t="0" r="0" b="0"/>
            <wp:wrapNone/>
            <wp:docPr id="53" name="Image 42" descr="RCA DOC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RCA DOC List"/>
                    <pic:cNvPicPr>
                      <a:picLocks noChangeAspect="1" noChangeArrowheads="1"/>
                    </pic:cNvPicPr>
                  </pic:nvPicPr>
                  <pic:blipFill>
                    <a:blip r:embed="rId40" cstate="print"/>
                    <a:srcRect/>
                    <a:stretch>
                      <a:fillRect/>
                    </a:stretch>
                  </pic:blipFill>
                  <pic:spPr bwMode="auto">
                    <a:xfrm>
                      <a:off x="0" y="0"/>
                      <a:ext cx="3338627" cy="5091379"/>
                    </a:xfrm>
                    <a:prstGeom prst="rect">
                      <a:avLst/>
                    </a:prstGeom>
                    <a:noFill/>
                    <a:ln w="9525">
                      <a:noFill/>
                      <a:miter lim="800000"/>
                      <a:headEnd/>
                      <a:tailEnd/>
                    </a:ln>
                  </pic:spPr>
                </pic:pic>
              </a:graphicData>
            </a:graphic>
          </wp:anchor>
        </w:drawing>
      </w:r>
    </w:p>
    <w:p w:rsidR="004653DB" w:rsidRDefault="004653DB" w:rsidP="00B97BA0"/>
    <w:p w:rsidR="004653DB" w:rsidRDefault="004653DB" w:rsidP="00B97BA0"/>
    <w:p w:rsidR="004653DB" w:rsidRDefault="004653DB" w:rsidP="00B97BA0"/>
    <w:p w:rsidR="004653DB" w:rsidRDefault="004653DB" w:rsidP="00B97BA0"/>
    <w:p w:rsidR="004653DB" w:rsidRDefault="004653DB" w:rsidP="00B97BA0"/>
    <w:p w:rsidR="004653DB" w:rsidRDefault="004653DB" w:rsidP="00B97BA0"/>
    <w:p w:rsidR="004653DB" w:rsidRDefault="004653DB" w:rsidP="00B97BA0"/>
    <w:p w:rsidR="004653DB" w:rsidRDefault="004653DB" w:rsidP="00B97BA0"/>
    <w:p w:rsidR="004653DB" w:rsidRDefault="004653DB" w:rsidP="00B97BA0"/>
    <w:p w:rsidR="004653DB" w:rsidRDefault="004653DB" w:rsidP="00B97BA0"/>
    <w:p w:rsidR="004653DB" w:rsidRDefault="004653DB" w:rsidP="00B97BA0"/>
    <w:p w:rsidR="004653DB" w:rsidRDefault="004653DB" w:rsidP="00B97BA0"/>
    <w:p w:rsidR="004653DB" w:rsidRDefault="004653DB" w:rsidP="00B97BA0"/>
    <w:p w:rsidR="00176A29" w:rsidRDefault="00176A29" w:rsidP="00B97BA0"/>
    <w:p w:rsidR="0001659F" w:rsidRDefault="0001659F" w:rsidP="00B97BA0"/>
    <w:p w:rsidR="0001659F" w:rsidRDefault="008143D0" w:rsidP="00B97BA0">
      <w:r>
        <w:rPr>
          <w:noProof/>
          <w:lang w:eastAsia="fr-FR"/>
        </w:rPr>
        <w:drawing>
          <wp:anchor distT="0" distB="0" distL="114300" distR="114300" simplePos="0" relativeHeight="251732992" behindDoc="1" locked="0" layoutInCell="1" allowOverlap="1">
            <wp:simplePos x="0" y="0"/>
            <wp:positionH relativeFrom="column">
              <wp:posOffset>-681965</wp:posOffset>
            </wp:positionH>
            <wp:positionV relativeFrom="paragraph">
              <wp:posOffset>99137</wp:posOffset>
            </wp:positionV>
            <wp:extent cx="7104685" cy="3599078"/>
            <wp:effectExtent l="19050" t="0" r="965" b="0"/>
            <wp:wrapNone/>
            <wp:docPr id="54" name="Image 43" descr="Sans tit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ans titre1"/>
                    <pic:cNvPicPr>
                      <a:picLocks noChangeAspect="1" noChangeArrowheads="1"/>
                    </pic:cNvPicPr>
                  </pic:nvPicPr>
                  <pic:blipFill>
                    <a:blip r:embed="rId41" cstate="print"/>
                    <a:srcRect/>
                    <a:stretch>
                      <a:fillRect/>
                    </a:stretch>
                  </pic:blipFill>
                  <pic:spPr bwMode="auto">
                    <a:xfrm>
                      <a:off x="0" y="0"/>
                      <a:ext cx="7104685" cy="3599078"/>
                    </a:xfrm>
                    <a:prstGeom prst="rect">
                      <a:avLst/>
                    </a:prstGeom>
                    <a:noFill/>
                    <a:ln w="9525">
                      <a:noFill/>
                      <a:miter lim="800000"/>
                      <a:headEnd/>
                      <a:tailEnd/>
                    </a:ln>
                  </pic:spPr>
                </pic:pic>
              </a:graphicData>
            </a:graphic>
          </wp:anchor>
        </w:drawing>
      </w:r>
    </w:p>
    <w:p w:rsidR="0001659F" w:rsidRDefault="0001659F" w:rsidP="00B97BA0"/>
    <w:p w:rsidR="0001659F" w:rsidRDefault="0001659F" w:rsidP="00B97BA0"/>
    <w:p w:rsidR="0001659F" w:rsidRDefault="0001659F" w:rsidP="00B97BA0"/>
    <w:p w:rsidR="0001659F" w:rsidRDefault="0001659F" w:rsidP="00B97BA0"/>
    <w:p w:rsidR="0001659F" w:rsidRPr="00176A29" w:rsidRDefault="0001659F" w:rsidP="00B97BA0"/>
    <w:p w:rsidR="008143D0" w:rsidRPr="008143D0" w:rsidRDefault="008143D0">
      <w:pPr>
        <w:rPr>
          <w:rFonts w:asciiTheme="majorHAnsi" w:eastAsiaTheme="majorEastAsia" w:hAnsiTheme="majorHAnsi" w:cstheme="majorBidi"/>
          <w:b/>
          <w:bCs/>
          <w:color w:val="4F81BD" w:themeColor="accent1"/>
        </w:rPr>
      </w:pPr>
      <w:r w:rsidRPr="008143D0">
        <w:br w:type="page"/>
      </w:r>
    </w:p>
    <w:p w:rsidR="0093525C" w:rsidRDefault="0093525C" w:rsidP="00B97BA0">
      <w:pPr>
        <w:pStyle w:val="Titre3"/>
        <w:rPr>
          <w:lang w:val="en-US"/>
        </w:rPr>
      </w:pPr>
      <w:bookmarkStart w:id="51" w:name="_Toc367296945"/>
      <w:r>
        <w:rPr>
          <w:lang w:val="en-US"/>
        </w:rPr>
        <w:lastRenderedPageBreak/>
        <w:t xml:space="preserve">Fiche </w:t>
      </w:r>
      <w:proofErr w:type="spellStart"/>
      <w:r>
        <w:rPr>
          <w:lang w:val="en-US"/>
        </w:rPr>
        <w:t>Forex</w:t>
      </w:r>
      <w:proofErr w:type="spellEnd"/>
    </w:p>
    <w:p w:rsidR="0093525C" w:rsidRPr="0093525C" w:rsidRDefault="0093525C" w:rsidP="0093525C">
      <w:pPr>
        <w:rPr>
          <w:lang w:val="en-US"/>
        </w:rPr>
      </w:pPr>
    </w:p>
    <w:p w:rsidR="0093525C" w:rsidRPr="00B60E83" w:rsidRDefault="0093525C" w:rsidP="0093525C">
      <w:pPr>
        <w:spacing w:after="0"/>
        <w:ind w:firstLine="426"/>
        <w:jc w:val="both"/>
      </w:pPr>
      <w:r w:rsidRPr="00B60E83">
        <w:t xml:space="preserve">CERISE sera </w:t>
      </w:r>
      <w:proofErr w:type="gramStart"/>
      <w:r w:rsidRPr="00B60E83">
        <w:t>alimenté</w:t>
      </w:r>
      <w:proofErr w:type="gramEnd"/>
      <w:r w:rsidRPr="00B60E83">
        <w:t xml:space="preserve"> par des données statiques iss</w:t>
      </w:r>
      <w:r>
        <w:t>ues de deux systèmes en amont (</w:t>
      </w:r>
      <w:r w:rsidRPr="00B60E83">
        <w:t>BDT et FOX).</w:t>
      </w:r>
    </w:p>
    <w:p w:rsidR="0093525C" w:rsidRPr="00B60E83" w:rsidRDefault="0093525C" w:rsidP="0093525C">
      <w:pPr>
        <w:jc w:val="both"/>
      </w:pPr>
      <w:r w:rsidRPr="00B60E83">
        <w:t>On reçoit des informations différentes concernant les mêmes comptes de la part de ces 2 systèmes :</w:t>
      </w:r>
    </w:p>
    <w:p w:rsidR="0093525C" w:rsidRPr="00B60E83" w:rsidRDefault="0093525C" w:rsidP="0093525C">
      <w:pPr>
        <w:pStyle w:val="Paragraphedeliste"/>
        <w:numPr>
          <w:ilvl w:val="0"/>
          <w:numId w:val="19"/>
        </w:numPr>
        <w:jc w:val="both"/>
      </w:pPr>
      <w:r w:rsidRPr="00B60E83">
        <w:t>BDT nous envoi des données concernant les données de change et d’exclusion</w:t>
      </w:r>
    </w:p>
    <w:p w:rsidR="0093525C" w:rsidRDefault="0093525C" w:rsidP="0093525C">
      <w:pPr>
        <w:pStyle w:val="Paragraphedeliste"/>
        <w:numPr>
          <w:ilvl w:val="0"/>
          <w:numId w:val="19"/>
        </w:numPr>
        <w:jc w:val="both"/>
      </w:pPr>
      <w:r w:rsidRPr="00B60E83">
        <w:t>FOX nous envoi des don</w:t>
      </w:r>
      <w:r>
        <w:t>nées concernant les codes offre</w:t>
      </w:r>
      <w:r w:rsidRPr="00B60E83">
        <w:t xml:space="preserve">, </w:t>
      </w:r>
      <w:proofErr w:type="spellStart"/>
      <w:r w:rsidRPr="00B60E83">
        <w:t>netting</w:t>
      </w:r>
      <w:proofErr w:type="spellEnd"/>
      <w:r w:rsidRPr="00B60E83">
        <w:t xml:space="preserve"> et </w:t>
      </w:r>
      <w:proofErr w:type="spellStart"/>
      <w:r w:rsidRPr="00B60E83">
        <w:t>spread</w:t>
      </w:r>
      <w:proofErr w:type="spellEnd"/>
    </w:p>
    <w:p w:rsidR="0093525C" w:rsidRPr="00804E56" w:rsidRDefault="0093525C" w:rsidP="0093525C">
      <w:pPr>
        <w:spacing w:after="0"/>
        <w:ind w:firstLine="426"/>
        <w:jc w:val="both"/>
        <w:rPr>
          <w:sz w:val="16"/>
          <w:szCs w:val="16"/>
        </w:rPr>
      </w:pPr>
    </w:p>
    <w:p w:rsidR="0093525C" w:rsidRPr="00B60E83" w:rsidRDefault="0093525C" w:rsidP="0093525C">
      <w:pPr>
        <w:jc w:val="both"/>
      </w:pPr>
      <w:r w:rsidRPr="00B60E83">
        <w:t xml:space="preserve">Définir le périmètre des comptes de la fiche FOREX est donc essentiel. Les informations issues de BDT et FOX doivent être traités de la manière suivante : </w:t>
      </w:r>
    </w:p>
    <w:p w:rsidR="0093525C" w:rsidRPr="00B60E83" w:rsidRDefault="0093525C" w:rsidP="0093525C">
      <w:pPr>
        <w:numPr>
          <w:ilvl w:val="0"/>
          <w:numId w:val="29"/>
        </w:numPr>
        <w:spacing w:after="0"/>
        <w:jc w:val="both"/>
      </w:pPr>
      <w:r w:rsidRPr="00B60E83">
        <w:rPr>
          <w:b/>
          <w:lang w:eastAsia="ja-JP"/>
        </w:rPr>
        <w:t>1</w:t>
      </w:r>
      <w:r w:rsidRPr="00B60E83">
        <w:rPr>
          <w:b/>
          <w:vertAlign w:val="superscript"/>
          <w:lang w:eastAsia="ja-JP"/>
        </w:rPr>
        <w:t>er</w:t>
      </w:r>
      <w:r w:rsidRPr="00B60E83">
        <w:rPr>
          <w:b/>
          <w:lang w:eastAsia="ja-JP"/>
        </w:rPr>
        <w:t xml:space="preserve"> Cas</w:t>
      </w:r>
      <w:r w:rsidRPr="00B60E83">
        <w:rPr>
          <w:lang w:eastAsia="ja-JP"/>
        </w:rPr>
        <w:t> </w:t>
      </w:r>
      <w:r w:rsidRPr="00B60E83">
        <w:t xml:space="preserve">: Si tous les indicateurs de change dans BDT sont à « Non » et qu’il n’existe pas de compte correspond dans FOX alors ne pas faire de </w:t>
      </w:r>
      <w:proofErr w:type="spellStart"/>
      <w:r w:rsidRPr="00B60E83">
        <w:t>reporting</w:t>
      </w:r>
      <w:proofErr w:type="spellEnd"/>
      <w:r w:rsidRPr="00B60E83">
        <w:t xml:space="preserve"> pour ce compte</w:t>
      </w:r>
    </w:p>
    <w:p w:rsidR="0093525C" w:rsidRPr="00B60E83" w:rsidRDefault="0093525C" w:rsidP="0093525C">
      <w:pPr>
        <w:numPr>
          <w:ilvl w:val="0"/>
          <w:numId w:val="29"/>
        </w:numPr>
        <w:spacing w:after="0"/>
        <w:jc w:val="both"/>
      </w:pPr>
      <w:r w:rsidRPr="00B60E83">
        <w:rPr>
          <w:b/>
          <w:lang w:eastAsia="ja-JP"/>
        </w:rPr>
        <w:t>2</w:t>
      </w:r>
      <w:r w:rsidRPr="00B60E83">
        <w:rPr>
          <w:b/>
          <w:vertAlign w:val="superscript"/>
          <w:lang w:eastAsia="ja-JP"/>
        </w:rPr>
        <w:t>e</w:t>
      </w:r>
      <w:r w:rsidRPr="00B60E83">
        <w:rPr>
          <w:b/>
          <w:lang w:eastAsia="ja-JP"/>
        </w:rPr>
        <w:t xml:space="preserve"> Cas</w:t>
      </w:r>
      <w:r w:rsidRPr="00B60E83">
        <w:rPr>
          <w:lang w:eastAsia="ja-JP"/>
        </w:rPr>
        <w:t> </w:t>
      </w:r>
      <w:r w:rsidRPr="00B60E83">
        <w:t>: Si au moins 1 indicateur dans BDT est à «  OUI » et qu’il n’y a pas de compte correspondant dans Fox alors faire un mail au control BDT avec les comptes qui devraient se trouver dans FOX.</w:t>
      </w:r>
    </w:p>
    <w:p w:rsidR="0093525C" w:rsidRPr="00B60E83" w:rsidRDefault="0093525C" w:rsidP="0093525C">
      <w:pPr>
        <w:numPr>
          <w:ilvl w:val="0"/>
          <w:numId w:val="29"/>
        </w:numPr>
        <w:spacing w:after="0"/>
        <w:jc w:val="both"/>
      </w:pPr>
      <w:r w:rsidRPr="00B60E83">
        <w:rPr>
          <w:b/>
          <w:lang w:eastAsia="ja-JP"/>
        </w:rPr>
        <w:t>3</w:t>
      </w:r>
      <w:r w:rsidRPr="00B60E83">
        <w:rPr>
          <w:b/>
          <w:vertAlign w:val="superscript"/>
          <w:lang w:eastAsia="ja-JP"/>
        </w:rPr>
        <w:t>e</w:t>
      </w:r>
      <w:r w:rsidRPr="00B60E83">
        <w:rPr>
          <w:b/>
          <w:lang w:eastAsia="ja-JP"/>
        </w:rPr>
        <w:t xml:space="preserve"> Cas</w:t>
      </w:r>
      <w:r w:rsidRPr="00B60E83">
        <w:rPr>
          <w:lang w:eastAsia="ja-JP"/>
        </w:rPr>
        <w:t xml:space="preserve"> : </w:t>
      </w:r>
      <w:r w:rsidRPr="00B60E83">
        <w:t>Si tous les indicateurs de change dans BDT sont à « Non » et que le compte est présent dans Fox, il faut alors faire un mail au control BDT pour identifier pourquoi le compte n’est pas activé dans BDT : Dans ce cas on devrait trouver tous les comptes hors périmètre BDT.</w:t>
      </w:r>
    </w:p>
    <w:p w:rsidR="0093525C" w:rsidRPr="00804E56" w:rsidRDefault="0093525C" w:rsidP="0093525C">
      <w:pPr>
        <w:spacing w:after="0"/>
        <w:ind w:firstLine="426"/>
        <w:jc w:val="both"/>
        <w:rPr>
          <w:sz w:val="16"/>
          <w:szCs w:val="16"/>
        </w:rPr>
      </w:pPr>
    </w:p>
    <w:p w:rsidR="0093525C" w:rsidRDefault="0093525C" w:rsidP="0093525C">
      <w:pPr>
        <w:jc w:val="both"/>
        <w:rPr>
          <w:lang w:eastAsia="ja-JP"/>
        </w:rPr>
      </w:pPr>
      <w:r w:rsidRPr="00B60E83">
        <w:rPr>
          <w:b/>
          <w:i/>
          <w:lang w:eastAsia="ja-JP"/>
        </w:rPr>
        <w:t>Template du mail :</w:t>
      </w:r>
      <w:r w:rsidRPr="00B60E83">
        <w:rPr>
          <w:lang w:eastAsia="ja-JP"/>
        </w:rPr>
        <w:t xml:space="preserve"> </w:t>
      </w:r>
    </w:p>
    <w:p w:rsidR="0093525C" w:rsidRPr="00B60E83" w:rsidRDefault="0093525C" w:rsidP="0093525C">
      <w:pPr>
        <w:jc w:val="both"/>
        <w:rPr>
          <w:rFonts w:cs="Helv"/>
        </w:rPr>
      </w:pPr>
      <w:r w:rsidRPr="00B60E83">
        <w:rPr>
          <w:rFonts w:cs="Helv"/>
        </w:rPr>
        <w:t>Sujet : Différences de paramétrages  informations de change BDT / FOX</w:t>
      </w:r>
    </w:p>
    <w:p w:rsidR="0093525C" w:rsidRPr="00925CFC" w:rsidRDefault="0093525C" w:rsidP="0093525C">
      <w:pPr>
        <w:pBdr>
          <w:top w:val="single" w:sz="4" w:space="1" w:color="auto"/>
          <w:left w:val="single" w:sz="4" w:space="4" w:color="auto"/>
          <w:bottom w:val="single" w:sz="4" w:space="1" w:color="auto"/>
          <w:right w:val="single" w:sz="4" w:space="4" w:color="auto"/>
        </w:pBdr>
        <w:autoSpaceDE w:val="0"/>
        <w:autoSpaceDN w:val="0"/>
        <w:adjustRightInd w:val="0"/>
        <w:spacing w:after="0"/>
        <w:rPr>
          <w:rFonts w:cs="Helv"/>
          <w:color w:val="000000"/>
        </w:rPr>
      </w:pPr>
      <w:r w:rsidRPr="00925CFC">
        <w:rPr>
          <w:rFonts w:cs="Helv"/>
          <w:color w:val="000000"/>
        </w:rPr>
        <w:t>Bonjour,</w:t>
      </w:r>
    </w:p>
    <w:p w:rsidR="0093525C" w:rsidRPr="00925CFC" w:rsidRDefault="0093525C" w:rsidP="0093525C">
      <w:pPr>
        <w:pBdr>
          <w:top w:val="single" w:sz="4" w:space="1" w:color="auto"/>
          <w:left w:val="single" w:sz="4" w:space="4" w:color="auto"/>
          <w:bottom w:val="single" w:sz="4" w:space="1" w:color="auto"/>
          <w:right w:val="single" w:sz="4" w:space="4" w:color="auto"/>
        </w:pBdr>
        <w:autoSpaceDE w:val="0"/>
        <w:autoSpaceDN w:val="0"/>
        <w:adjustRightInd w:val="0"/>
        <w:spacing w:after="0"/>
        <w:rPr>
          <w:rFonts w:cs="Helv"/>
          <w:color w:val="000000"/>
        </w:rPr>
      </w:pPr>
      <w:r w:rsidRPr="00925CFC">
        <w:rPr>
          <w:rFonts w:cs="Helv"/>
          <w:color w:val="000000"/>
        </w:rPr>
        <w:t>Vous trouverez ci-joint le fichier Excel des comptes paramétrés différemment entre BDT et FOX à régulariser :</w:t>
      </w:r>
    </w:p>
    <w:p w:rsidR="0093525C" w:rsidRPr="00925CFC" w:rsidRDefault="0093525C" w:rsidP="0093525C">
      <w:pPr>
        <w:pBdr>
          <w:top w:val="single" w:sz="4" w:space="1" w:color="auto"/>
          <w:left w:val="single" w:sz="4" w:space="4" w:color="auto"/>
          <w:bottom w:val="single" w:sz="4" w:space="1" w:color="auto"/>
          <w:right w:val="single" w:sz="4" w:space="4" w:color="auto"/>
        </w:pBdr>
        <w:autoSpaceDE w:val="0"/>
        <w:autoSpaceDN w:val="0"/>
        <w:adjustRightInd w:val="0"/>
        <w:spacing w:after="0"/>
        <w:rPr>
          <w:rFonts w:cs="Helv"/>
          <w:color w:val="000000"/>
        </w:rPr>
      </w:pPr>
      <w:r w:rsidRPr="00925CFC">
        <w:rPr>
          <w:rFonts w:cs="Helv"/>
          <w:color w:val="000000"/>
        </w:rPr>
        <w:t>Cdt,</w:t>
      </w:r>
    </w:p>
    <w:p w:rsidR="0093525C" w:rsidRDefault="0093525C" w:rsidP="0093525C">
      <w:pPr>
        <w:pBdr>
          <w:top w:val="single" w:sz="4" w:space="1" w:color="auto"/>
          <w:left w:val="single" w:sz="4" w:space="4" w:color="auto"/>
          <w:bottom w:val="single" w:sz="4" w:space="1" w:color="auto"/>
          <w:right w:val="single" w:sz="4" w:space="4" w:color="auto"/>
        </w:pBdr>
        <w:spacing w:after="0"/>
        <w:rPr>
          <w:rFonts w:cs="Helv"/>
          <w:color w:val="000000"/>
        </w:rPr>
      </w:pPr>
    </w:p>
    <w:p w:rsidR="0093525C" w:rsidRPr="00925CFC" w:rsidRDefault="0093525C" w:rsidP="0093525C">
      <w:pPr>
        <w:pBdr>
          <w:top w:val="single" w:sz="4" w:space="1" w:color="auto"/>
          <w:left w:val="single" w:sz="4" w:space="4" w:color="auto"/>
          <w:bottom w:val="single" w:sz="4" w:space="1" w:color="auto"/>
          <w:right w:val="single" w:sz="4" w:space="4" w:color="auto"/>
        </w:pBdr>
        <w:spacing w:after="0"/>
        <w:rPr>
          <w:lang w:eastAsia="ja-JP"/>
        </w:rPr>
      </w:pPr>
      <w:r w:rsidRPr="00925CFC">
        <w:rPr>
          <w:rFonts w:cs="Helv"/>
          <w:color w:val="000000"/>
        </w:rPr>
        <w:t>MOA Cerise</w:t>
      </w:r>
    </w:p>
    <w:tbl>
      <w:tblPr>
        <w:tblpPr w:leftFromText="141" w:rightFromText="141" w:vertAnchor="text" w:horzAnchor="margin" w:tblpY="571"/>
        <w:tblW w:w="8777" w:type="dxa"/>
        <w:tblCellMar>
          <w:left w:w="70" w:type="dxa"/>
          <w:right w:w="70" w:type="dxa"/>
        </w:tblCellMar>
        <w:tblLook w:val="04A0"/>
      </w:tblPr>
      <w:tblGrid>
        <w:gridCol w:w="1001"/>
        <w:gridCol w:w="972"/>
        <w:gridCol w:w="986"/>
        <w:gridCol w:w="1770"/>
        <w:gridCol w:w="2016"/>
        <w:gridCol w:w="2032"/>
      </w:tblGrid>
      <w:tr w:rsidR="0093525C" w:rsidRPr="00D717D2" w:rsidTr="004B71A6">
        <w:trPr>
          <w:trHeight w:val="256"/>
        </w:trPr>
        <w:tc>
          <w:tcPr>
            <w:tcW w:w="1001" w:type="dxa"/>
            <w:tcBorders>
              <w:top w:val="single" w:sz="4" w:space="0" w:color="auto"/>
              <w:left w:val="single" w:sz="4" w:space="0" w:color="auto"/>
              <w:bottom w:val="single" w:sz="4" w:space="0" w:color="auto"/>
              <w:right w:val="single" w:sz="4" w:space="0" w:color="auto"/>
            </w:tcBorders>
            <w:shd w:val="clear" w:color="000000" w:fill="D8D8D8"/>
            <w:noWrap/>
            <w:vAlign w:val="center"/>
            <w:hideMark/>
          </w:tcPr>
          <w:p w:rsidR="0093525C" w:rsidRPr="00925CFC" w:rsidRDefault="0093525C" w:rsidP="004B71A6">
            <w:pPr>
              <w:spacing w:after="0"/>
              <w:jc w:val="center"/>
              <w:rPr>
                <w:color w:val="000000"/>
              </w:rPr>
            </w:pPr>
            <w:r w:rsidRPr="00925CFC">
              <w:rPr>
                <w:color w:val="000000"/>
              </w:rPr>
              <w:t>Code Branche</w:t>
            </w:r>
          </w:p>
        </w:tc>
        <w:tc>
          <w:tcPr>
            <w:tcW w:w="972" w:type="dxa"/>
            <w:tcBorders>
              <w:top w:val="single" w:sz="4" w:space="0" w:color="auto"/>
              <w:left w:val="nil"/>
              <w:bottom w:val="single" w:sz="4" w:space="0" w:color="auto"/>
              <w:right w:val="single" w:sz="4" w:space="0" w:color="auto"/>
            </w:tcBorders>
            <w:shd w:val="clear" w:color="000000" w:fill="D8D8D8"/>
            <w:noWrap/>
            <w:vAlign w:val="center"/>
            <w:hideMark/>
          </w:tcPr>
          <w:p w:rsidR="0093525C" w:rsidRPr="00925CFC" w:rsidRDefault="0093525C" w:rsidP="004B71A6">
            <w:pPr>
              <w:spacing w:after="0"/>
              <w:jc w:val="center"/>
              <w:rPr>
                <w:color w:val="000000"/>
              </w:rPr>
            </w:pPr>
            <w:r w:rsidRPr="00925CFC">
              <w:rPr>
                <w:color w:val="000000"/>
              </w:rPr>
              <w:t>Code Banque</w:t>
            </w:r>
          </w:p>
        </w:tc>
        <w:tc>
          <w:tcPr>
            <w:tcW w:w="986" w:type="dxa"/>
            <w:tcBorders>
              <w:top w:val="single" w:sz="4" w:space="0" w:color="auto"/>
              <w:left w:val="nil"/>
              <w:bottom w:val="single" w:sz="4" w:space="0" w:color="auto"/>
              <w:right w:val="single" w:sz="4" w:space="0" w:color="auto"/>
            </w:tcBorders>
            <w:shd w:val="clear" w:color="000000" w:fill="D8D8D8"/>
            <w:noWrap/>
            <w:vAlign w:val="center"/>
            <w:hideMark/>
          </w:tcPr>
          <w:p w:rsidR="0093525C" w:rsidRPr="00925CFC" w:rsidRDefault="0093525C" w:rsidP="004B71A6">
            <w:pPr>
              <w:spacing w:after="0"/>
              <w:jc w:val="center"/>
              <w:rPr>
                <w:color w:val="000000"/>
              </w:rPr>
            </w:pPr>
            <w:r w:rsidRPr="00925CFC">
              <w:rPr>
                <w:color w:val="000000"/>
              </w:rPr>
              <w:t>Code Guichet</w:t>
            </w:r>
          </w:p>
        </w:tc>
        <w:tc>
          <w:tcPr>
            <w:tcW w:w="1770" w:type="dxa"/>
            <w:tcBorders>
              <w:top w:val="single" w:sz="4" w:space="0" w:color="auto"/>
              <w:left w:val="nil"/>
              <w:bottom w:val="single" w:sz="4" w:space="0" w:color="auto"/>
              <w:right w:val="single" w:sz="4" w:space="0" w:color="auto"/>
            </w:tcBorders>
            <w:shd w:val="clear" w:color="000000" w:fill="D8D8D8"/>
            <w:noWrap/>
            <w:vAlign w:val="center"/>
            <w:hideMark/>
          </w:tcPr>
          <w:p w:rsidR="0093525C" w:rsidRPr="00925CFC" w:rsidRDefault="0093525C" w:rsidP="004B71A6">
            <w:pPr>
              <w:spacing w:after="0"/>
              <w:jc w:val="center"/>
              <w:rPr>
                <w:color w:val="000000"/>
              </w:rPr>
            </w:pPr>
            <w:r w:rsidRPr="00925CFC">
              <w:rPr>
                <w:color w:val="000000"/>
              </w:rPr>
              <w:t>Numéro de Compte Titre</w:t>
            </w:r>
          </w:p>
        </w:tc>
        <w:tc>
          <w:tcPr>
            <w:tcW w:w="2016" w:type="dxa"/>
            <w:tcBorders>
              <w:top w:val="single" w:sz="4" w:space="0" w:color="auto"/>
              <w:left w:val="nil"/>
              <w:bottom w:val="single" w:sz="4" w:space="0" w:color="auto"/>
              <w:right w:val="single" w:sz="4" w:space="0" w:color="auto"/>
            </w:tcBorders>
            <w:shd w:val="clear" w:color="000000" w:fill="D8D8D8"/>
            <w:noWrap/>
            <w:vAlign w:val="center"/>
            <w:hideMark/>
          </w:tcPr>
          <w:p w:rsidR="0093525C" w:rsidRPr="00925CFC" w:rsidRDefault="0093525C" w:rsidP="004B71A6">
            <w:pPr>
              <w:spacing w:after="0"/>
              <w:jc w:val="center"/>
              <w:rPr>
                <w:color w:val="000000"/>
                <w:lang w:val="en-US"/>
              </w:rPr>
            </w:pPr>
            <w:r w:rsidRPr="00925CFC">
              <w:rPr>
                <w:color w:val="000000"/>
                <w:lang w:val="en-US"/>
              </w:rPr>
              <w:t>Change BDT / no setup FOX</w:t>
            </w:r>
          </w:p>
        </w:tc>
        <w:tc>
          <w:tcPr>
            <w:tcW w:w="2032" w:type="dxa"/>
            <w:tcBorders>
              <w:top w:val="single" w:sz="4" w:space="0" w:color="auto"/>
              <w:left w:val="nil"/>
              <w:bottom w:val="single" w:sz="4" w:space="0" w:color="auto"/>
              <w:right w:val="single" w:sz="4" w:space="0" w:color="auto"/>
            </w:tcBorders>
            <w:shd w:val="clear" w:color="000000" w:fill="D8D8D8"/>
            <w:noWrap/>
            <w:vAlign w:val="center"/>
            <w:hideMark/>
          </w:tcPr>
          <w:p w:rsidR="0093525C" w:rsidRPr="00925CFC" w:rsidRDefault="0093525C" w:rsidP="004B71A6">
            <w:pPr>
              <w:spacing w:after="0"/>
              <w:jc w:val="center"/>
              <w:rPr>
                <w:color w:val="000000"/>
                <w:lang w:val="en-US"/>
              </w:rPr>
            </w:pPr>
            <w:r w:rsidRPr="00925CFC">
              <w:rPr>
                <w:color w:val="000000"/>
                <w:lang w:val="en-US"/>
              </w:rPr>
              <w:t>Setup FOX / no change BDT</w:t>
            </w:r>
          </w:p>
        </w:tc>
      </w:tr>
      <w:tr w:rsidR="0093525C" w:rsidRPr="00925CFC" w:rsidTr="004B71A6">
        <w:trPr>
          <w:trHeight w:val="340"/>
        </w:trPr>
        <w:tc>
          <w:tcPr>
            <w:tcW w:w="1001" w:type="dxa"/>
            <w:tcBorders>
              <w:top w:val="nil"/>
              <w:left w:val="single" w:sz="4" w:space="0" w:color="auto"/>
              <w:bottom w:val="single" w:sz="4" w:space="0" w:color="auto"/>
              <w:right w:val="single" w:sz="4" w:space="0" w:color="auto"/>
            </w:tcBorders>
            <w:shd w:val="clear" w:color="auto" w:fill="auto"/>
            <w:noWrap/>
            <w:vAlign w:val="center"/>
            <w:hideMark/>
          </w:tcPr>
          <w:p w:rsidR="0093525C" w:rsidRPr="00925CFC" w:rsidRDefault="0093525C" w:rsidP="004B71A6">
            <w:pPr>
              <w:spacing w:after="0"/>
              <w:jc w:val="center"/>
              <w:rPr>
                <w:color w:val="000000"/>
              </w:rPr>
            </w:pPr>
            <w:r w:rsidRPr="00925CFC">
              <w:rPr>
                <w:color w:val="000000"/>
              </w:rPr>
              <w:t>PARB</w:t>
            </w:r>
          </w:p>
        </w:tc>
        <w:tc>
          <w:tcPr>
            <w:tcW w:w="972" w:type="dxa"/>
            <w:tcBorders>
              <w:top w:val="nil"/>
              <w:left w:val="nil"/>
              <w:bottom w:val="single" w:sz="4" w:space="0" w:color="auto"/>
              <w:right w:val="single" w:sz="4" w:space="0" w:color="auto"/>
            </w:tcBorders>
            <w:shd w:val="clear" w:color="auto" w:fill="auto"/>
            <w:noWrap/>
            <w:vAlign w:val="center"/>
            <w:hideMark/>
          </w:tcPr>
          <w:p w:rsidR="0093525C" w:rsidRPr="00925CFC" w:rsidRDefault="0093525C" w:rsidP="004B71A6">
            <w:pPr>
              <w:spacing w:after="0"/>
              <w:jc w:val="center"/>
              <w:rPr>
                <w:color w:val="000000"/>
              </w:rPr>
            </w:pPr>
            <w:r w:rsidRPr="00925CFC">
              <w:rPr>
                <w:color w:val="000000"/>
              </w:rPr>
              <w:t>30026</w:t>
            </w:r>
          </w:p>
        </w:tc>
        <w:tc>
          <w:tcPr>
            <w:tcW w:w="986" w:type="dxa"/>
            <w:tcBorders>
              <w:top w:val="nil"/>
              <w:left w:val="nil"/>
              <w:bottom w:val="single" w:sz="4" w:space="0" w:color="auto"/>
              <w:right w:val="single" w:sz="4" w:space="0" w:color="auto"/>
            </w:tcBorders>
            <w:shd w:val="clear" w:color="auto" w:fill="auto"/>
            <w:noWrap/>
            <w:vAlign w:val="center"/>
            <w:hideMark/>
          </w:tcPr>
          <w:p w:rsidR="0093525C" w:rsidRPr="00925CFC" w:rsidRDefault="0093525C" w:rsidP="004B71A6">
            <w:pPr>
              <w:spacing w:after="0"/>
              <w:jc w:val="center"/>
              <w:rPr>
                <w:color w:val="000000"/>
              </w:rPr>
            </w:pPr>
            <w:r w:rsidRPr="00925CFC">
              <w:rPr>
                <w:color w:val="000000"/>
              </w:rPr>
              <w:t>00001</w:t>
            </w:r>
          </w:p>
        </w:tc>
        <w:tc>
          <w:tcPr>
            <w:tcW w:w="1770" w:type="dxa"/>
            <w:tcBorders>
              <w:top w:val="nil"/>
              <w:left w:val="nil"/>
              <w:bottom w:val="single" w:sz="4" w:space="0" w:color="auto"/>
              <w:right w:val="single" w:sz="4" w:space="0" w:color="auto"/>
            </w:tcBorders>
            <w:shd w:val="clear" w:color="auto" w:fill="auto"/>
            <w:noWrap/>
            <w:vAlign w:val="center"/>
            <w:hideMark/>
          </w:tcPr>
          <w:p w:rsidR="0093525C" w:rsidRPr="00925CFC" w:rsidRDefault="0093525C" w:rsidP="004B71A6">
            <w:pPr>
              <w:spacing w:after="0"/>
              <w:jc w:val="center"/>
              <w:rPr>
                <w:color w:val="000000"/>
              </w:rPr>
            </w:pPr>
            <w:r w:rsidRPr="00925CFC">
              <w:rPr>
                <w:color w:val="000000"/>
              </w:rPr>
              <w:t>0000744084N</w:t>
            </w:r>
          </w:p>
        </w:tc>
        <w:tc>
          <w:tcPr>
            <w:tcW w:w="2016" w:type="dxa"/>
            <w:tcBorders>
              <w:top w:val="nil"/>
              <w:left w:val="nil"/>
              <w:bottom w:val="single" w:sz="4" w:space="0" w:color="auto"/>
              <w:right w:val="single" w:sz="4" w:space="0" w:color="auto"/>
            </w:tcBorders>
            <w:shd w:val="clear" w:color="auto" w:fill="auto"/>
            <w:noWrap/>
            <w:vAlign w:val="center"/>
            <w:hideMark/>
          </w:tcPr>
          <w:p w:rsidR="0093525C" w:rsidRPr="00925CFC" w:rsidRDefault="0093525C" w:rsidP="004B71A6">
            <w:pPr>
              <w:spacing w:after="0"/>
              <w:jc w:val="center"/>
              <w:rPr>
                <w:color w:val="000000"/>
              </w:rPr>
            </w:pPr>
            <w:r w:rsidRPr="00925CFC">
              <w:rPr>
                <w:color w:val="000000"/>
              </w:rPr>
              <w:t>X</w:t>
            </w:r>
          </w:p>
        </w:tc>
        <w:tc>
          <w:tcPr>
            <w:tcW w:w="2032" w:type="dxa"/>
            <w:tcBorders>
              <w:top w:val="nil"/>
              <w:left w:val="nil"/>
              <w:bottom w:val="single" w:sz="4" w:space="0" w:color="auto"/>
              <w:right w:val="single" w:sz="4" w:space="0" w:color="auto"/>
            </w:tcBorders>
            <w:shd w:val="clear" w:color="auto" w:fill="auto"/>
            <w:noWrap/>
            <w:vAlign w:val="center"/>
            <w:hideMark/>
          </w:tcPr>
          <w:p w:rsidR="0093525C" w:rsidRPr="00925CFC" w:rsidRDefault="0093525C" w:rsidP="004B71A6">
            <w:pPr>
              <w:spacing w:after="0"/>
              <w:jc w:val="center"/>
              <w:rPr>
                <w:color w:val="000000"/>
              </w:rPr>
            </w:pPr>
          </w:p>
        </w:tc>
      </w:tr>
      <w:tr w:rsidR="0093525C" w:rsidRPr="00AB046C" w:rsidTr="004B71A6">
        <w:trPr>
          <w:trHeight w:val="340"/>
        </w:trPr>
        <w:tc>
          <w:tcPr>
            <w:tcW w:w="1001" w:type="dxa"/>
            <w:tcBorders>
              <w:top w:val="nil"/>
              <w:left w:val="single" w:sz="4" w:space="0" w:color="auto"/>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c>
          <w:tcPr>
            <w:tcW w:w="972" w:type="dxa"/>
            <w:tcBorders>
              <w:top w:val="nil"/>
              <w:left w:val="nil"/>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c>
          <w:tcPr>
            <w:tcW w:w="986" w:type="dxa"/>
            <w:tcBorders>
              <w:top w:val="nil"/>
              <w:left w:val="nil"/>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c>
          <w:tcPr>
            <w:tcW w:w="1770" w:type="dxa"/>
            <w:tcBorders>
              <w:top w:val="nil"/>
              <w:left w:val="nil"/>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c>
          <w:tcPr>
            <w:tcW w:w="2016" w:type="dxa"/>
            <w:tcBorders>
              <w:top w:val="nil"/>
              <w:left w:val="nil"/>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c>
          <w:tcPr>
            <w:tcW w:w="2032" w:type="dxa"/>
            <w:tcBorders>
              <w:top w:val="nil"/>
              <w:left w:val="nil"/>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r>
      <w:tr w:rsidR="0093525C" w:rsidRPr="00AB046C" w:rsidTr="004B71A6">
        <w:trPr>
          <w:trHeight w:val="340"/>
        </w:trPr>
        <w:tc>
          <w:tcPr>
            <w:tcW w:w="1001" w:type="dxa"/>
            <w:tcBorders>
              <w:top w:val="nil"/>
              <w:left w:val="single" w:sz="4" w:space="0" w:color="auto"/>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c>
          <w:tcPr>
            <w:tcW w:w="972" w:type="dxa"/>
            <w:tcBorders>
              <w:top w:val="nil"/>
              <w:left w:val="nil"/>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c>
          <w:tcPr>
            <w:tcW w:w="986" w:type="dxa"/>
            <w:tcBorders>
              <w:top w:val="nil"/>
              <w:left w:val="nil"/>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c>
          <w:tcPr>
            <w:tcW w:w="1770" w:type="dxa"/>
            <w:tcBorders>
              <w:top w:val="nil"/>
              <w:left w:val="nil"/>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c>
          <w:tcPr>
            <w:tcW w:w="2016" w:type="dxa"/>
            <w:tcBorders>
              <w:top w:val="nil"/>
              <w:left w:val="nil"/>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c>
          <w:tcPr>
            <w:tcW w:w="2032" w:type="dxa"/>
            <w:tcBorders>
              <w:top w:val="nil"/>
              <w:left w:val="nil"/>
              <w:bottom w:val="single" w:sz="4" w:space="0" w:color="auto"/>
              <w:right w:val="single" w:sz="4" w:space="0" w:color="auto"/>
            </w:tcBorders>
            <w:shd w:val="clear" w:color="auto" w:fill="auto"/>
            <w:noWrap/>
            <w:vAlign w:val="center"/>
            <w:hideMark/>
          </w:tcPr>
          <w:p w:rsidR="0093525C" w:rsidRPr="00AB046C" w:rsidRDefault="0093525C" w:rsidP="004B71A6">
            <w:pPr>
              <w:spacing w:after="0"/>
              <w:jc w:val="center"/>
              <w:rPr>
                <w:rFonts w:ascii="Calibri" w:hAnsi="Calibri"/>
                <w:color w:val="000000"/>
              </w:rPr>
            </w:pPr>
          </w:p>
        </w:tc>
      </w:tr>
    </w:tbl>
    <w:p w:rsidR="0093525C" w:rsidRPr="004F25EF" w:rsidRDefault="0093525C" w:rsidP="0093525C">
      <w:pPr>
        <w:spacing w:after="0"/>
        <w:rPr>
          <w:lang w:eastAsia="ja-JP"/>
        </w:rPr>
      </w:pPr>
      <w:r>
        <w:rPr>
          <w:lang w:eastAsia="ja-JP"/>
        </w:rPr>
        <w:t xml:space="preserve">Contenu du fichier Excel : </w:t>
      </w:r>
    </w:p>
    <w:p w:rsidR="0093525C" w:rsidRDefault="0093525C" w:rsidP="0093525C">
      <w:pPr>
        <w:spacing w:after="0"/>
      </w:pPr>
      <w:bookmarkStart w:id="52" w:name="_Inventaire_des_flux"/>
      <w:bookmarkEnd w:id="52"/>
    </w:p>
    <w:p w:rsidR="0093525C" w:rsidRDefault="0093525C" w:rsidP="0093525C">
      <w:pPr>
        <w:spacing w:after="0"/>
        <w:ind w:firstLine="708"/>
        <w:jc w:val="both"/>
      </w:pPr>
      <w:r>
        <w:t xml:space="preserve">Dans les spécifications détaillées, il a fallu analyser les flux reçu de BDT et FOX, expliquer chaque donnée du flux qui sera affiché dans la fiche FOREX et cela sans oublier les SPITAB </w:t>
      </w:r>
      <w:proofErr w:type="gramStart"/>
      <w:r>
        <w:t>correspondantes .</w:t>
      </w:r>
      <w:proofErr w:type="gramEnd"/>
    </w:p>
    <w:p w:rsidR="0093525C" w:rsidRDefault="0093525C" w:rsidP="0093525C">
      <w:pPr>
        <w:ind w:firstLine="708"/>
        <w:jc w:val="both"/>
        <w:rPr>
          <w:lang w:eastAsia="ja-JP"/>
        </w:rPr>
      </w:pPr>
      <w:r>
        <w:t xml:space="preserve">Une </w:t>
      </w:r>
      <w:r w:rsidRPr="004F25EF">
        <w:rPr>
          <w:lang w:eastAsia="ja-JP"/>
        </w:rPr>
        <w:t>SPITAB</w:t>
      </w:r>
      <w:r>
        <w:t xml:space="preserve"> est un tableau de correspondance qui permet de donner un sens à un code reçu dans un des flux. </w:t>
      </w:r>
      <w:r w:rsidRPr="004F25EF">
        <w:rPr>
          <w:lang w:eastAsia="ja-JP"/>
        </w:rPr>
        <w:t>Chaque SPITAB transmise</w:t>
      </w:r>
      <w:r>
        <w:rPr>
          <w:lang w:eastAsia="ja-JP"/>
        </w:rPr>
        <w:t xml:space="preserve"> aura une colonne spécifique « </w:t>
      </w:r>
      <w:r w:rsidRPr="004F25EF">
        <w:rPr>
          <w:lang w:eastAsia="ja-JP"/>
        </w:rPr>
        <w:t>Fiche » qui permettra à Cerise de ne pas interpréter les  données issue</w:t>
      </w:r>
      <w:r>
        <w:rPr>
          <w:lang w:eastAsia="ja-JP"/>
        </w:rPr>
        <w:t>s</w:t>
      </w:r>
      <w:r w:rsidRPr="004F25EF">
        <w:rPr>
          <w:lang w:eastAsia="ja-JP"/>
        </w:rPr>
        <w:t xml:space="preserve"> de BDT. Ainsi ce champ sera rem</w:t>
      </w:r>
      <w:r>
        <w:rPr>
          <w:lang w:eastAsia="ja-JP"/>
        </w:rPr>
        <w:t>pli par « O » Oui ou « N » Non.</w:t>
      </w:r>
    </w:p>
    <w:p w:rsidR="0093525C" w:rsidRDefault="0093525C" w:rsidP="0093525C">
      <w:pPr>
        <w:rPr>
          <w:b/>
          <w:i/>
        </w:rPr>
      </w:pPr>
      <w:r w:rsidRPr="008F4436">
        <w:rPr>
          <w:b/>
          <w:i/>
        </w:rPr>
        <w:lastRenderedPageBreak/>
        <w:t xml:space="preserve">Exemple : </w:t>
      </w:r>
    </w:p>
    <w:p w:rsidR="0093525C" w:rsidRDefault="0093525C" w:rsidP="0093525C">
      <w:pPr>
        <w:ind w:firstLine="708"/>
        <w:jc w:val="both"/>
      </w:pPr>
      <w:r>
        <w:t>Pour la donnée « Type de change ISISET », on reçoit un code d’un seul caractère. Il faut donc chercher le label et la valeur de cette donnée dans la SPITAB  BOI002 :</w:t>
      </w:r>
    </w:p>
    <w:p w:rsidR="0093525C" w:rsidRDefault="0093525C" w:rsidP="0093525C">
      <w:pPr>
        <w:autoSpaceDE w:val="0"/>
        <w:autoSpaceDN w:val="0"/>
        <w:adjustRightInd w:val="0"/>
        <w:spacing w:after="120" w:line="240" w:lineRule="auto"/>
        <w:ind w:firstLine="708"/>
        <w:jc w:val="both"/>
        <w:rPr>
          <w:sz w:val="24"/>
          <w:szCs w:val="24"/>
        </w:rPr>
      </w:pPr>
      <w:r>
        <w:rPr>
          <w:noProof/>
          <w:sz w:val="24"/>
          <w:szCs w:val="24"/>
          <w:lang w:eastAsia="fr-FR"/>
        </w:rPr>
        <w:drawing>
          <wp:anchor distT="0" distB="0" distL="114300" distR="114300" simplePos="0" relativeHeight="251744256" behindDoc="1" locked="0" layoutInCell="1" allowOverlap="1">
            <wp:simplePos x="0" y="0"/>
            <wp:positionH relativeFrom="column">
              <wp:posOffset>-617855</wp:posOffset>
            </wp:positionH>
            <wp:positionV relativeFrom="paragraph">
              <wp:posOffset>-2540</wp:posOffset>
            </wp:positionV>
            <wp:extent cx="7068820" cy="1616075"/>
            <wp:effectExtent l="19050" t="0" r="0" b="0"/>
            <wp:wrapNone/>
            <wp:docPr id="7" name="Image 97" descr="C:\Users\Invité\Desktop\spita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C:\Users\Invité\Desktop\spitab.png"/>
                    <pic:cNvPicPr>
                      <a:picLocks noChangeAspect="1" noChangeArrowheads="1"/>
                    </pic:cNvPicPr>
                  </pic:nvPicPr>
                  <pic:blipFill>
                    <a:blip r:embed="rId42" cstate="print"/>
                    <a:srcRect/>
                    <a:stretch>
                      <a:fillRect/>
                    </a:stretch>
                  </pic:blipFill>
                  <pic:spPr bwMode="auto">
                    <a:xfrm>
                      <a:off x="0" y="0"/>
                      <a:ext cx="7068820" cy="1616075"/>
                    </a:xfrm>
                    <a:prstGeom prst="rect">
                      <a:avLst/>
                    </a:prstGeom>
                    <a:noFill/>
                    <a:ln w="9525">
                      <a:noFill/>
                      <a:miter lim="800000"/>
                      <a:headEnd/>
                      <a:tailEnd/>
                    </a:ln>
                  </pic:spPr>
                </pic:pic>
              </a:graphicData>
            </a:graphic>
          </wp:anchor>
        </w:drawing>
      </w:r>
    </w:p>
    <w:p w:rsidR="0093525C" w:rsidRDefault="0093525C" w:rsidP="0093525C">
      <w:pPr>
        <w:autoSpaceDE w:val="0"/>
        <w:autoSpaceDN w:val="0"/>
        <w:adjustRightInd w:val="0"/>
        <w:spacing w:after="120" w:line="240" w:lineRule="auto"/>
        <w:ind w:firstLine="708"/>
        <w:jc w:val="both"/>
        <w:rPr>
          <w:sz w:val="24"/>
          <w:szCs w:val="24"/>
        </w:rPr>
      </w:pPr>
    </w:p>
    <w:p w:rsidR="0093525C" w:rsidRDefault="0093525C" w:rsidP="0093525C">
      <w:pPr>
        <w:autoSpaceDE w:val="0"/>
        <w:autoSpaceDN w:val="0"/>
        <w:adjustRightInd w:val="0"/>
        <w:spacing w:after="120" w:line="240" w:lineRule="auto"/>
        <w:ind w:firstLine="708"/>
        <w:jc w:val="both"/>
        <w:rPr>
          <w:sz w:val="24"/>
          <w:szCs w:val="24"/>
        </w:rPr>
      </w:pPr>
    </w:p>
    <w:p w:rsidR="0093525C" w:rsidRDefault="0093525C" w:rsidP="0093525C">
      <w:pPr>
        <w:autoSpaceDE w:val="0"/>
        <w:autoSpaceDN w:val="0"/>
        <w:adjustRightInd w:val="0"/>
        <w:spacing w:after="120" w:line="240" w:lineRule="auto"/>
        <w:ind w:firstLine="708"/>
        <w:jc w:val="both"/>
        <w:rPr>
          <w:sz w:val="24"/>
          <w:szCs w:val="24"/>
        </w:rPr>
      </w:pPr>
    </w:p>
    <w:p w:rsidR="0093525C" w:rsidRDefault="0093525C" w:rsidP="0093525C">
      <w:pPr>
        <w:autoSpaceDE w:val="0"/>
        <w:autoSpaceDN w:val="0"/>
        <w:adjustRightInd w:val="0"/>
        <w:spacing w:after="120" w:line="240" w:lineRule="auto"/>
        <w:ind w:firstLine="708"/>
        <w:jc w:val="both"/>
        <w:rPr>
          <w:sz w:val="24"/>
          <w:szCs w:val="24"/>
        </w:rPr>
      </w:pPr>
    </w:p>
    <w:p w:rsidR="0093525C" w:rsidRDefault="0093525C" w:rsidP="0093525C">
      <w:pPr>
        <w:autoSpaceDE w:val="0"/>
        <w:autoSpaceDN w:val="0"/>
        <w:adjustRightInd w:val="0"/>
        <w:spacing w:after="120" w:line="240" w:lineRule="auto"/>
        <w:ind w:firstLine="708"/>
        <w:jc w:val="both"/>
        <w:rPr>
          <w:sz w:val="24"/>
          <w:szCs w:val="24"/>
        </w:rPr>
      </w:pPr>
    </w:p>
    <w:p w:rsidR="0093525C" w:rsidRDefault="0093525C" w:rsidP="0093525C">
      <w:pPr>
        <w:autoSpaceDE w:val="0"/>
        <w:autoSpaceDN w:val="0"/>
        <w:adjustRightInd w:val="0"/>
        <w:spacing w:after="120" w:line="240" w:lineRule="auto"/>
        <w:ind w:firstLine="708"/>
        <w:jc w:val="both"/>
        <w:rPr>
          <w:sz w:val="24"/>
          <w:szCs w:val="24"/>
        </w:rPr>
      </w:pPr>
    </w:p>
    <w:p w:rsidR="0093525C" w:rsidRDefault="0093525C" w:rsidP="0093525C">
      <w:pPr>
        <w:autoSpaceDE w:val="0"/>
        <w:autoSpaceDN w:val="0"/>
        <w:adjustRightInd w:val="0"/>
        <w:spacing w:after="120" w:line="240" w:lineRule="auto"/>
        <w:ind w:firstLine="708"/>
        <w:jc w:val="both"/>
        <w:rPr>
          <w:sz w:val="24"/>
          <w:szCs w:val="24"/>
        </w:rPr>
      </w:pPr>
      <w:r>
        <w:rPr>
          <w:sz w:val="24"/>
          <w:szCs w:val="24"/>
        </w:rPr>
        <w:t xml:space="preserve">SPITAB correspondante : </w:t>
      </w:r>
      <w:r w:rsidRPr="005F2FBE">
        <w:rPr>
          <w:b/>
          <w:bCs/>
          <w:sz w:val="24"/>
          <w:szCs w:val="24"/>
        </w:rPr>
        <w:t>BOI002</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74"/>
        <w:gridCol w:w="5678"/>
        <w:gridCol w:w="1934"/>
      </w:tblGrid>
      <w:tr w:rsidR="0093525C" w:rsidRPr="004F25EF" w:rsidTr="004B71A6">
        <w:trPr>
          <w:trHeight w:val="422"/>
        </w:trPr>
        <w:tc>
          <w:tcPr>
            <w:tcW w:w="1674"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Code</w:t>
            </w:r>
          </w:p>
        </w:tc>
        <w:tc>
          <w:tcPr>
            <w:tcW w:w="5678"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Libellé</w:t>
            </w:r>
          </w:p>
        </w:tc>
        <w:tc>
          <w:tcPr>
            <w:tcW w:w="1934" w:type="dxa"/>
            <w:shd w:val="clear" w:color="auto" w:fill="F2DBDB"/>
            <w:vAlign w:val="center"/>
          </w:tcPr>
          <w:p w:rsidR="0093525C" w:rsidRPr="004F25EF" w:rsidRDefault="0093525C" w:rsidP="004B71A6">
            <w:pPr>
              <w:jc w:val="center"/>
              <w:rPr>
                <w:rFonts w:ascii="Arial" w:hAnsi="Arial" w:cs="Arial"/>
                <w:sz w:val="20"/>
                <w:szCs w:val="20"/>
              </w:rPr>
            </w:pPr>
            <w:r w:rsidRPr="004F25EF">
              <w:rPr>
                <w:rFonts w:ascii="Arial" w:hAnsi="Arial" w:cs="Arial"/>
                <w:sz w:val="20"/>
                <w:szCs w:val="20"/>
              </w:rPr>
              <w:t>Fiche FOX</w:t>
            </w:r>
          </w:p>
        </w:tc>
      </w:tr>
      <w:tr w:rsidR="0093525C" w:rsidRPr="004F25EF" w:rsidTr="004B71A6">
        <w:trPr>
          <w:trHeight w:val="422"/>
        </w:trPr>
        <w:tc>
          <w:tcPr>
            <w:tcW w:w="1674"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C</w:t>
            </w:r>
          </w:p>
        </w:tc>
        <w:tc>
          <w:tcPr>
            <w:tcW w:w="5678"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CHANGE CHEZ LE CLIENT (FINAMA)</w:t>
            </w:r>
          </w:p>
        </w:tc>
        <w:tc>
          <w:tcPr>
            <w:tcW w:w="1934" w:type="dxa"/>
            <w:vAlign w:val="center"/>
          </w:tcPr>
          <w:p w:rsidR="0093525C" w:rsidRPr="004F25EF" w:rsidRDefault="0093525C" w:rsidP="004B71A6">
            <w:pPr>
              <w:jc w:val="center"/>
              <w:rPr>
                <w:rFonts w:ascii="Arial" w:hAnsi="Arial" w:cs="Arial"/>
                <w:sz w:val="20"/>
                <w:szCs w:val="20"/>
              </w:rPr>
            </w:pPr>
            <w:r w:rsidRPr="004F25EF">
              <w:rPr>
                <w:rFonts w:ascii="Arial" w:hAnsi="Arial" w:cs="Arial"/>
                <w:sz w:val="20"/>
                <w:szCs w:val="20"/>
              </w:rPr>
              <w:t>O</w:t>
            </w:r>
          </w:p>
        </w:tc>
      </w:tr>
      <w:tr w:rsidR="0093525C" w:rsidRPr="004F25EF" w:rsidTr="004B71A6">
        <w:trPr>
          <w:trHeight w:val="422"/>
        </w:trPr>
        <w:tc>
          <w:tcPr>
            <w:tcW w:w="1674"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F</w:t>
            </w:r>
          </w:p>
        </w:tc>
        <w:tc>
          <w:tcPr>
            <w:tcW w:w="5678"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CHANGE COMPTANT AU FIXING</w:t>
            </w:r>
          </w:p>
        </w:tc>
        <w:tc>
          <w:tcPr>
            <w:tcW w:w="1934" w:type="dxa"/>
            <w:vAlign w:val="center"/>
          </w:tcPr>
          <w:p w:rsidR="0093525C" w:rsidRPr="004F25EF" w:rsidRDefault="0093525C" w:rsidP="004B71A6">
            <w:pPr>
              <w:jc w:val="center"/>
              <w:rPr>
                <w:rFonts w:ascii="Arial" w:hAnsi="Arial" w:cs="Arial"/>
                <w:sz w:val="20"/>
                <w:szCs w:val="20"/>
              </w:rPr>
            </w:pPr>
            <w:r w:rsidRPr="004F25EF">
              <w:rPr>
                <w:rFonts w:ascii="Arial" w:hAnsi="Arial" w:cs="Arial"/>
                <w:sz w:val="20"/>
                <w:szCs w:val="20"/>
              </w:rPr>
              <w:t>O</w:t>
            </w:r>
          </w:p>
        </w:tc>
      </w:tr>
      <w:tr w:rsidR="0093525C" w:rsidRPr="004F25EF" w:rsidTr="004B71A6">
        <w:trPr>
          <w:trHeight w:val="422"/>
        </w:trPr>
        <w:tc>
          <w:tcPr>
            <w:tcW w:w="1674"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G</w:t>
            </w:r>
          </w:p>
        </w:tc>
        <w:tc>
          <w:tcPr>
            <w:tcW w:w="5678"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CHANGE FOX HORS DEV.EXCLUES</w:t>
            </w:r>
          </w:p>
        </w:tc>
        <w:tc>
          <w:tcPr>
            <w:tcW w:w="1934" w:type="dxa"/>
            <w:vAlign w:val="center"/>
          </w:tcPr>
          <w:p w:rsidR="0093525C" w:rsidRPr="004F25EF" w:rsidRDefault="0093525C" w:rsidP="004B71A6">
            <w:pPr>
              <w:jc w:val="center"/>
              <w:rPr>
                <w:rFonts w:ascii="Arial" w:hAnsi="Arial" w:cs="Arial"/>
                <w:sz w:val="20"/>
                <w:szCs w:val="20"/>
              </w:rPr>
            </w:pPr>
            <w:r w:rsidRPr="004F25EF">
              <w:rPr>
                <w:rFonts w:ascii="Arial" w:hAnsi="Arial" w:cs="Arial"/>
                <w:sz w:val="20"/>
                <w:szCs w:val="20"/>
              </w:rPr>
              <w:t>O</w:t>
            </w:r>
          </w:p>
        </w:tc>
      </w:tr>
      <w:tr w:rsidR="0093525C" w:rsidRPr="004F25EF" w:rsidTr="004B71A6">
        <w:trPr>
          <w:trHeight w:val="422"/>
        </w:trPr>
        <w:tc>
          <w:tcPr>
            <w:tcW w:w="1674"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N</w:t>
            </w:r>
          </w:p>
        </w:tc>
        <w:tc>
          <w:tcPr>
            <w:tcW w:w="5678"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PAS DE CHANGE</w:t>
            </w:r>
          </w:p>
        </w:tc>
        <w:tc>
          <w:tcPr>
            <w:tcW w:w="1934" w:type="dxa"/>
            <w:vAlign w:val="center"/>
          </w:tcPr>
          <w:p w:rsidR="0093525C" w:rsidRPr="004F25EF" w:rsidRDefault="0093525C" w:rsidP="004B71A6">
            <w:pPr>
              <w:jc w:val="center"/>
              <w:rPr>
                <w:rFonts w:ascii="Arial" w:hAnsi="Arial" w:cs="Arial"/>
                <w:sz w:val="20"/>
                <w:szCs w:val="20"/>
              </w:rPr>
            </w:pPr>
            <w:r w:rsidRPr="004F25EF">
              <w:rPr>
                <w:rFonts w:ascii="Arial" w:hAnsi="Arial" w:cs="Arial"/>
                <w:sz w:val="20"/>
                <w:szCs w:val="20"/>
              </w:rPr>
              <w:t>N</w:t>
            </w:r>
          </w:p>
        </w:tc>
      </w:tr>
      <w:tr w:rsidR="0093525C" w:rsidRPr="004F25EF" w:rsidTr="004B71A6">
        <w:trPr>
          <w:trHeight w:val="422"/>
        </w:trPr>
        <w:tc>
          <w:tcPr>
            <w:tcW w:w="1674"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P</w:t>
            </w:r>
          </w:p>
        </w:tc>
        <w:tc>
          <w:tcPr>
            <w:tcW w:w="5678"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CHANGE PREFERENTIEL (MONDIALE)</w:t>
            </w:r>
          </w:p>
        </w:tc>
        <w:tc>
          <w:tcPr>
            <w:tcW w:w="1934" w:type="dxa"/>
            <w:vAlign w:val="center"/>
          </w:tcPr>
          <w:p w:rsidR="0093525C" w:rsidRPr="004F25EF" w:rsidRDefault="0093525C" w:rsidP="004B71A6">
            <w:pPr>
              <w:jc w:val="center"/>
              <w:rPr>
                <w:rFonts w:ascii="Arial" w:hAnsi="Arial" w:cs="Arial"/>
                <w:sz w:val="20"/>
                <w:szCs w:val="20"/>
              </w:rPr>
            </w:pPr>
            <w:r w:rsidRPr="004F25EF">
              <w:rPr>
                <w:rFonts w:ascii="Arial" w:hAnsi="Arial" w:cs="Arial"/>
                <w:sz w:val="20"/>
                <w:szCs w:val="20"/>
              </w:rPr>
              <w:t>O</w:t>
            </w:r>
          </w:p>
        </w:tc>
      </w:tr>
      <w:tr w:rsidR="0093525C" w:rsidRPr="004F25EF" w:rsidTr="004B71A6">
        <w:trPr>
          <w:trHeight w:val="422"/>
        </w:trPr>
        <w:tc>
          <w:tcPr>
            <w:tcW w:w="1674"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S</w:t>
            </w:r>
          </w:p>
        </w:tc>
        <w:tc>
          <w:tcPr>
            <w:tcW w:w="5678"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CHANGE SALLE DES MARCHES</w:t>
            </w:r>
          </w:p>
        </w:tc>
        <w:tc>
          <w:tcPr>
            <w:tcW w:w="1934" w:type="dxa"/>
            <w:vAlign w:val="center"/>
          </w:tcPr>
          <w:p w:rsidR="0093525C" w:rsidRPr="004F25EF" w:rsidRDefault="0093525C" w:rsidP="004B71A6">
            <w:pPr>
              <w:jc w:val="center"/>
              <w:rPr>
                <w:rFonts w:ascii="Arial" w:hAnsi="Arial" w:cs="Arial"/>
                <w:sz w:val="20"/>
                <w:szCs w:val="20"/>
              </w:rPr>
            </w:pPr>
            <w:r w:rsidRPr="004F25EF">
              <w:rPr>
                <w:rFonts w:ascii="Arial" w:hAnsi="Arial" w:cs="Arial"/>
                <w:sz w:val="20"/>
                <w:szCs w:val="20"/>
              </w:rPr>
              <w:t>O</w:t>
            </w:r>
          </w:p>
        </w:tc>
      </w:tr>
      <w:tr w:rsidR="0093525C" w:rsidRPr="004F25EF" w:rsidTr="004B71A6">
        <w:trPr>
          <w:trHeight w:val="422"/>
        </w:trPr>
        <w:tc>
          <w:tcPr>
            <w:tcW w:w="1674"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1</w:t>
            </w:r>
          </w:p>
        </w:tc>
        <w:tc>
          <w:tcPr>
            <w:tcW w:w="5678"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FX FIXING HORS DEVISES EXCLUES</w:t>
            </w:r>
          </w:p>
        </w:tc>
        <w:tc>
          <w:tcPr>
            <w:tcW w:w="1934" w:type="dxa"/>
            <w:vAlign w:val="center"/>
          </w:tcPr>
          <w:p w:rsidR="0093525C" w:rsidRPr="004F25EF" w:rsidRDefault="0093525C" w:rsidP="004B71A6">
            <w:pPr>
              <w:jc w:val="center"/>
              <w:rPr>
                <w:rFonts w:ascii="Arial" w:hAnsi="Arial" w:cs="Arial"/>
                <w:sz w:val="20"/>
                <w:szCs w:val="20"/>
              </w:rPr>
            </w:pPr>
            <w:r w:rsidRPr="004F25EF">
              <w:rPr>
                <w:rFonts w:ascii="Arial" w:hAnsi="Arial" w:cs="Arial"/>
                <w:sz w:val="20"/>
                <w:szCs w:val="20"/>
              </w:rPr>
              <w:t>O</w:t>
            </w:r>
          </w:p>
        </w:tc>
      </w:tr>
      <w:tr w:rsidR="0093525C" w:rsidRPr="004F25EF" w:rsidTr="004B71A6">
        <w:trPr>
          <w:trHeight w:val="422"/>
        </w:trPr>
        <w:tc>
          <w:tcPr>
            <w:tcW w:w="1674"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2</w:t>
            </w:r>
          </w:p>
        </w:tc>
        <w:tc>
          <w:tcPr>
            <w:tcW w:w="5678" w:type="dxa"/>
            <w:noWrap/>
            <w:vAlign w:val="center"/>
            <w:hideMark/>
          </w:tcPr>
          <w:p w:rsidR="0093525C" w:rsidRPr="004F25EF" w:rsidRDefault="0093525C" w:rsidP="004B71A6">
            <w:pPr>
              <w:jc w:val="center"/>
              <w:rPr>
                <w:rFonts w:ascii="Arial" w:hAnsi="Arial" w:cs="Arial"/>
                <w:sz w:val="20"/>
                <w:szCs w:val="20"/>
              </w:rPr>
            </w:pPr>
            <w:r w:rsidRPr="004F25EF">
              <w:rPr>
                <w:rFonts w:ascii="Arial" w:hAnsi="Arial" w:cs="Arial"/>
                <w:sz w:val="20"/>
                <w:szCs w:val="20"/>
              </w:rPr>
              <w:t>FX SALLE HORS DEVISES EXCLUES</w:t>
            </w:r>
          </w:p>
        </w:tc>
        <w:tc>
          <w:tcPr>
            <w:tcW w:w="1934" w:type="dxa"/>
            <w:vAlign w:val="center"/>
          </w:tcPr>
          <w:p w:rsidR="0093525C" w:rsidRPr="004F25EF" w:rsidRDefault="0093525C" w:rsidP="004B71A6">
            <w:pPr>
              <w:jc w:val="center"/>
              <w:rPr>
                <w:rFonts w:ascii="Arial" w:hAnsi="Arial" w:cs="Arial"/>
                <w:sz w:val="20"/>
                <w:szCs w:val="20"/>
              </w:rPr>
            </w:pPr>
            <w:r w:rsidRPr="004F25EF">
              <w:rPr>
                <w:rFonts w:ascii="Arial" w:hAnsi="Arial" w:cs="Arial"/>
                <w:sz w:val="20"/>
                <w:szCs w:val="20"/>
              </w:rPr>
              <w:t>O</w:t>
            </w:r>
          </w:p>
        </w:tc>
      </w:tr>
    </w:tbl>
    <w:p w:rsidR="0093525C" w:rsidRPr="0093525C" w:rsidRDefault="0093525C" w:rsidP="0093525C">
      <w:pPr>
        <w:rPr>
          <w:lang w:val="en-US"/>
        </w:rPr>
      </w:pPr>
    </w:p>
    <w:bookmarkEnd w:id="51"/>
    <w:p w:rsidR="00FC7E8B" w:rsidRPr="00AF45AE" w:rsidRDefault="0093525C" w:rsidP="00B97BA0">
      <w:pPr>
        <w:pStyle w:val="Titre3"/>
        <w:rPr>
          <w:lang w:val="en-US"/>
        </w:rPr>
      </w:pPr>
      <w:proofErr w:type="spellStart"/>
      <w:r>
        <w:rPr>
          <w:lang w:val="en-US"/>
        </w:rPr>
        <w:t>Bilan</w:t>
      </w:r>
      <w:proofErr w:type="spellEnd"/>
      <w:r>
        <w:rPr>
          <w:lang w:val="en-US"/>
        </w:rPr>
        <w:t>:</w:t>
      </w:r>
    </w:p>
    <w:p w:rsidR="004B1115" w:rsidRPr="00B950F8" w:rsidRDefault="0093525C" w:rsidP="0093525C">
      <w:pPr>
        <w:tabs>
          <w:tab w:val="left" w:pos="2025"/>
        </w:tabs>
        <w:spacing w:after="0"/>
        <w:ind w:firstLine="426"/>
        <w:jc w:val="both"/>
        <w:rPr>
          <w:b/>
          <w:i/>
          <w:sz w:val="24"/>
          <w:szCs w:val="24"/>
        </w:rPr>
      </w:pPr>
      <w:r>
        <w:rPr>
          <w:sz w:val="16"/>
          <w:szCs w:val="16"/>
        </w:rPr>
        <w:tab/>
      </w:r>
    </w:p>
    <w:p w:rsidR="004B1115" w:rsidRPr="00B950F8" w:rsidRDefault="004B1115" w:rsidP="005255AA">
      <w:pPr>
        <w:autoSpaceDE w:val="0"/>
        <w:autoSpaceDN w:val="0"/>
        <w:adjustRightInd w:val="0"/>
        <w:spacing w:after="120" w:line="240" w:lineRule="auto"/>
        <w:ind w:firstLine="708"/>
        <w:jc w:val="both"/>
      </w:pPr>
      <w:r w:rsidRPr="00B950F8">
        <w:t xml:space="preserve">Dans le cadre de mon stage, j'ai participé à la rédaction de l'ensemble des documents de spécifications : </w:t>
      </w:r>
    </w:p>
    <w:p w:rsidR="004B1115" w:rsidRPr="00B950F8" w:rsidRDefault="004B1115" w:rsidP="005255AA">
      <w:pPr>
        <w:numPr>
          <w:ilvl w:val="0"/>
          <w:numId w:val="19"/>
        </w:numPr>
        <w:tabs>
          <w:tab w:val="left" w:pos="-720"/>
          <w:tab w:val="left" w:pos="0"/>
          <w:tab w:val="left" w:pos="720"/>
          <w:tab w:val="left" w:pos="1440"/>
          <w:tab w:val="left" w:pos="2160"/>
          <w:tab w:val="left" w:pos="2880"/>
          <w:tab w:val="left" w:pos="3600"/>
          <w:tab w:val="left" w:pos="4320"/>
        </w:tabs>
        <w:autoSpaceDE w:val="0"/>
        <w:autoSpaceDN w:val="0"/>
        <w:adjustRightInd w:val="0"/>
        <w:spacing w:before="120" w:after="120" w:line="240" w:lineRule="auto"/>
        <w:ind w:left="714" w:hanging="357"/>
        <w:jc w:val="both"/>
      </w:pPr>
      <w:r w:rsidRPr="00B950F8">
        <w:t>les spécifications concernant la création du module « Individuals»,</w:t>
      </w:r>
    </w:p>
    <w:p w:rsidR="004B1115" w:rsidRPr="00B950F8" w:rsidRDefault="004B1115" w:rsidP="005255AA">
      <w:pPr>
        <w:numPr>
          <w:ilvl w:val="0"/>
          <w:numId w:val="19"/>
        </w:numPr>
        <w:tabs>
          <w:tab w:val="left" w:pos="-720"/>
          <w:tab w:val="left" w:pos="0"/>
          <w:tab w:val="left" w:pos="720"/>
          <w:tab w:val="left" w:pos="1440"/>
          <w:tab w:val="left" w:pos="2160"/>
          <w:tab w:val="left" w:pos="2880"/>
          <w:tab w:val="left" w:pos="3600"/>
          <w:tab w:val="left" w:pos="4320"/>
        </w:tabs>
        <w:autoSpaceDE w:val="0"/>
        <w:autoSpaceDN w:val="0"/>
        <w:adjustRightInd w:val="0"/>
        <w:spacing w:before="120" w:after="120" w:line="240" w:lineRule="auto"/>
        <w:ind w:left="714" w:hanging="357"/>
        <w:jc w:val="both"/>
      </w:pPr>
      <w:r w:rsidRPr="00B950F8">
        <w:t xml:space="preserve">les spécifications des données FATCA </w:t>
      </w:r>
    </w:p>
    <w:p w:rsidR="004B1115" w:rsidRPr="00B950F8" w:rsidRDefault="00B950F8" w:rsidP="005255AA">
      <w:pPr>
        <w:numPr>
          <w:ilvl w:val="0"/>
          <w:numId w:val="19"/>
        </w:numPr>
        <w:tabs>
          <w:tab w:val="left" w:pos="-720"/>
          <w:tab w:val="left" w:pos="0"/>
          <w:tab w:val="left" w:pos="720"/>
          <w:tab w:val="left" w:pos="1440"/>
          <w:tab w:val="left" w:pos="2160"/>
          <w:tab w:val="left" w:pos="2880"/>
          <w:tab w:val="left" w:pos="3600"/>
          <w:tab w:val="left" w:pos="4320"/>
        </w:tabs>
        <w:autoSpaceDE w:val="0"/>
        <w:autoSpaceDN w:val="0"/>
        <w:adjustRightInd w:val="0"/>
        <w:spacing w:before="120" w:after="120" w:line="240" w:lineRule="auto"/>
        <w:ind w:left="714" w:hanging="357"/>
        <w:jc w:val="both"/>
      </w:pPr>
      <w:r w:rsidRPr="00B950F8">
        <w:t>Les spécification</w:t>
      </w:r>
      <w:r>
        <w:t>s</w:t>
      </w:r>
      <w:r w:rsidRPr="00B950F8">
        <w:t xml:space="preserve"> de la fiche F</w:t>
      </w:r>
      <w:r w:rsidR="004B1115" w:rsidRPr="00B950F8">
        <w:t>orex</w:t>
      </w:r>
    </w:p>
    <w:p w:rsidR="004B1115" w:rsidRPr="00B950F8" w:rsidRDefault="005255AA" w:rsidP="005255AA">
      <w:pPr>
        <w:tabs>
          <w:tab w:val="left" w:pos="-720"/>
          <w:tab w:val="left" w:pos="0"/>
          <w:tab w:val="left" w:pos="720"/>
          <w:tab w:val="left" w:pos="1440"/>
          <w:tab w:val="left" w:pos="2160"/>
          <w:tab w:val="left" w:pos="2880"/>
          <w:tab w:val="left" w:pos="3600"/>
          <w:tab w:val="left" w:pos="4320"/>
        </w:tabs>
        <w:autoSpaceDE w:val="0"/>
        <w:autoSpaceDN w:val="0"/>
        <w:adjustRightInd w:val="0"/>
        <w:spacing w:before="120" w:after="120" w:line="240" w:lineRule="auto"/>
        <w:jc w:val="both"/>
      </w:pPr>
      <w:r>
        <w:tab/>
      </w:r>
      <w:r w:rsidR="004B1115" w:rsidRPr="00B950F8">
        <w:t xml:space="preserve">J’ai également </w:t>
      </w:r>
      <w:r w:rsidR="00114911" w:rsidRPr="00B950F8">
        <w:t>réalisé</w:t>
      </w:r>
      <w:r w:rsidR="004B1115" w:rsidRPr="00B950F8">
        <w:t xml:space="preserve"> les maqu</w:t>
      </w:r>
      <w:r>
        <w:t xml:space="preserve">ettes des écrans à implémenter </w:t>
      </w:r>
      <w:r w:rsidR="004B1115" w:rsidRPr="00B950F8">
        <w:t xml:space="preserve">et fixer </w:t>
      </w:r>
      <w:r w:rsidR="00B950F8" w:rsidRPr="00B950F8">
        <w:t xml:space="preserve">des règles de gestion associées. </w:t>
      </w:r>
      <w:r w:rsidR="004B1115" w:rsidRPr="00B950F8">
        <w:t>Cela m'a permis d'avoir une vision globale de l'ensemble des fonctionnalités de l’application CERISE.</w:t>
      </w:r>
    </w:p>
    <w:p w:rsidR="004B1115" w:rsidRPr="00B950F8" w:rsidRDefault="004B1115" w:rsidP="005255AA">
      <w:pPr>
        <w:ind w:firstLine="708"/>
        <w:jc w:val="both"/>
      </w:pPr>
      <w:r w:rsidRPr="00B950F8">
        <w:t>Une fois l'ensemble des spécifications détaillées établies, la phase de développement intervient.</w:t>
      </w:r>
    </w:p>
    <w:p w:rsidR="004B1115" w:rsidRPr="00B950F8" w:rsidRDefault="004B1115" w:rsidP="005255AA">
      <w:pPr>
        <w:pStyle w:val="Corpsdetexte"/>
        <w:autoSpaceDE/>
        <w:autoSpaceDN/>
        <w:adjustRightInd/>
        <w:spacing w:before="0" w:after="200" w:line="276" w:lineRule="auto"/>
        <w:ind w:firstLine="708"/>
        <w:rPr>
          <w:rFonts w:asciiTheme="minorHAnsi" w:hAnsiTheme="minorHAnsi"/>
          <w:sz w:val="22"/>
          <w:szCs w:val="22"/>
        </w:rPr>
      </w:pPr>
      <w:r w:rsidRPr="00B950F8">
        <w:rPr>
          <w:rFonts w:asciiTheme="minorHAnsi" w:hAnsiTheme="minorHAnsi"/>
          <w:sz w:val="22"/>
          <w:szCs w:val="22"/>
        </w:rPr>
        <w:lastRenderedPageBreak/>
        <w:t>Le développement de l’application a été effectué par une équipe de développeurs basés à Lisbonne. Cette phase correspond au déroulement des tâches opérationnelles telles la conception, le développement au sens propre,…puis commence la phase de tests et de validation.</w:t>
      </w:r>
    </w:p>
    <w:p w:rsidR="00A132D1" w:rsidRPr="00B950F8" w:rsidRDefault="004B1115" w:rsidP="005255AA">
      <w:pPr>
        <w:pStyle w:val="Corpsdetexte"/>
        <w:autoSpaceDE/>
        <w:autoSpaceDN/>
        <w:adjustRightInd/>
        <w:spacing w:before="0" w:after="200" w:line="276" w:lineRule="auto"/>
        <w:ind w:firstLine="708"/>
        <w:rPr>
          <w:rFonts w:asciiTheme="minorHAnsi" w:hAnsiTheme="minorHAnsi"/>
          <w:sz w:val="22"/>
          <w:szCs w:val="22"/>
        </w:rPr>
      </w:pPr>
      <w:r w:rsidRPr="00B950F8">
        <w:rPr>
          <w:rFonts w:asciiTheme="minorHAnsi" w:hAnsiTheme="minorHAnsi"/>
          <w:sz w:val="22"/>
          <w:szCs w:val="22"/>
        </w:rPr>
        <w:t>La validation a pour but la vérification des fonctionnalités exprimées dans le cahier des charges, les documents de spécifications générales et les documents de spécifications détaillées. On procède donc à la rédaction des cas de tests et au déroulement de la campagne de test.</w:t>
      </w:r>
    </w:p>
    <w:p w:rsidR="005255AA" w:rsidRDefault="00CA51C6" w:rsidP="005255AA">
      <w:pPr>
        <w:ind w:firstLine="708"/>
        <w:jc w:val="both"/>
      </w:pPr>
      <w:r>
        <w:t>Après validation des spécifications par le chef d’équipe et par la MOA, j’ai transmis le document aux développeurs basé à Lisbonne et je les ai accompagné pendant leur analyse des spécifications.</w:t>
      </w:r>
    </w:p>
    <w:p w:rsidR="00B950F8" w:rsidRDefault="00CA51C6" w:rsidP="005255AA">
      <w:pPr>
        <w:ind w:firstLine="708"/>
        <w:jc w:val="both"/>
      </w:pPr>
      <w:r>
        <w:t xml:space="preserve">Quand le développeur en charge du projet fini son analyse et effectue son estimation de charge, il commence les développements. </w:t>
      </w:r>
    </w:p>
    <w:p w:rsidR="005255AA" w:rsidRDefault="00B950F8" w:rsidP="005255AA">
      <w:pPr>
        <w:ind w:firstLine="708"/>
        <w:jc w:val="both"/>
      </w:pPr>
      <w:r>
        <w:rPr>
          <w:noProof/>
          <w:lang w:eastAsia="fr-FR"/>
        </w:rPr>
        <w:drawing>
          <wp:anchor distT="0" distB="0" distL="114300" distR="114300" simplePos="0" relativeHeight="251736064" behindDoc="1" locked="0" layoutInCell="1" allowOverlap="1">
            <wp:simplePos x="0" y="0"/>
            <wp:positionH relativeFrom="column">
              <wp:posOffset>-903047</wp:posOffset>
            </wp:positionH>
            <wp:positionV relativeFrom="paragraph">
              <wp:posOffset>705701</wp:posOffset>
            </wp:positionV>
            <wp:extent cx="7563779" cy="3691054"/>
            <wp:effectExtent l="19050" t="0" r="0" b="0"/>
            <wp:wrapNone/>
            <wp:docPr id="55" name="Image 2" descr="F:\document rapport de stage\2strack\it sect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document rapport de stage\2strack\it section.bmp"/>
                    <pic:cNvPicPr>
                      <a:picLocks noChangeAspect="1" noChangeArrowheads="1"/>
                    </pic:cNvPicPr>
                  </pic:nvPicPr>
                  <pic:blipFill>
                    <a:blip r:embed="rId30" cstate="print"/>
                    <a:srcRect/>
                    <a:stretch>
                      <a:fillRect/>
                    </a:stretch>
                  </pic:blipFill>
                  <pic:spPr bwMode="auto">
                    <a:xfrm>
                      <a:off x="0" y="0"/>
                      <a:ext cx="7563779" cy="3691054"/>
                    </a:xfrm>
                    <a:prstGeom prst="rect">
                      <a:avLst/>
                    </a:prstGeom>
                    <a:noFill/>
                    <a:ln w="9525">
                      <a:noFill/>
                      <a:miter lim="800000"/>
                      <a:headEnd/>
                      <a:tailEnd/>
                    </a:ln>
                  </pic:spPr>
                </pic:pic>
              </a:graphicData>
            </a:graphic>
          </wp:anchor>
        </w:drawing>
      </w:r>
      <w:r w:rsidR="005255AA">
        <w:t>Durant cette phase, j’ai</w:t>
      </w:r>
      <w:r w:rsidR="00CA51C6">
        <w:t xml:space="preserve"> prépar</w:t>
      </w:r>
      <w:r>
        <w:t>é</w:t>
      </w:r>
      <w:r w:rsidR="00CA51C6">
        <w:t xml:space="preserve"> les tests d’intégration sur Q</w:t>
      </w:r>
      <w:r>
        <w:t>uality Center et je me suis assuré que l</w:t>
      </w:r>
      <w:r w:rsidR="00CA51C6">
        <w:t xml:space="preserve">es </w:t>
      </w:r>
      <w:r>
        <w:t xml:space="preserve">champs sur 2Strack concernant les </w:t>
      </w:r>
      <w:r w:rsidR="00CA51C6">
        <w:t xml:space="preserve">Change </w:t>
      </w:r>
      <w:r w:rsidR="005255AA">
        <w:t>Request sont conformes (</w:t>
      </w:r>
      <w:r w:rsidR="00CA51C6">
        <w:t>Test cases impacted , requirement impacted, initial estimation,</w:t>
      </w:r>
      <w:r>
        <w:t xml:space="preserve"> </w:t>
      </w:r>
      <w:r w:rsidR="00CA51C6">
        <w:t>workproduct impacted,…).</w:t>
      </w:r>
    </w:p>
    <w:p w:rsidR="00CA51C6" w:rsidRDefault="00CA51C6" w:rsidP="00B97BA0">
      <w:r>
        <w:br/>
      </w:r>
      <w:r>
        <w:br/>
      </w:r>
      <w:r>
        <w:br/>
      </w:r>
      <w:r>
        <w:br/>
      </w:r>
    </w:p>
    <w:p w:rsidR="00CA51C6" w:rsidRDefault="00CA51C6" w:rsidP="00B97BA0"/>
    <w:p w:rsidR="00CA51C6" w:rsidRDefault="00CA51C6" w:rsidP="00B97BA0">
      <w:r>
        <w:br/>
      </w:r>
      <w:r>
        <w:br/>
      </w:r>
    </w:p>
    <w:p w:rsidR="00CA51C6" w:rsidRDefault="00CA51C6" w:rsidP="00B97BA0">
      <w:r>
        <w:br w:type="page"/>
      </w:r>
    </w:p>
    <w:p w:rsidR="00CA51C6" w:rsidRDefault="00CA51C6" w:rsidP="00B97BA0">
      <w:r>
        <w:lastRenderedPageBreak/>
        <w:t xml:space="preserve">Sur QC, mon rôle a été de créer les campagnes de test </w:t>
      </w:r>
      <w:r w:rsidR="00B950F8">
        <w:t xml:space="preserve">et </w:t>
      </w:r>
      <w:r>
        <w:t>la rédaction de ces derniers.</w:t>
      </w:r>
    </w:p>
    <w:p w:rsidR="00CA51C6" w:rsidRDefault="00CA51C6" w:rsidP="00B97BA0">
      <w:r>
        <w:rPr>
          <w:noProof/>
          <w:lang w:eastAsia="fr-FR"/>
        </w:rPr>
        <w:drawing>
          <wp:anchor distT="0" distB="0" distL="114300" distR="114300" simplePos="0" relativeHeight="251737088" behindDoc="1" locked="0" layoutInCell="1" allowOverlap="1">
            <wp:simplePos x="0" y="0"/>
            <wp:positionH relativeFrom="column">
              <wp:posOffset>-690550</wp:posOffset>
            </wp:positionH>
            <wp:positionV relativeFrom="paragraph">
              <wp:posOffset>381</wp:posOffset>
            </wp:positionV>
            <wp:extent cx="7186422" cy="4345228"/>
            <wp:effectExtent l="19050" t="0" r="0" b="0"/>
            <wp:wrapNone/>
            <wp:docPr id="56" name="Image 4" descr="F:\document rapport de stage\QC\req1 - Copi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document rapport de stage\QC\req1 - Copie.bmp"/>
                    <pic:cNvPicPr>
                      <a:picLocks noChangeAspect="1" noChangeArrowheads="1"/>
                    </pic:cNvPicPr>
                  </pic:nvPicPr>
                  <pic:blipFill>
                    <a:blip r:embed="rId43" cstate="print"/>
                    <a:srcRect/>
                    <a:stretch>
                      <a:fillRect/>
                    </a:stretch>
                  </pic:blipFill>
                  <pic:spPr bwMode="auto">
                    <a:xfrm>
                      <a:off x="0" y="0"/>
                      <a:ext cx="7186422" cy="4345228"/>
                    </a:xfrm>
                    <a:prstGeom prst="rect">
                      <a:avLst/>
                    </a:prstGeom>
                    <a:noFill/>
                    <a:ln w="9525">
                      <a:noFill/>
                      <a:miter lim="800000"/>
                      <a:headEnd/>
                      <a:tailEnd/>
                    </a:ln>
                  </pic:spPr>
                </pic:pic>
              </a:graphicData>
            </a:graphic>
          </wp:anchor>
        </w:drawing>
      </w:r>
    </w:p>
    <w:p w:rsidR="00CA51C6" w:rsidRDefault="00CA51C6" w:rsidP="00B97BA0"/>
    <w:p w:rsidR="00CA51C6" w:rsidRDefault="00CA51C6" w:rsidP="00B97BA0"/>
    <w:p w:rsidR="00CA51C6" w:rsidRDefault="00CA51C6" w:rsidP="00B97BA0"/>
    <w:p w:rsidR="00CA51C6" w:rsidRDefault="00CA51C6" w:rsidP="00B97BA0"/>
    <w:p w:rsidR="00CA51C6" w:rsidRDefault="00CA51C6" w:rsidP="00B97BA0"/>
    <w:p w:rsidR="00CA51C6" w:rsidRDefault="00CA51C6" w:rsidP="00B97BA0"/>
    <w:p w:rsidR="00CA51C6" w:rsidRDefault="00CA51C6" w:rsidP="00B97BA0"/>
    <w:p w:rsidR="00CA51C6" w:rsidRDefault="00CA51C6" w:rsidP="00B97BA0"/>
    <w:p w:rsidR="00CA51C6" w:rsidRDefault="00CA51C6" w:rsidP="00B97BA0"/>
    <w:p w:rsidR="00CA51C6" w:rsidRDefault="00CA51C6" w:rsidP="00B97BA0"/>
    <w:p w:rsidR="00CA51C6" w:rsidRDefault="00CA51C6" w:rsidP="00B97BA0"/>
    <w:p w:rsidR="00CA51C6" w:rsidRDefault="00CA51C6" w:rsidP="00B97BA0">
      <w:pPr>
        <w:autoSpaceDE w:val="0"/>
        <w:autoSpaceDN w:val="0"/>
        <w:adjustRightInd w:val="0"/>
        <w:spacing w:after="120" w:line="240" w:lineRule="auto"/>
        <w:ind w:firstLine="708"/>
        <w:jc w:val="both"/>
        <w:rPr>
          <w:sz w:val="24"/>
          <w:szCs w:val="24"/>
        </w:rPr>
      </w:pPr>
    </w:p>
    <w:p w:rsidR="00CA51C6" w:rsidRDefault="00CA51C6" w:rsidP="00B97BA0">
      <w:pPr>
        <w:autoSpaceDE w:val="0"/>
        <w:autoSpaceDN w:val="0"/>
        <w:adjustRightInd w:val="0"/>
        <w:spacing w:after="120" w:line="240" w:lineRule="auto"/>
        <w:ind w:firstLine="708"/>
        <w:jc w:val="both"/>
        <w:rPr>
          <w:sz w:val="24"/>
          <w:szCs w:val="24"/>
        </w:rPr>
      </w:pPr>
    </w:p>
    <w:p w:rsidR="00CE5F13" w:rsidRPr="00CE5F13" w:rsidRDefault="00CE5F13" w:rsidP="00C827AE"/>
    <w:p w:rsidR="00CA51C6" w:rsidRDefault="00CA51C6" w:rsidP="00C827AE">
      <w:pPr>
        <w:rPr>
          <w:lang w:eastAsia="fr-FR"/>
        </w:rPr>
      </w:pPr>
      <w:r>
        <w:br w:type="page"/>
      </w:r>
    </w:p>
    <w:p w:rsidR="00CE5F13" w:rsidRDefault="00CE5F13" w:rsidP="00B97BA0">
      <w:pPr>
        <w:pStyle w:val="Titre2"/>
      </w:pPr>
      <w:bookmarkStart w:id="53" w:name="_Toc367296946"/>
      <w:r>
        <w:lastRenderedPageBreak/>
        <w:t>Tests et Recette :</w:t>
      </w:r>
      <w:bookmarkEnd w:id="53"/>
    </w:p>
    <w:p w:rsidR="00395C3F" w:rsidRPr="00E65AFF" w:rsidRDefault="00395C3F" w:rsidP="00D449C8">
      <w:pPr>
        <w:pStyle w:val="Exemple"/>
        <w:ind w:left="0" w:firstLine="644"/>
        <w:rPr>
          <w:rFonts w:asciiTheme="minorHAnsi" w:hAnsiTheme="minorHAnsi"/>
          <w:i w:val="0"/>
          <w:szCs w:val="22"/>
        </w:rPr>
      </w:pPr>
      <w:r w:rsidRPr="00E65AFF">
        <w:rPr>
          <w:rFonts w:asciiTheme="minorHAnsi" w:hAnsiTheme="minorHAnsi"/>
          <w:i w:val="0"/>
          <w:szCs w:val="22"/>
        </w:rPr>
        <w:t>La démarche pour l’élaboration de la stratégie de tests est la suivante :</w:t>
      </w:r>
    </w:p>
    <w:p w:rsidR="00395C3F" w:rsidRPr="00E65AFF" w:rsidRDefault="00395C3F" w:rsidP="00B97BA0">
      <w:pPr>
        <w:pStyle w:val="Exemple"/>
        <w:numPr>
          <w:ilvl w:val="0"/>
          <w:numId w:val="20"/>
        </w:numPr>
        <w:rPr>
          <w:rFonts w:asciiTheme="minorHAnsi" w:hAnsiTheme="minorHAnsi"/>
          <w:i w:val="0"/>
          <w:szCs w:val="22"/>
        </w:rPr>
      </w:pPr>
      <w:r w:rsidRPr="00E65AFF">
        <w:rPr>
          <w:rFonts w:asciiTheme="minorHAnsi" w:hAnsiTheme="minorHAnsi"/>
          <w:i w:val="0"/>
          <w:szCs w:val="22"/>
        </w:rPr>
        <w:t>Délimitation du périmètre de test,</w:t>
      </w:r>
    </w:p>
    <w:p w:rsidR="00395C3F" w:rsidRPr="00E65AFF" w:rsidRDefault="00395C3F" w:rsidP="00B97BA0">
      <w:pPr>
        <w:pStyle w:val="Exemple"/>
        <w:numPr>
          <w:ilvl w:val="0"/>
          <w:numId w:val="20"/>
        </w:numPr>
        <w:rPr>
          <w:rFonts w:asciiTheme="minorHAnsi" w:hAnsiTheme="minorHAnsi"/>
          <w:i w:val="0"/>
          <w:szCs w:val="22"/>
        </w:rPr>
      </w:pPr>
      <w:r w:rsidRPr="00E65AFF">
        <w:rPr>
          <w:rFonts w:asciiTheme="minorHAnsi" w:hAnsiTheme="minorHAnsi"/>
          <w:i w:val="0"/>
          <w:szCs w:val="22"/>
        </w:rPr>
        <w:t>Formalisation des exigences de test,</w:t>
      </w:r>
    </w:p>
    <w:p w:rsidR="00395C3F" w:rsidRPr="00E65AFF" w:rsidRDefault="002B0429" w:rsidP="00B97BA0">
      <w:pPr>
        <w:pStyle w:val="Exemple"/>
        <w:numPr>
          <w:ilvl w:val="0"/>
          <w:numId w:val="20"/>
        </w:numPr>
        <w:rPr>
          <w:rFonts w:asciiTheme="minorHAnsi" w:hAnsiTheme="minorHAnsi"/>
          <w:i w:val="0"/>
          <w:szCs w:val="22"/>
        </w:rPr>
      </w:pPr>
      <w:r w:rsidRPr="00E65AFF">
        <w:rPr>
          <w:rFonts w:asciiTheme="minorHAnsi" w:hAnsiTheme="minorHAnsi"/>
          <w:i w:val="0"/>
          <w:szCs w:val="22"/>
        </w:rPr>
        <w:t>Ob</w:t>
      </w:r>
      <w:r w:rsidR="00395C3F" w:rsidRPr="00E65AFF">
        <w:rPr>
          <w:rFonts w:asciiTheme="minorHAnsi" w:hAnsiTheme="minorHAnsi"/>
          <w:i w:val="0"/>
          <w:szCs w:val="22"/>
        </w:rPr>
        <w:t>jectifs de test et criticité fonctionnelle,</w:t>
      </w:r>
    </w:p>
    <w:p w:rsidR="00395C3F" w:rsidRPr="00E65AFF" w:rsidRDefault="00395C3F" w:rsidP="00B97BA0">
      <w:pPr>
        <w:pStyle w:val="Exemple"/>
        <w:numPr>
          <w:ilvl w:val="0"/>
          <w:numId w:val="20"/>
        </w:numPr>
        <w:rPr>
          <w:rFonts w:asciiTheme="minorHAnsi" w:hAnsiTheme="minorHAnsi"/>
          <w:i w:val="0"/>
          <w:szCs w:val="22"/>
        </w:rPr>
      </w:pPr>
      <w:r w:rsidRPr="00E65AFF">
        <w:rPr>
          <w:rFonts w:asciiTheme="minorHAnsi" w:hAnsiTheme="minorHAnsi"/>
          <w:i w:val="0"/>
          <w:szCs w:val="22"/>
        </w:rPr>
        <w:t>Définition du processus à mettre en œuvre,</w:t>
      </w:r>
    </w:p>
    <w:p w:rsidR="00395C3F" w:rsidRPr="00E65AFF" w:rsidRDefault="00395C3F" w:rsidP="00B97BA0">
      <w:pPr>
        <w:pStyle w:val="Exemple"/>
        <w:numPr>
          <w:ilvl w:val="0"/>
          <w:numId w:val="20"/>
        </w:numPr>
        <w:rPr>
          <w:rFonts w:asciiTheme="minorHAnsi" w:hAnsiTheme="minorHAnsi"/>
          <w:i w:val="0"/>
          <w:szCs w:val="22"/>
        </w:rPr>
      </w:pPr>
      <w:r w:rsidRPr="00E65AFF">
        <w:rPr>
          <w:rFonts w:asciiTheme="minorHAnsi" w:hAnsiTheme="minorHAnsi"/>
          <w:i w:val="0"/>
          <w:szCs w:val="22"/>
        </w:rPr>
        <w:t>Spécification de l’infrastructure, des environnements et outils de tests,</w:t>
      </w:r>
    </w:p>
    <w:p w:rsidR="00395C3F" w:rsidRPr="00E65AFF" w:rsidRDefault="00395C3F" w:rsidP="00B97BA0">
      <w:pPr>
        <w:pStyle w:val="Exemple"/>
        <w:numPr>
          <w:ilvl w:val="0"/>
          <w:numId w:val="20"/>
        </w:numPr>
        <w:rPr>
          <w:rFonts w:asciiTheme="minorHAnsi" w:hAnsiTheme="minorHAnsi"/>
          <w:i w:val="0"/>
          <w:szCs w:val="22"/>
        </w:rPr>
      </w:pPr>
      <w:r w:rsidRPr="00E65AFF">
        <w:rPr>
          <w:rFonts w:asciiTheme="minorHAnsi" w:hAnsiTheme="minorHAnsi"/>
          <w:i w:val="0"/>
          <w:szCs w:val="22"/>
        </w:rPr>
        <w:t>Organisation des tests.</w:t>
      </w:r>
    </w:p>
    <w:p w:rsidR="00395C3F" w:rsidRPr="00395C3F" w:rsidRDefault="00395C3F" w:rsidP="00B97BA0">
      <w:pPr>
        <w:pStyle w:val="Titre3"/>
      </w:pPr>
      <w:bookmarkStart w:id="54" w:name="_Toc367296947"/>
      <w:r>
        <w:t>Processus de test :</w:t>
      </w:r>
      <w:bookmarkEnd w:id="54"/>
    </w:p>
    <w:p w:rsidR="00D449C8" w:rsidRDefault="00395C3F" w:rsidP="00B97BA0">
      <w:pPr>
        <w:pStyle w:val="Titre4"/>
      </w:pPr>
      <w:r>
        <w:t>Etapes du processus de test :</w:t>
      </w:r>
    </w:p>
    <w:p w:rsidR="00395C3F" w:rsidRPr="00D449C8" w:rsidRDefault="00395C3F" w:rsidP="00D449C8">
      <w:pPr>
        <w:spacing w:after="0" w:line="240" w:lineRule="auto"/>
        <w:rPr>
          <w:sz w:val="16"/>
          <w:szCs w:val="16"/>
        </w:rPr>
      </w:pPr>
    </w:p>
    <w:p w:rsidR="00395C3F" w:rsidRPr="00E65AFF" w:rsidRDefault="00395C3F" w:rsidP="00D449C8">
      <w:pPr>
        <w:numPr>
          <w:ilvl w:val="0"/>
          <w:numId w:val="21"/>
        </w:numPr>
        <w:spacing w:before="60" w:after="0" w:line="240" w:lineRule="auto"/>
        <w:jc w:val="both"/>
      </w:pPr>
      <w:r w:rsidRPr="00E65AFF">
        <w:t>Stratégie de test</w:t>
      </w:r>
    </w:p>
    <w:p w:rsidR="00395C3F" w:rsidRPr="00E65AFF" w:rsidRDefault="00395C3F" w:rsidP="00B97BA0">
      <w:pPr>
        <w:numPr>
          <w:ilvl w:val="0"/>
          <w:numId w:val="21"/>
        </w:numPr>
        <w:spacing w:before="60" w:after="60" w:line="240" w:lineRule="auto"/>
        <w:jc w:val="both"/>
      </w:pPr>
      <w:r w:rsidRPr="00E65AFF">
        <w:t>Plan de test : Cas et scénario de test (Quality Center)</w:t>
      </w:r>
      <w:r w:rsidRPr="00E65AFF">
        <w:rPr>
          <w:i/>
        </w:rPr>
        <w:t xml:space="preserve">, </w:t>
      </w:r>
      <w:r w:rsidRPr="00E65AFF">
        <w:t>génération automatique</w:t>
      </w:r>
    </w:p>
    <w:p w:rsidR="00395C3F" w:rsidRPr="00E65AFF" w:rsidRDefault="00395C3F" w:rsidP="00B97BA0">
      <w:pPr>
        <w:numPr>
          <w:ilvl w:val="0"/>
          <w:numId w:val="21"/>
        </w:numPr>
        <w:spacing w:before="60" w:after="60" w:line="240" w:lineRule="auto"/>
        <w:jc w:val="both"/>
      </w:pPr>
      <w:r w:rsidRPr="00E65AFF">
        <w:t>Exécution des tests et rapport de test : Fiches d’anomalie, rapport de test (rapports générés par Quality Center)</w:t>
      </w:r>
    </w:p>
    <w:p w:rsidR="006E131F" w:rsidRPr="00D449C8" w:rsidRDefault="006E131F" w:rsidP="00D449C8">
      <w:pPr>
        <w:spacing w:after="0" w:line="240" w:lineRule="auto"/>
        <w:rPr>
          <w:sz w:val="16"/>
          <w:szCs w:val="16"/>
        </w:rPr>
      </w:pPr>
    </w:p>
    <w:p w:rsidR="00395C3F" w:rsidRDefault="00395C3F" w:rsidP="00D449C8">
      <w:pPr>
        <w:pStyle w:val="Titre4"/>
      </w:pPr>
      <w:r>
        <w:t>Contrôle des résultats de test :</w:t>
      </w:r>
    </w:p>
    <w:p w:rsidR="00395C3F" w:rsidRPr="00E65AFF" w:rsidRDefault="00395C3F" w:rsidP="00D449C8">
      <w:pPr>
        <w:spacing w:before="60" w:after="60" w:line="240" w:lineRule="auto"/>
        <w:ind w:firstLine="708"/>
        <w:jc w:val="both"/>
      </w:pPr>
      <w:r w:rsidRPr="00E65AFF">
        <w:t>Les résultats produits par les tests seront confrontés aux résultats attendus par les moyens suivants :</w:t>
      </w:r>
    </w:p>
    <w:p w:rsidR="00395C3F" w:rsidRPr="00E65AFF" w:rsidRDefault="00395C3F" w:rsidP="00B97BA0">
      <w:pPr>
        <w:numPr>
          <w:ilvl w:val="0"/>
          <w:numId w:val="22"/>
        </w:numPr>
        <w:spacing w:before="60" w:after="60" w:line="240" w:lineRule="auto"/>
        <w:jc w:val="both"/>
      </w:pPr>
      <w:r w:rsidRPr="00E65AFF">
        <w:t>Contrôle visuelle des écrans et des éditions par rapport aux maquettes, aux chartes graphiques…</w:t>
      </w:r>
    </w:p>
    <w:p w:rsidR="00395C3F" w:rsidRPr="00E65AFF" w:rsidRDefault="00395C3F" w:rsidP="00B97BA0">
      <w:pPr>
        <w:numPr>
          <w:ilvl w:val="0"/>
          <w:numId w:val="22"/>
        </w:numPr>
        <w:spacing w:before="60" w:after="60" w:line="240" w:lineRule="auto"/>
        <w:jc w:val="both"/>
      </w:pPr>
      <w:r w:rsidRPr="00E65AFF">
        <w:t>Contrôle du contenu des bases de do</w:t>
      </w:r>
      <w:r w:rsidR="00CD1CE4" w:rsidRPr="00E65AFF">
        <w:t xml:space="preserve">nnées, ou des fichiers générés </w:t>
      </w:r>
    </w:p>
    <w:p w:rsidR="00395C3F" w:rsidRPr="00E65AFF" w:rsidRDefault="00CD1CE4" w:rsidP="00B97BA0">
      <w:pPr>
        <w:numPr>
          <w:ilvl w:val="0"/>
          <w:numId w:val="22"/>
        </w:numPr>
        <w:spacing w:before="60" w:after="60" w:line="240" w:lineRule="auto"/>
        <w:jc w:val="both"/>
      </w:pPr>
      <w:r w:rsidRPr="00E65AFF">
        <w:t xml:space="preserve">Contrôle des logs </w:t>
      </w:r>
    </w:p>
    <w:p w:rsidR="006E131F" w:rsidRPr="00D449C8" w:rsidRDefault="006E131F" w:rsidP="00D449C8">
      <w:pPr>
        <w:spacing w:after="0" w:line="240" w:lineRule="auto"/>
        <w:rPr>
          <w:sz w:val="16"/>
          <w:szCs w:val="16"/>
        </w:rPr>
      </w:pPr>
    </w:p>
    <w:p w:rsidR="00395C3F" w:rsidRDefault="00395C3F" w:rsidP="00B97BA0">
      <w:pPr>
        <w:pStyle w:val="Titre4"/>
      </w:pPr>
      <w:r>
        <w:t>Gestion des anomalies :</w:t>
      </w:r>
    </w:p>
    <w:p w:rsidR="006E131F" w:rsidRPr="00D449C8" w:rsidRDefault="006E131F" w:rsidP="00D449C8">
      <w:pPr>
        <w:spacing w:after="0" w:line="240" w:lineRule="auto"/>
        <w:rPr>
          <w:sz w:val="16"/>
          <w:szCs w:val="16"/>
        </w:rPr>
      </w:pPr>
    </w:p>
    <w:p w:rsidR="0086769C" w:rsidRPr="00E65AFF" w:rsidRDefault="0086769C" w:rsidP="00B97BA0">
      <w:pPr>
        <w:spacing w:before="60" w:after="60" w:line="240" w:lineRule="auto"/>
        <w:jc w:val="both"/>
        <w:rPr>
          <w:iCs/>
        </w:rPr>
      </w:pPr>
      <w:r w:rsidRPr="00E65AFF">
        <w:rPr>
          <w:iCs/>
        </w:rPr>
        <w:t>Chaque anomalie détectée fait l’objet d</w:t>
      </w:r>
      <w:r w:rsidR="00423725" w:rsidRPr="00E65AFF">
        <w:rPr>
          <w:iCs/>
        </w:rPr>
        <w:t>’une fiche</w:t>
      </w:r>
      <w:r w:rsidRPr="00E65AFF">
        <w:rPr>
          <w:iCs/>
        </w:rPr>
        <w:t>, et est transmise à l’équipe de développement concerné pour une correction au fil de l’eau.</w:t>
      </w:r>
    </w:p>
    <w:p w:rsidR="0086769C" w:rsidRPr="00E65AFF" w:rsidRDefault="0086769C" w:rsidP="00B97BA0">
      <w:pPr>
        <w:spacing w:before="60" w:after="60" w:line="240" w:lineRule="auto"/>
        <w:ind w:left="142" w:hanging="142"/>
        <w:jc w:val="both"/>
        <w:rPr>
          <w:iCs/>
        </w:rPr>
      </w:pPr>
      <w:r w:rsidRPr="00E65AFF">
        <w:rPr>
          <w:iCs/>
        </w:rPr>
        <w:t>Chaque ano</w:t>
      </w:r>
      <w:r w:rsidR="001D121E" w:rsidRPr="00E65AFF">
        <w:rPr>
          <w:iCs/>
        </w:rPr>
        <w:t>malie ouverte est affectée d’un niveau de</w:t>
      </w:r>
      <w:r w:rsidRPr="00E65AFF">
        <w:rPr>
          <w:iCs/>
        </w:rPr>
        <w:t xml:space="preserve"> </w:t>
      </w:r>
      <w:r w:rsidR="001D121E" w:rsidRPr="00E65AFF">
        <w:rPr>
          <w:iCs/>
        </w:rPr>
        <w:t>sévérité et d’un niveau de priorité</w:t>
      </w:r>
      <w:r w:rsidRPr="00E65AFF">
        <w:rPr>
          <w:iCs/>
        </w:rPr>
        <w:t> :</w:t>
      </w:r>
    </w:p>
    <w:p w:rsidR="002612F1" w:rsidRPr="00D449C8" w:rsidRDefault="002612F1" w:rsidP="00D449C8">
      <w:pPr>
        <w:spacing w:after="0" w:line="240" w:lineRule="auto"/>
        <w:rPr>
          <w:sz w:val="16"/>
          <w:szCs w:val="16"/>
        </w:rPr>
      </w:pPr>
    </w:p>
    <w:p w:rsidR="006E131F" w:rsidRDefault="006E131F" w:rsidP="00B97BA0">
      <w:pPr>
        <w:rPr>
          <w:i/>
          <w:iCs/>
          <w:sz w:val="24"/>
          <w:szCs w:val="24"/>
          <w:u w:val="single"/>
        </w:rPr>
      </w:pPr>
      <w:r>
        <w:rPr>
          <w:i/>
          <w:iCs/>
          <w:sz w:val="24"/>
          <w:szCs w:val="24"/>
          <w:u w:val="single"/>
        </w:rPr>
        <w:br w:type="page"/>
      </w:r>
    </w:p>
    <w:p w:rsidR="001626F0" w:rsidRDefault="001626F0" w:rsidP="00B97BA0">
      <w:pPr>
        <w:spacing w:before="60" w:after="60" w:line="240" w:lineRule="auto"/>
        <w:ind w:left="142" w:hanging="142"/>
        <w:jc w:val="both"/>
        <w:rPr>
          <w:i/>
          <w:iCs/>
          <w:sz w:val="24"/>
          <w:szCs w:val="24"/>
          <w:u w:val="single"/>
        </w:rPr>
      </w:pPr>
    </w:p>
    <w:p w:rsidR="0086769C" w:rsidRDefault="006E131F" w:rsidP="00B97BA0">
      <w:pPr>
        <w:spacing w:before="60" w:after="60" w:line="240" w:lineRule="auto"/>
        <w:ind w:left="142" w:hanging="142"/>
        <w:jc w:val="both"/>
        <w:rPr>
          <w:i/>
          <w:iCs/>
          <w:sz w:val="24"/>
          <w:szCs w:val="24"/>
          <w:u w:val="single"/>
        </w:rPr>
      </w:pPr>
      <w:r>
        <w:rPr>
          <w:i/>
          <w:iCs/>
          <w:sz w:val="24"/>
          <w:szCs w:val="24"/>
          <w:u w:val="single"/>
        </w:rPr>
        <w:t>Niveaux de sévérité</w:t>
      </w:r>
      <w:r w:rsidR="0086769C">
        <w:rPr>
          <w:i/>
          <w:iCs/>
          <w:sz w:val="24"/>
          <w:szCs w:val="24"/>
          <w:u w:val="single"/>
        </w:rPr>
        <w:t> :</w:t>
      </w:r>
    </w:p>
    <w:p w:rsidR="001626F0" w:rsidRDefault="001626F0" w:rsidP="00B97BA0">
      <w:pPr>
        <w:spacing w:before="60" w:after="60" w:line="240" w:lineRule="auto"/>
        <w:ind w:left="142" w:hanging="142"/>
        <w:jc w:val="both"/>
        <w:rPr>
          <w:i/>
          <w:iCs/>
          <w:sz w:val="24"/>
          <w:szCs w:val="24"/>
          <w:u w:val="single"/>
        </w:rPr>
      </w:pPr>
    </w:p>
    <w:tbl>
      <w:tblPr>
        <w:tblW w:w="10207"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277"/>
        <w:gridCol w:w="5244"/>
        <w:gridCol w:w="3686"/>
      </w:tblGrid>
      <w:tr w:rsidR="00212A4B" w:rsidTr="00A74095">
        <w:trPr>
          <w:cantSplit/>
          <w:tblHeader/>
        </w:trPr>
        <w:tc>
          <w:tcPr>
            <w:tcW w:w="1277" w:type="dxa"/>
            <w:shd w:val="clear" w:color="auto" w:fill="C0C0C0"/>
          </w:tcPr>
          <w:p w:rsidR="00212A4B" w:rsidRDefault="00212A4B" w:rsidP="00B97BA0">
            <w:pPr>
              <w:spacing w:before="60" w:after="60" w:line="240" w:lineRule="auto"/>
              <w:ind w:left="-70"/>
              <w:jc w:val="both"/>
              <w:rPr>
                <w:b/>
                <w:bCs/>
                <w:iCs/>
                <w:sz w:val="24"/>
                <w:szCs w:val="24"/>
              </w:rPr>
            </w:pPr>
            <w:r>
              <w:rPr>
                <w:b/>
                <w:bCs/>
                <w:iCs/>
                <w:sz w:val="24"/>
                <w:szCs w:val="24"/>
              </w:rPr>
              <w:t>Gravité</w:t>
            </w:r>
          </w:p>
        </w:tc>
        <w:tc>
          <w:tcPr>
            <w:tcW w:w="5244" w:type="dxa"/>
            <w:shd w:val="clear" w:color="auto" w:fill="C0C0C0"/>
          </w:tcPr>
          <w:p w:rsidR="00212A4B" w:rsidRDefault="00212A4B" w:rsidP="00B97BA0">
            <w:pPr>
              <w:spacing w:before="60" w:after="60" w:line="240" w:lineRule="auto"/>
              <w:jc w:val="both"/>
              <w:rPr>
                <w:b/>
                <w:bCs/>
                <w:iCs/>
                <w:sz w:val="24"/>
                <w:szCs w:val="24"/>
              </w:rPr>
            </w:pPr>
            <w:r>
              <w:rPr>
                <w:b/>
                <w:bCs/>
                <w:iCs/>
                <w:sz w:val="24"/>
                <w:szCs w:val="24"/>
              </w:rPr>
              <w:t>Description</w:t>
            </w:r>
          </w:p>
        </w:tc>
        <w:tc>
          <w:tcPr>
            <w:tcW w:w="3686" w:type="dxa"/>
            <w:shd w:val="clear" w:color="auto" w:fill="C0C0C0"/>
          </w:tcPr>
          <w:p w:rsidR="00212A4B" w:rsidRDefault="00212A4B" w:rsidP="00B97BA0">
            <w:pPr>
              <w:spacing w:before="60" w:after="60" w:line="240" w:lineRule="auto"/>
              <w:jc w:val="both"/>
              <w:rPr>
                <w:b/>
                <w:bCs/>
                <w:iCs/>
                <w:sz w:val="24"/>
                <w:szCs w:val="24"/>
              </w:rPr>
            </w:pPr>
            <w:r>
              <w:rPr>
                <w:b/>
                <w:bCs/>
                <w:iCs/>
                <w:sz w:val="24"/>
                <w:szCs w:val="24"/>
              </w:rPr>
              <w:t>Exemple</w:t>
            </w:r>
          </w:p>
        </w:tc>
      </w:tr>
      <w:tr w:rsidR="00212A4B" w:rsidTr="00A74095">
        <w:trPr>
          <w:cantSplit/>
        </w:trPr>
        <w:tc>
          <w:tcPr>
            <w:tcW w:w="1277" w:type="dxa"/>
          </w:tcPr>
          <w:p w:rsidR="00212A4B" w:rsidRPr="00E65AFF" w:rsidRDefault="00212A4B" w:rsidP="00B97BA0">
            <w:pPr>
              <w:spacing w:before="60" w:after="60" w:line="240" w:lineRule="auto"/>
              <w:jc w:val="both"/>
              <w:rPr>
                <w:iCs/>
              </w:rPr>
            </w:pPr>
            <w:r w:rsidRPr="00E65AFF">
              <w:rPr>
                <w:iCs/>
              </w:rPr>
              <w:t>Bloquante</w:t>
            </w:r>
          </w:p>
        </w:tc>
        <w:tc>
          <w:tcPr>
            <w:tcW w:w="5244" w:type="dxa"/>
          </w:tcPr>
          <w:p w:rsidR="00212A4B" w:rsidRPr="00E65AFF" w:rsidRDefault="00212A4B" w:rsidP="00B97BA0">
            <w:pPr>
              <w:spacing w:before="60" w:after="60" w:line="240" w:lineRule="auto"/>
              <w:jc w:val="both"/>
              <w:rPr>
                <w:iCs/>
              </w:rPr>
            </w:pPr>
            <w:r w:rsidRPr="00E65AFF">
              <w:rPr>
                <w:iCs/>
              </w:rPr>
              <w:t xml:space="preserve">Anomalie empêchant les utilisateurs d’effectuer leurs missions ou d’accéder aux informations nécessaires à l’accomplissement de celle-ci. </w:t>
            </w:r>
          </w:p>
          <w:p w:rsidR="00212A4B" w:rsidRPr="00E65AFF" w:rsidRDefault="00212A4B" w:rsidP="00B97BA0">
            <w:pPr>
              <w:spacing w:before="60" w:after="60" w:line="240" w:lineRule="auto"/>
              <w:jc w:val="both"/>
              <w:rPr>
                <w:iCs/>
              </w:rPr>
            </w:pPr>
            <w:r w:rsidRPr="00E65AFF">
              <w:rPr>
                <w:iCs/>
              </w:rPr>
              <w:t>De telles anomalies sans solution de contournement sont dites bloquantes</w:t>
            </w:r>
            <w:r w:rsidR="00EF4F8A" w:rsidRPr="00E65AFF">
              <w:rPr>
                <w:iCs/>
              </w:rPr>
              <w:t>.</w:t>
            </w:r>
            <w:r w:rsidRPr="00E65AFF">
              <w:rPr>
                <w:iCs/>
              </w:rPr>
              <w:t xml:space="preserve"> </w:t>
            </w:r>
            <w:r w:rsidR="00EF4F8A" w:rsidRPr="00E65AFF">
              <w:rPr>
                <w:iCs/>
              </w:rPr>
              <w:br/>
            </w:r>
            <w:r w:rsidRPr="00E65AFF">
              <w:rPr>
                <w:iCs/>
              </w:rPr>
              <w:t>En phase de recette,</w:t>
            </w:r>
            <w:r w:rsidR="00EF4F8A" w:rsidRPr="00E65AFF">
              <w:rPr>
                <w:iCs/>
              </w:rPr>
              <w:t xml:space="preserve"> c’est une</w:t>
            </w:r>
            <w:r w:rsidRPr="00E65AFF">
              <w:rPr>
                <w:iCs/>
              </w:rPr>
              <w:t xml:space="preserve"> anomalie bloquant l’intégralité de la recette ou les processus clés</w:t>
            </w:r>
            <w:r w:rsidR="00EF4F8A" w:rsidRPr="00E65AFF">
              <w:rPr>
                <w:iCs/>
              </w:rPr>
              <w:t>.</w:t>
            </w:r>
          </w:p>
        </w:tc>
        <w:tc>
          <w:tcPr>
            <w:tcW w:w="3686" w:type="dxa"/>
          </w:tcPr>
          <w:p w:rsidR="00212A4B" w:rsidRPr="00E65AFF" w:rsidRDefault="00212A4B" w:rsidP="00B97BA0">
            <w:pPr>
              <w:spacing w:before="60" w:after="60" w:line="240" w:lineRule="auto"/>
              <w:jc w:val="both"/>
              <w:rPr>
                <w:iCs/>
              </w:rPr>
            </w:pPr>
            <w:r w:rsidRPr="00E65AFF">
              <w:rPr>
                <w:iCs/>
              </w:rPr>
              <w:t>-Un rapport prévu n'est pas généré, ne peut pas si être testé, en raison d’erreurs non gérées.</w:t>
            </w:r>
          </w:p>
          <w:p w:rsidR="00212A4B" w:rsidRPr="00E65AFF" w:rsidRDefault="00212A4B" w:rsidP="00B97BA0">
            <w:pPr>
              <w:spacing w:before="60" w:after="60" w:line="240" w:lineRule="auto"/>
              <w:jc w:val="both"/>
              <w:rPr>
                <w:iCs/>
              </w:rPr>
            </w:pPr>
            <w:r w:rsidRPr="00E65AFF">
              <w:rPr>
                <w:iCs/>
              </w:rPr>
              <w:t>-La page Web est inaccessible en raison d‘erreurs non gérées.</w:t>
            </w:r>
          </w:p>
        </w:tc>
      </w:tr>
      <w:tr w:rsidR="00212A4B" w:rsidTr="00A74095">
        <w:trPr>
          <w:cantSplit/>
        </w:trPr>
        <w:tc>
          <w:tcPr>
            <w:tcW w:w="1277" w:type="dxa"/>
          </w:tcPr>
          <w:p w:rsidR="00212A4B" w:rsidRPr="00E65AFF" w:rsidRDefault="00212A4B" w:rsidP="00B97BA0">
            <w:pPr>
              <w:spacing w:before="60" w:after="60" w:line="240" w:lineRule="auto"/>
              <w:jc w:val="both"/>
              <w:rPr>
                <w:iCs/>
              </w:rPr>
            </w:pPr>
            <w:r w:rsidRPr="00E65AFF">
              <w:rPr>
                <w:iCs/>
              </w:rPr>
              <w:t>Majeure</w:t>
            </w:r>
          </w:p>
        </w:tc>
        <w:tc>
          <w:tcPr>
            <w:tcW w:w="5244" w:type="dxa"/>
          </w:tcPr>
          <w:p w:rsidR="00212A4B" w:rsidRPr="00E65AFF" w:rsidRDefault="00212A4B" w:rsidP="00B97BA0">
            <w:pPr>
              <w:spacing w:before="60" w:after="60" w:line="240" w:lineRule="auto"/>
              <w:jc w:val="both"/>
              <w:rPr>
                <w:iCs/>
              </w:rPr>
            </w:pPr>
            <w:r w:rsidRPr="00E65AFF">
              <w:rPr>
                <w:iCs/>
              </w:rPr>
              <w:t xml:space="preserve">Concerne une fonction essentielle de l’application pour laquelle un contournement est possible. Des fonctionnalités sont indisponibles mais elles n’empêchent pas l’enchaînement des traitements. </w:t>
            </w:r>
          </w:p>
          <w:p w:rsidR="00212A4B" w:rsidRPr="00E65AFF" w:rsidRDefault="00212A4B" w:rsidP="00B97BA0">
            <w:pPr>
              <w:spacing w:before="60" w:after="60" w:line="240" w:lineRule="auto"/>
              <w:jc w:val="both"/>
              <w:rPr>
                <w:iCs/>
              </w:rPr>
            </w:pPr>
            <w:r w:rsidRPr="00E65AFF">
              <w:rPr>
                <w:iCs/>
              </w:rPr>
              <w:t xml:space="preserve">De telles anomalies font l’objet de versions correctives planifiées. </w:t>
            </w:r>
          </w:p>
          <w:p w:rsidR="00212A4B" w:rsidRPr="00E65AFF" w:rsidRDefault="00212A4B" w:rsidP="00B97BA0">
            <w:pPr>
              <w:spacing w:before="60" w:after="60" w:line="240" w:lineRule="auto"/>
              <w:jc w:val="both"/>
              <w:rPr>
                <w:iCs/>
              </w:rPr>
            </w:pPr>
            <w:r w:rsidRPr="00E65AFF">
              <w:rPr>
                <w:iCs/>
              </w:rPr>
              <w:t xml:space="preserve">En phase de recette, </w:t>
            </w:r>
            <w:r w:rsidR="00EF4F8A" w:rsidRPr="00E65AFF">
              <w:rPr>
                <w:iCs/>
              </w:rPr>
              <w:t xml:space="preserve">c’est une </w:t>
            </w:r>
            <w:r w:rsidRPr="00E65AFF">
              <w:rPr>
                <w:iCs/>
              </w:rPr>
              <w:t>anomalie nécessitant une correction avant la mise en production.</w:t>
            </w:r>
          </w:p>
        </w:tc>
        <w:tc>
          <w:tcPr>
            <w:tcW w:w="3686" w:type="dxa"/>
          </w:tcPr>
          <w:p w:rsidR="00212A4B" w:rsidRPr="00E65AFF" w:rsidRDefault="000008AC" w:rsidP="00B97BA0">
            <w:pPr>
              <w:spacing w:before="60" w:after="60" w:line="240" w:lineRule="auto"/>
              <w:jc w:val="both"/>
              <w:rPr>
                <w:iCs/>
              </w:rPr>
            </w:pPr>
            <w:r w:rsidRPr="00E65AFF">
              <w:rPr>
                <w:iCs/>
              </w:rPr>
              <w:t>Non-conformité d’une règle de gestion évoquée dans le cahier des charges.</w:t>
            </w:r>
          </w:p>
        </w:tc>
      </w:tr>
      <w:tr w:rsidR="00212A4B" w:rsidTr="00A74095">
        <w:trPr>
          <w:cantSplit/>
        </w:trPr>
        <w:tc>
          <w:tcPr>
            <w:tcW w:w="1277" w:type="dxa"/>
          </w:tcPr>
          <w:p w:rsidR="00212A4B" w:rsidRPr="00E65AFF" w:rsidRDefault="00212A4B" w:rsidP="00B97BA0">
            <w:pPr>
              <w:spacing w:before="60" w:after="60" w:line="240" w:lineRule="auto"/>
              <w:jc w:val="both"/>
              <w:rPr>
                <w:iCs/>
              </w:rPr>
            </w:pPr>
            <w:r w:rsidRPr="00E65AFF">
              <w:rPr>
                <w:iCs/>
              </w:rPr>
              <w:t>Mineure</w:t>
            </w:r>
          </w:p>
        </w:tc>
        <w:tc>
          <w:tcPr>
            <w:tcW w:w="5244" w:type="dxa"/>
          </w:tcPr>
          <w:p w:rsidR="00212A4B" w:rsidRPr="00E65AFF" w:rsidRDefault="00212A4B" w:rsidP="00B97BA0">
            <w:pPr>
              <w:spacing w:before="60" w:after="60" w:line="240" w:lineRule="auto"/>
              <w:jc w:val="both"/>
              <w:rPr>
                <w:iCs/>
              </w:rPr>
            </w:pPr>
            <w:r w:rsidRPr="00E65AFF">
              <w:rPr>
                <w:iCs/>
              </w:rPr>
              <w:t xml:space="preserve">Concerne toutes les autres anomalies. </w:t>
            </w:r>
          </w:p>
          <w:p w:rsidR="00212A4B" w:rsidRPr="00E65AFF" w:rsidRDefault="00212A4B" w:rsidP="00B97BA0">
            <w:pPr>
              <w:spacing w:before="60" w:after="60" w:line="240" w:lineRule="auto"/>
              <w:jc w:val="both"/>
              <w:rPr>
                <w:iCs/>
              </w:rPr>
            </w:pPr>
            <w:r w:rsidRPr="00E65AFF">
              <w:rPr>
                <w:iCs/>
              </w:rPr>
              <w:t xml:space="preserve">Elles sont traitées dans une version planifiée. </w:t>
            </w:r>
          </w:p>
          <w:p w:rsidR="00212A4B" w:rsidRPr="00E65AFF" w:rsidRDefault="00212A4B" w:rsidP="00B97BA0">
            <w:pPr>
              <w:spacing w:before="60" w:after="60" w:line="240" w:lineRule="auto"/>
              <w:jc w:val="both"/>
              <w:rPr>
                <w:iCs/>
              </w:rPr>
            </w:pPr>
            <w:r w:rsidRPr="00E65AFF">
              <w:rPr>
                <w:iCs/>
              </w:rPr>
              <w:t>En phase de recette,</w:t>
            </w:r>
            <w:r w:rsidR="00EF4F8A" w:rsidRPr="00E65AFF">
              <w:rPr>
                <w:iCs/>
              </w:rPr>
              <w:t xml:space="preserve"> c’est une</w:t>
            </w:r>
            <w:r w:rsidRPr="00E65AFF">
              <w:rPr>
                <w:iCs/>
              </w:rPr>
              <w:t xml:space="preserve"> anomalie qui fera l’objet d’une livraison planifiée non nécessaire avant la mise en production.</w:t>
            </w:r>
          </w:p>
        </w:tc>
        <w:tc>
          <w:tcPr>
            <w:tcW w:w="3686" w:type="dxa"/>
          </w:tcPr>
          <w:p w:rsidR="00004CD2" w:rsidRPr="00E65AFF" w:rsidRDefault="00004CD2" w:rsidP="00B97BA0">
            <w:pPr>
              <w:spacing w:before="60" w:after="60" w:line="240" w:lineRule="auto"/>
              <w:jc w:val="both"/>
              <w:rPr>
                <w:iCs/>
              </w:rPr>
            </w:pPr>
            <w:r w:rsidRPr="00E65AFF">
              <w:rPr>
                <w:iCs/>
              </w:rPr>
              <w:t>Le disfonctionnement d'un contrôle.</w:t>
            </w:r>
          </w:p>
          <w:p w:rsidR="00212A4B" w:rsidRPr="00E65AFF" w:rsidRDefault="00004CD2" w:rsidP="00B97BA0">
            <w:pPr>
              <w:spacing w:before="60" w:after="60" w:line="240" w:lineRule="auto"/>
              <w:jc w:val="both"/>
              <w:rPr>
                <w:iCs/>
              </w:rPr>
            </w:pPr>
            <w:r w:rsidRPr="00E65AFF">
              <w:rPr>
                <w:iCs/>
              </w:rPr>
              <w:t>Apparition d'interface ou d’un  message d'erreur différent de ce qui a été spécifié dans les spécifications détaillées.</w:t>
            </w:r>
          </w:p>
        </w:tc>
      </w:tr>
    </w:tbl>
    <w:p w:rsidR="0086769C" w:rsidRDefault="0086769C" w:rsidP="00B97BA0">
      <w:pPr>
        <w:spacing w:before="60" w:after="60" w:line="240" w:lineRule="auto"/>
        <w:jc w:val="both"/>
        <w:rPr>
          <w:sz w:val="24"/>
          <w:szCs w:val="24"/>
        </w:rPr>
      </w:pPr>
    </w:p>
    <w:p w:rsidR="00A67CC7" w:rsidRPr="001626F0" w:rsidRDefault="001626F0" w:rsidP="00B97BA0">
      <w:pPr>
        <w:autoSpaceDE w:val="0"/>
        <w:autoSpaceDN w:val="0"/>
        <w:adjustRightInd w:val="0"/>
        <w:rPr>
          <w:rFonts w:cs="Arial"/>
          <w:i/>
          <w:u w:val="single"/>
          <w:lang w:val="en-GB"/>
        </w:rPr>
      </w:pPr>
      <w:r w:rsidRPr="001626F0">
        <w:rPr>
          <w:rFonts w:cs="Arial"/>
          <w:i/>
          <w:u w:val="single"/>
          <w:lang w:val="en-GB"/>
        </w:rPr>
        <w:t>Niveaux de priorité :</w:t>
      </w:r>
    </w:p>
    <w:tbl>
      <w:tblPr>
        <w:tblW w:w="9709"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611"/>
        <w:gridCol w:w="3562"/>
        <w:gridCol w:w="4536"/>
      </w:tblGrid>
      <w:tr w:rsidR="00CB3830" w:rsidTr="00A74095">
        <w:trPr>
          <w:cantSplit/>
          <w:tblHeader/>
        </w:trPr>
        <w:tc>
          <w:tcPr>
            <w:tcW w:w="1611" w:type="dxa"/>
            <w:shd w:val="clear" w:color="auto" w:fill="C0C0C0"/>
          </w:tcPr>
          <w:p w:rsidR="00CB3830" w:rsidRDefault="00664E98" w:rsidP="00A74095">
            <w:pPr>
              <w:spacing w:before="60" w:after="60" w:line="240" w:lineRule="auto"/>
              <w:jc w:val="center"/>
              <w:rPr>
                <w:b/>
                <w:bCs/>
                <w:iCs/>
                <w:sz w:val="24"/>
                <w:szCs w:val="24"/>
              </w:rPr>
            </w:pPr>
            <w:r>
              <w:rPr>
                <w:b/>
                <w:bCs/>
                <w:iCs/>
                <w:sz w:val="24"/>
                <w:szCs w:val="24"/>
              </w:rPr>
              <w:t>Priorité</w:t>
            </w:r>
          </w:p>
        </w:tc>
        <w:tc>
          <w:tcPr>
            <w:tcW w:w="3562" w:type="dxa"/>
            <w:shd w:val="clear" w:color="auto" w:fill="C0C0C0"/>
          </w:tcPr>
          <w:p w:rsidR="00CB3830" w:rsidRDefault="00664E98" w:rsidP="00A74095">
            <w:pPr>
              <w:spacing w:before="60" w:after="60" w:line="240" w:lineRule="auto"/>
              <w:jc w:val="center"/>
              <w:rPr>
                <w:b/>
                <w:bCs/>
                <w:iCs/>
                <w:sz w:val="24"/>
                <w:szCs w:val="24"/>
              </w:rPr>
            </w:pPr>
            <w:r>
              <w:rPr>
                <w:b/>
                <w:bCs/>
                <w:iCs/>
                <w:sz w:val="24"/>
                <w:szCs w:val="24"/>
              </w:rPr>
              <w:t>Temps requis pour la correction</w:t>
            </w:r>
          </w:p>
        </w:tc>
        <w:tc>
          <w:tcPr>
            <w:tcW w:w="4536" w:type="dxa"/>
            <w:shd w:val="clear" w:color="auto" w:fill="C0C0C0"/>
          </w:tcPr>
          <w:p w:rsidR="00CB3830" w:rsidRDefault="00CB3830" w:rsidP="00A74095">
            <w:pPr>
              <w:spacing w:before="60" w:after="60" w:line="240" w:lineRule="auto"/>
              <w:jc w:val="center"/>
              <w:rPr>
                <w:b/>
                <w:bCs/>
                <w:iCs/>
                <w:sz w:val="24"/>
                <w:szCs w:val="24"/>
              </w:rPr>
            </w:pPr>
            <w:r>
              <w:rPr>
                <w:b/>
                <w:bCs/>
                <w:iCs/>
                <w:sz w:val="24"/>
                <w:szCs w:val="24"/>
              </w:rPr>
              <w:t>Description</w:t>
            </w:r>
          </w:p>
        </w:tc>
      </w:tr>
      <w:tr w:rsidR="00CB3830" w:rsidTr="00A74095">
        <w:trPr>
          <w:cantSplit/>
        </w:trPr>
        <w:tc>
          <w:tcPr>
            <w:tcW w:w="1611" w:type="dxa"/>
          </w:tcPr>
          <w:p w:rsidR="00CB3830" w:rsidRPr="00E65AFF" w:rsidRDefault="00353565" w:rsidP="00B97BA0">
            <w:pPr>
              <w:spacing w:before="60" w:after="60" w:line="240" w:lineRule="auto"/>
              <w:jc w:val="both"/>
              <w:rPr>
                <w:iCs/>
              </w:rPr>
            </w:pPr>
            <w:r w:rsidRPr="00E65AFF">
              <w:rPr>
                <w:iCs/>
                <w:color w:val="000000" w:themeColor="text1"/>
              </w:rPr>
              <w:t>Faible</w:t>
            </w:r>
            <w:r w:rsidR="00CB3830" w:rsidRPr="00E65AFF">
              <w:rPr>
                <w:iCs/>
              </w:rPr>
              <w:t>/Low</w:t>
            </w:r>
          </w:p>
        </w:tc>
        <w:tc>
          <w:tcPr>
            <w:tcW w:w="3562" w:type="dxa"/>
          </w:tcPr>
          <w:p w:rsidR="00CB3830" w:rsidRPr="00E65AFF" w:rsidRDefault="00FF4E72" w:rsidP="00B97BA0">
            <w:pPr>
              <w:spacing w:before="60" w:after="60" w:line="240" w:lineRule="auto"/>
              <w:jc w:val="both"/>
              <w:rPr>
                <w:iCs/>
              </w:rPr>
            </w:pPr>
            <w:r w:rsidRPr="00E65AFF">
              <w:rPr>
                <w:iCs/>
              </w:rPr>
              <w:t>&gt; 2 md (man days = jours homme)</w:t>
            </w:r>
          </w:p>
        </w:tc>
        <w:tc>
          <w:tcPr>
            <w:tcW w:w="4536" w:type="dxa"/>
          </w:tcPr>
          <w:p w:rsidR="00CB3830" w:rsidRPr="00E65AFF" w:rsidRDefault="00353565" w:rsidP="00B97BA0">
            <w:pPr>
              <w:spacing w:before="60" w:after="60" w:line="240" w:lineRule="auto"/>
              <w:jc w:val="both"/>
              <w:rPr>
                <w:iCs/>
              </w:rPr>
            </w:pPr>
            <w:r w:rsidRPr="00E65AFF">
              <w:rPr>
                <w:iCs/>
              </w:rPr>
              <w:t>Peut être report</w:t>
            </w:r>
            <w:r w:rsidR="00BA12EE" w:rsidRPr="00E65AFF">
              <w:rPr>
                <w:iCs/>
              </w:rPr>
              <w:t>é</w:t>
            </w:r>
            <w:r w:rsidRPr="00E65AFF">
              <w:rPr>
                <w:iCs/>
              </w:rPr>
              <w:t xml:space="preserve"> jusqu'à </w:t>
            </w:r>
            <w:proofErr w:type="gramStart"/>
            <w:r w:rsidRPr="00E65AFF">
              <w:rPr>
                <w:iCs/>
              </w:rPr>
              <w:t>la prochaine</w:t>
            </w:r>
            <w:proofErr w:type="gramEnd"/>
            <w:r w:rsidRPr="00E65AFF">
              <w:rPr>
                <w:iCs/>
              </w:rPr>
              <w:t xml:space="preserve"> release.</w:t>
            </w:r>
            <w:r w:rsidR="00BA12EE" w:rsidRPr="00E65AFF">
              <w:rPr>
                <w:iCs/>
              </w:rPr>
              <w:t xml:space="preserve"> </w:t>
            </w:r>
            <w:r w:rsidR="00CB3830" w:rsidRPr="00E65AFF">
              <w:rPr>
                <w:iCs/>
              </w:rPr>
              <w:t>Ne peut aller au bout d'un processus pour la majeure partie des cas.</w:t>
            </w:r>
          </w:p>
        </w:tc>
      </w:tr>
      <w:tr w:rsidR="00CB3830" w:rsidTr="00A74095">
        <w:trPr>
          <w:cantSplit/>
        </w:trPr>
        <w:tc>
          <w:tcPr>
            <w:tcW w:w="1611" w:type="dxa"/>
          </w:tcPr>
          <w:p w:rsidR="00CB3830" w:rsidRPr="00E65AFF" w:rsidRDefault="00CB3830" w:rsidP="00B97BA0">
            <w:pPr>
              <w:spacing w:before="60" w:after="60" w:line="240" w:lineRule="auto"/>
              <w:jc w:val="both"/>
              <w:rPr>
                <w:iCs/>
              </w:rPr>
            </w:pPr>
            <w:r w:rsidRPr="00E65AFF">
              <w:rPr>
                <w:iCs/>
              </w:rPr>
              <w:t>Moyenne/ Medium</w:t>
            </w:r>
          </w:p>
        </w:tc>
        <w:tc>
          <w:tcPr>
            <w:tcW w:w="3562" w:type="dxa"/>
          </w:tcPr>
          <w:p w:rsidR="00CB3830" w:rsidRPr="00E65AFF" w:rsidRDefault="00CB3830" w:rsidP="00B97BA0">
            <w:pPr>
              <w:spacing w:before="60" w:after="60" w:line="240" w:lineRule="auto"/>
              <w:jc w:val="both"/>
              <w:rPr>
                <w:iCs/>
              </w:rPr>
            </w:pPr>
            <w:r w:rsidRPr="00E65AFF">
              <w:rPr>
                <w:iCs/>
              </w:rPr>
              <w:t xml:space="preserve">Entre 1 et 2 </w:t>
            </w:r>
            <w:proofErr w:type="gramStart"/>
            <w:r w:rsidRPr="00E65AFF">
              <w:rPr>
                <w:iCs/>
              </w:rPr>
              <w:t>md</w:t>
            </w:r>
            <w:proofErr w:type="gramEnd"/>
          </w:p>
        </w:tc>
        <w:tc>
          <w:tcPr>
            <w:tcW w:w="4536" w:type="dxa"/>
          </w:tcPr>
          <w:p w:rsidR="00CB3830" w:rsidRPr="00E65AFF" w:rsidRDefault="00CB3830" w:rsidP="00B97BA0">
            <w:pPr>
              <w:spacing w:before="60" w:after="60" w:line="240" w:lineRule="auto"/>
              <w:jc w:val="both"/>
              <w:rPr>
                <w:iCs/>
              </w:rPr>
            </w:pPr>
          </w:p>
        </w:tc>
      </w:tr>
      <w:tr w:rsidR="00CB3830" w:rsidTr="00A74095">
        <w:trPr>
          <w:cantSplit/>
        </w:trPr>
        <w:tc>
          <w:tcPr>
            <w:tcW w:w="1611" w:type="dxa"/>
            <w:tcBorders>
              <w:top w:val="single" w:sz="4" w:space="0" w:color="auto"/>
              <w:left w:val="single" w:sz="4" w:space="0" w:color="auto"/>
              <w:bottom w:val="single" w:sz="4" w:space="0" w:color="auto"/>
              <w:right w:val="single" w:sz="4" w:space="0" w:color="auto"/>
            </w:tcBorders>
          </w:tcPr>
          <w:p w:rsidR="00CB3830" w:rsidRPr="00E65AFF" w:rsidRDefault="00CB3830" w:rsidP="00B97BA0">
            <w:pPr>
              <w:spacing w:before="60" w:after="60" w:line="240" w:lineRule="auto"/>
              <w:jc w:val="both"/>
              <w:rPr>
                <w:iCs/>
              </w:rPr>
            </w:pPr>
            <w:r w:rsidRPr="00E65AFF">
              <w:rPr>
                <w:iCs/>
              </w:rPr>
              <w:t>Elevé/ High</w:t>
            </w:r>
          </w:p>
        </w:tc>
        <w:tc>
          <w:tcPr>
            <w:tcW w:w="3562" w:type="dxa"/>
            <w:tcBorders>
              <w:top w:val="single" w:sz="4" w:space="0" w:color="auto"/>
              <w:left w:val="single" w:sz="4" w:space="0" w:color="auto"/>
              <w:bottom w:val="single" w:sz="4" w:space="0" w:color="auto"/>
              <w:right w:val="single" w:sz="4" w:space="0" w:color="auto"/>
            </w:tcBorders>
          </w:tcPr>
          <w:p w:rsidR="00CB3830" w:rsidRPr="00E65AFF" w:rsidRDefault="00FF4E72" w:rsidP="00B97BA0">
            <w:pPr>
              <w:spacing w:before="60" w:after="60" w:line="240" w:lineRule="auto"/>
              <w:jc w:val="both"/>
              <w:rPr>
                <w:iCs/>
              </w:rPr>
            </w:pPr>
            <w:r w:rsidRPr="00E65AFF">
              <w:rPr>
                <w:iCs/>
              </w:rPr>
              <w:t xml:space="preserve">Entre  0.5 et 1 md </w:t>
            </w:r>
          </w:p>
        </w:tc>
        <w:tc>
          <w:tcPr>
            <w:tcW w:w="4536" w:type="dxa"/>
            <w:tcBorders>
              <w:top w:val="single" w:sz="4" w:space="0" w:color="auto"/>
              <w:left w:val="single" w:sz="4" w:space="0" w:color="auto"/>
              <w:bottom w:val="single" w:sz="4" w:space="0" w:color="auto"/>
              <w:right w:val="single" w:sz="4" w:space="0" w:color="auto"/>
            </w:tcBorders>
          </w:tcPr>
          <w:p w:rsidR="00CB3830" w:rsidRPr="00E65AFF" w:rsidRDefault="00AC7168" w:rsidP="00B97BA0">
            <w:pPr>
              <w:spacing w:before="60" w:after="60" w:line="240" w:lineRule="auto"/>
              <w:jc w:val="both"/>
              <w:rPr>
                <w:iCs/>
              </w:rPr>
            </w:pPr>
            <w:r w:rsidRPr="00E65AFF">
              <w:rPr>
                <w:iCs/>
              </w:rPr>
              <w:t>Quelques anomalies bloquantes ou majeures.</w:t>
            </w:r>
          </w:p>
        </w:tc>
      </w:tr>
    </w:tbl>
    <w:p w:rsidR="00CB3830" w:rsidRPr="00CB3830" w:rsidRDefault="00CB3830" w:rsidP="00B97BA0">
      <w:pPr>
        <w:autoSpaceDE w:val="0"/>
        <w:autoSpaceDN w:val="0"/>
        <w:adjustRightInd w:val="0"/>
        <w:rPr>
          <w:rFonts w:cs="Arial"/>
        </w:rPr>
      </w:pPr>
    </w:p>
    <w:p w:rsidR="00BA0964" w:rsidRDefault="00BA0964">
      <w:r>
        <w:br w:type="page"/>
      </w:r>
    </w:p>
    <w:p w:rsidR="00235ADD" w:rsidRPr="00A67CC7" w:rsidRDefault="00BA0964" w:rsidP="00B97BA0">
      <w:r>
        <w:rPr>
          <w:noProof/>
          <w:lang w:eastAsia="fr-FR"/>
        </w:rPr>
        <w:lastRenderedPageBreak/>
        <w:drawing>
          <wp:anchor distT="0" distB="0" distL="114300" distR="114300" simplePos="0" relativeHeight="251726848" behindDoc="1" locked="0" layoutInCell="1" allowOverlap="1">
            <wp:simplePos x="0" y="0"/>
            <wp:positionH relativeFrom="column">
              <wp:posOffset>-749300</wp:posOffset>
            </wp:positionH>
            <wp:positionV relativeFrom="paragraph">
              <wp:posOffset>235585</wp:posOffset>
            </wp:positionV>
            <wp:extent cx="7173595" cy="3430270"/>
            <wp:effectExtent l="19050" t="0" r="8255" b="0"/>
            <wp:wrapNone/>
            <wp:docPr id="50" name="Image 39" descr="C:\Users\Invité\Desktop\defect workfl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Invité\Desktop\defect workflow.png"/>
                    <pic:cNvPicPr>
                      <a:picLocks noChangeAspect="1" noChangeArrowheads="1"/>
                    </pic:cNvPicPr>
                  </pic:nvPicPr>
                  <pic:blipFill>
                    <a:blip r:embed="rId44" cstate="print"/>
                    <a:srcRect/>
                    <a:stretch>
                      <a:fillRect/>
                    </a:stretch>
                  </pic:blipFill>
                  <pic:spPr bwMode="auto">
                    <a:xfrm>
                      <a:off x="0" y="0"/>
                      <a:ext cx="7173595" cy="3430270"/>
                    </a:xfrm>
                    <a:prstGeom prst="rect">
                      <a:avLst/>
                    </a:prstGeom>
                    <a:noFill/>
                    <a:ln w="9525">
                      <a:noFill/>
                      <a:miter lim="800000"/>
                      <a:headEnd/>
                      <a:tailEnd/>
                    </a:ln>
                  </pic:spPr>
                </pic:pic>
              </a:graphicData>
            </a:graphic>
          </wp:anchor>
        </w:drawing>
      </w:r>
      <w:r w:rsidR="009645BA" w:rsidRPr="00FF4E72">
        <w:t>V</w:t>
      </w:r>
      <w:r w:rsidR="00235ADD" w:rsidRPr="00A67CC7">
        <w:t>oici le schéma du cycle de vie d’une anomalie:</w:t>
      </w:r>
    </w:p>
    <w:p w:rsidR="00235ADD" w:rsidRDefault="00235ADD" w:rsidP="00B97BA0"/>
    <w:p w:rsidR="00235ADD" w:rsidRDefault="00235ADD" w:rsidP="00B97BA0"/>
    <w:p w:rsidR="00235ADD" w:rsidRDefault="00235ADD" w:rsidP="00B97BA0">
      <w:pPr>
        <w:jc w:val="center"/>
      </w:pPr>
    </w:p>
    <w:p w:rsidR="00235ADD" w:rsidRDefault="00235ADD" w:rsidP="00B97BA0"/>
    <w:p w:rsidR="00235ADD" w:rsidRDefault="00235ADD" w:rsidP="00B97BA0"/>
    <w:p w:rsidR="00235ADD" w:rsidRDefault="00235ADD" w:rsidP="00B97BA0"/>
    <w:p w:rsidR="00235ADD" w:rsidRDefault="00235ADD" w:rsidP="00B97BA0"/>
    <w:p w:rsidR="00235ADD" w:rsidRDefault="00235ADD" w:rsidP="00B97BA0"/>
    <w:p w:rsidR="00235ADD" w:rsidRDefault="00235ADD" w:rsidP="00B97BA0"/>
    <w:p w:rsidR="001F1B06" w:rsidRDefault="001F1B06" w:rsidP="00B97BA0">
      <w:pPr>
        <w:spacing w:before="60" w:after="60" w:line="240" w:lineRule="auto"/>
        <w:jc w:val="both"/>
        <w:rPr>
          <w:b/>
          <w:bCs/>
          <w:i/>
          <w:iCs/>
          <w:sz w:val="24"/>
          <w:szCs w:val="24"/>
          <w:u w:val="single"/>
        </w:rPr>
      </w:pPr>
    </w:p>
    <w:p w:rsidR="001F1B06" w:rsidRDefault="001F1B06" w:rsidP="00B97BA0">
      <w:pPr>
        <w:spacing w:before="60" w:after="60" w:line="240" w:lineRule="auto"/>
        <w:jc w:val="both"/>
        <w:rPr>
          <w:b/>
          <w:bCs/>
          <w:i/>
          <w:iCs/>
          <w:sz w:val="24"/>
          <w:szCs w:val="24"/>
          <w:u w:val="single"/>
        </w:rPr>
      </w:pPr>
    </w:p>
    <w:p w:rsidR="001F1B06" w:rsidRDefault="001F1B06" w:rsidP="00B97BA0">
      <w:pPr>
        <w:spacing w:before="60" w:after="60" w:line="240" w:lineRule="auto"/>
        <w:jc w:val="both"/>
        <w:rPr>
          <w:b/>
          <w:bCs/>
          <w:i/>
          <w:iCs/>
          <w:sz w:val="24"/>
          <w:szCs w:val="24"/>
          <w:u w:val="single"/>
        </w:rPr>
      </w:pPr>
    </w:p>
    <w:p w:rsidR="001F1B06" w:rsidRDefault="001F1B06" w:rsidP="00B97BA0">
      <w:pPr>
        <w:spacing w:before="60" w:after="60" w:line="240" w:lineRule="auto"/>
        <w:jc w:val="both"/>
        <w:rPr>
          <w:b/>
          <w:bCs/>
          <w:i/>
          <w:iCs/>
          <w:sz w:val="24"/>
          <w:szCs w:val="24"/>
          <w:u w:val="single"/>
        </w:rPr>
      </w:pPr>
    </w:p>
    <w:p w:rsidR="001F1B06" w:rsidRDefault="001F1B06" w:rsidP="00B97BA0">
      <w:pPr>
        <w:spacing w:before="60" w:after="60" w:line="240" w:lineRule="auto"/>
        <w:jc w:val="both"/>
        <w:rPr>
          <w:b/>
          <w:bCs/>
          <w:i/>
          <w:iCs/>
          <w:sz w:val="24"/>
          <w:szCs w:val="24"/>
          <w:u w:val="single"/>
        </w:rPr>
      </w:pPr>
    </w:p>
    <w:p w:rsidR="001F1B06" w:rsidRDefault="001F1B06" w:rsidP="00B97BA0">
      <w:pPr>
        <w:spacing w:before="60" w:after="60" w:line="240" w:lineRule="auto"/>
        <w:jc w:val="both"/>
        <w:rPr>
          <w:b/>
          <w:bCs/>
          <w:i/>
          <w:iCs/>
          <w:sz w:val="24"/>
          <w:szCs w:val="24"/>
          <w:u w:val="single"/>
        </w:rPr>
      </w:pPr>
    </w:p>
    <w:p w:rsidR="001F1B06" w:rsidRDefault="001F1B06" w:rsidP="00B97BA0">
      <w:pPr>
        <w:spacing w:before="60" w:after="60" w:line="240" w:lineRule="auto"/>
        <w:jc w:val="both"/>
        <w:rPr>
          <w:b/>
          <w:bCs/>
          <w:i/>
          <w:iCs/>
          <w:sz w:val="24"/>
          <w:szCs w:val="24"/>
          <w:u w:val="single"/>
        </w:rPr>
      </w:pPr>
    </w:p>
    <w:p w:rsidR="001F1B06" w:rsidRDefault="001F1B06" w:rsidP="00B97BA0">
      <w:pPr>
        <w:spacing w:before="60" w:after="60" w:line="240" w:lineRule="auto"/>
        <w:jc w:val="both"/>
        <w:rPr>
          <w:b/>
          <w:bCs/>
          <w:i/>
          <w:iCs/>
          <w:sz w:val="24"/>
          <w:szCs w:val="24"/>
          <w:u w:val="single"/>
        </w:rPr>
      </w:pPr>
    </w:p>
    <w:p w:rsidR="00F70D70" w:rsidRDefault="00F70D70" w:rsidP="00B97BA0">
      <w:pPr>
        <w:rPr>
          <w:bCs/>
          <w:iCs/>
          <w:sz w:val="24"/>
          <w:szCs w:val="24"/>
        </w:rPr>
      </w:pPr>
      <w:r>
        <w:rPr>
          <w:bCs/>
          <w:iCs/>
          <w:sz w:val="24"/>
          <w:szCs w:val="24"/>
        </w:rPr>
        <w:br w:type="page"/>
      </w:r>
    </w:p>
    <w:p w:rsidR="002B183B" w:rsidRPr="00E65AFF" w:rsidRDefault="002B183B" w:rsidP="00BA0964">
      <w:pPr>
        <w:spacing w:before="60" w:after="60" w:line="240" w:lineRule="auto"/>
        <w:jc w:val="both"/>
        <w:rPr>
          <w:bCs/>
          <w:iCs/>
        </w:rPr>
      </w:pPr>
      <w:r w:rsidRPr="00E65AFF">
        <w:rPr>
          <w:bCs/>
          <w:iCs/>
        </w:rPr>
        <w:lastRenderedPageBreak/>
        <w:t>Pour la rédaction et l’exécution des tests, j’ai été amené a utilisé l’outil « Quality Center».</w:t>
      </w:r>
    </w:p>
    <w:p w:rsidR="002B183B" w:rsidRPr="00E65AFF" w:rsidRDefault="002B183B" w:rsidP="00BA0964">
      <w:pPr>
        <w:spacing w:after="0" w:line="240" w:lineRule="auto"/>
        <w:jc w:val="both"/>
      </w:pPr>
    </w:p>
    <w:p w:rsidR="003E7672" w:rsidRPr="00E65AFF" w:rsidRDefault="003E7672" w:rsidP="00BA0964">
      <w:pPr>
        <w:spacing w:after="0" w:line="240" w:lineRule="auto"/>
        <w:jc w:val="both"/>
        <w:rPr>
          <w:b/>
          <w:bCs/>
          <w:i/>
          <w:iCs/>
          <w:u w:val="single"/>
        </w:rPr>
      </w:pPr>
      <w:r w:rsidRPr="00E65AFF">
        <w:rPr>
          <w:b/>
          <w:bCs/>
          <w:i/>
          <w:iCs/>
          <w:u w:val="single"/>
        </w:rPr>
        <w:t xml:space="preserve">Exigences : </w:t>
      </w:r>
    </w:p>
    <w:p w:rsidR="003E7672" w:rsidRPr="00E65AFF" w:rsidRDefault="003E7672" w:rsidP="00B97BA0">
      <w:pPr>
        <w:spacing w:before="60" w:after="60" w:line="240" w:lineRule="auto"/>
        <w:jc w:val="both"/>
        <w:rPr>
          <w:kern w:val="32"/>
        </w:rPr>
      </w:pPr>
      <w:r w:rsidRPr="00E65AFF">
        <w:t>Expression des besoins de tests, indépendamment de la façon et des moyens de le faire.</w:t>
      </w:r>
    </w:p>
    <w:p w:rsidR="003E7672" w:rsidRPr="00E65AFF" w:rsidRDefault="003E7672" w:rsidP="00B97BA0">
      <w:pPr>
        <w:spacing w:before="60" w:after="60" w:line="240" w:lineRule="auto"/>
        <w:jc w:val="both"/>
        <w:rPr>
          <w:kern w:val="32"/>
        </w:rPr>
      </w:pPr>
      <w:r w:rsidRPr="00E65AFF">
        <w:t>Une exigence doit être:</w:t>
      </w:r>
      <w:r w:rsidRPr="00E65AFF">
        <w:rPr>
          <w:b/>
          <w:bCs/>
          <w:kern w:val="32"/>
        </w:rPr>
        <w:t xml:space="preserve"> </w:t>
      </w:r>
    </w:p>
    <w:p w:rsidR="003E7672" w:rsidRPr="00E65AFF" w:rsidRDefault="003E7672" w:rsidP="00B97BA0">
      <w:pPr>
        <w:numPr>
          <w:ilvl w:val="0"/>
          <w:numId w:val="23"/>
        </w:numPr>
        <w:spacing w:before="60" w:after="0" w:line="240" w:lineRule="auto"/>
        <w:jc w:val="both"/>
      </w:pPr>
      <w:r w:rsidRPr="00E65AFF">
        <w:t xml:space="preserve">simple (utiliser les termes de l’analyse et de l’application), </w:t>
      </w:r>
    </w:p>
    <w:p w:rsidR="003E7672" w:rsidRPr="00E65AFF" w:rsidRDefault="003E7672" w:rsidP="00B97BA0">
      <w:pPr>
        <w:numPr>
          <w:ilvl w:val="0"/>
          <w:numId w:val="23"/>
        </w:numPr>
        <w:spacing w:before="60" w:after="0" w:line="240" w:lineRule="auto"/>
        <w:jc w:val="both"/>
      </w:pPr>
      <w:r w:rsidRPr="00E65AFF">
        <w:t xml:space="preserve">synthétique (phrases courtes, claires, compréhensibles), </w:t>
      </w:r>
    </w:p>
    <w:p w:rsidR="003E7672" w:rsidRPr="00E65AFF" w:rsidRDefault="003E7672" w:rsidP="00B97BA0">
      <w:pPr>
        <w:numPr>
          <w:ilvl w:val="0"/>
          <w:numId w:val="23"/>
        </w:numPr>
        <w:spacing w:before="60" w:after="0" w:line="240" w:lineRule="auto"/>
        <w:jc w:val="both"/>
      </w:pPr>
      <w:r w:rsidRPr="00E65AFF">
        <w:t>précise (pas d’interprétation possible)</w:t>
      </w:r>
    </w:p>
    <w:p w:rsidR="003E7672" w:rsidRPr="00E65AFF" w:rsidRDefault="003E7672" w:rsidP="00B97BA0">
      <w:pPr>
        <w:numPr>
          <w:ilvl w:val="0"/>
          <w:numId w:val="23"/>
        </w:numPr>
        <w:spacing w:before="60" w:after="0" w:line="240" w:lineRule="auto"/>
        <w:jc w:val="both"/>
        <w:rPr>
          <w:rFonts w:eastAsia="Arial Unicode MS"/>
          <w:color w:val="000000"/>
        </w:rPr>
      </w:pPr>
      <w:r w:rsidRPr="00E65AFF">
        <w:t>doit pouvoir faire l’objet d’un ou plusieurs cas de test</w:t>
      </w:r>
    </w:p>
    <w:p w:rsidR="003E7672" w:rsidRPr="00E65AFF" w:rsidRDefault="003E7672" w:rsidP="00B97BA0">
      <w:pPr>
        <w:spacing w:before="60" w:after="0" w:line="240" w:lineRule="auto"/>
        <w:jc w:val="both"/>
        <w:rPr>
          <w:rFonts w:eastAsia="Arial Unicode MS"/>
          <w:color w:val="000000"/>
        </w:rPr>
      </w:pPr>
    </w:p>
    <w:p w:rsidR="003E7672" w:rsidRDefault="003E7672" w:rsidP="00B97BA0">
      <w:pPr>
        <w:spacing w:before="60" w:after="60" w:line="240" w:lineRule="auto"/>
        <w:jc w:val="both"/>
      </w:pPr>
      <w:r>
        <w:rPr>
          <w:noProof/>
          <w:lang w:eastAsia="fr-FR"/>
        </w:rPr>
        <w:drawing>
          <wp:inline distT="0" distB="0" distL="0" distR="0">
            <wp:extent cx="6183630" cy="3863340"/>
            <wp:effectExtent l="19050" t="0" r="7620" b="0"/>
            <wp:docPr id="1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srcRect/>
                    <a:stretch>
                      <a:fillRect/>
                    </a:stretch>
                  </pic:blipFill>
                  <pic:spPr bwMode="auto">
                    <a:xfrm>
                      <a:off x="0" y="0"/>
                      <a:ext cx="6183630" cy="3863340"/>
                    </a:xfrm>
                    <a:prstGeom prst="rect">
                      <a:avLst/>
                    </a:prstGeom>
                    <a:noFill/>
                    <a:ln w="9525">
                      <a:noFill/>
                      <a:miter lim="800000"/>
                      <a:headEnd/>
                      <a:tailEnd/>
                    </a:ln>
                  </pic:spPr>
                </pic:pic>
              </a:graphicData>
            </a:graphic>
          </wp:inline>
        </w:drawing>
      </w:r>
    </w:p>
    <w:p w:rsidR="003E7672" w:rsidRDefault="003E7672" w:rsidP="00B97BA0">
      <w:pPr>
        <w:spacing w:before="60" w:after="60" w:line="240" w:lineRule="auto"/>
        <w:jc w:val="both"/>
        <w:rPr>
          <w:b/>
          <w:bCs/>
          <w:i/>
          <w:iCs/>
          <w:sz w:val="24"/>
          <w:szCs w:val="24"/>
          <w:u w:val="single"/>
        </w:rPr>
      </w:pPr>
    </w:p>
    <w:p w:rsidR="00BA0964" w:rsidRDefault="00BA0964">
      <w:pPr>
        <w:rPr>
          <w:b/>
          <w:bCs/>
          <w:i/>
          <w:iCs/>
          <w:sz w:val="24"/>
          <w:szCs w:val="24"/>
          <w:u w:val="single"/>
          <w:lang w:val="nl-NL"/>
        </w:rPr>
      </w:pPr>
      <w:r>
        <w:rPr>
          <w:b/>
          <w:bCs/>
          <w:i/>
          <w:iCs/>
          <w:sz w:val="24"/>
          <w:szCs w:val="24"/>
          <w:u w:val="single"/>
          <w:lang w:val="nl-NL"/>
        </w:rPr>
        <w:br w:type="page"/>
      </w:r>
    </w:p>
    <w:p w:rsidR="00E65AFF" w:rsidRDefault="003E7672" w:rsidP="00BA0964">
      <w:pPr>
        <w:spacing w:before="60" w:after="60" w:line="240" w:lineRule="auto"/>
        <w:jc w:val="both"/>
        <w:rPr>
          <w:b/>
          <w:bCs/>
          <w:lang w:val="nl-NL"/>
        </w:rPr>
      </w:pPr>
      <w:r w:rsidRPr="00E65AFF">
        <w:rPr>
          <w:b/>
          <w:bCs/>
          <w:i/>
          <w:iCs/>
          <w:u w:val="single"/>
          <w:lang w:val="nl-NL"/>
        </w:rPr>
        <w:lastRenderedPageBreak/>
        <w:t xml:space="preserve">Plan de </w:t>
      </w:r>
      <w:proofErr w:type="gramStart"/>
      <w:r w:rsidRPr="00E65AFF">
        <w:rPr>
          <w:b/>
          <w:bCs/>
          <w:i/>
          <w:iCs/>
          <w:u w:val="single"/>
          <w:lang w:val="nl-NL"/>
        </w:rPr>
        <w:t>test</w:t>
      </w:r>
      <w:r w:rsidR="00BA0964" w:rsidRPr="00E65AFF">
        <w:rPr>
          <w:b/>
          <w:bCs/>
          <w:i/>
          <w:iCs/>
          <w:u w:val="single"/>
          <w:lang w:val="nl-NL"/>
        </w:rPr>
        <w:t xml:space="preserve"> </w:t>
      </w:r>
      <w:r w:rsidRPr="00E65AFF">
        <w:rPr>
          <w:b/>
          <w:bCs/>
          <w:lang w:val="nl-NL"/>
        </w:rPr>
        <w:t>:</w:t>
      </w:r>
      <w:proofErr w:type="gramEnd"/>
    </w:p>
    <w:p w:rsidR="003E7672" w:rsidRPr="00E65AFF" w:rsidRDefault="00BA0964" w:rsidP="00BA0964">
      <w:pPr>
        <w:spacing w:before="60" w:after="60" w:line="240" w:lineRule="auto"/>
        <w:jc w:val="both"/>
      </w:pPr>
      <w:r w:rsidRPr="00E65AFF">
        <w:rPr>
          <w:b/>
          <w:bCs/>
          <w:lang w:val="nl-NL"/>
        </w:rPr>
        <w:t xml:space="preserve"> </w:t>
      </w:r>
      <w:r w:rsidR="003E7672" w:rsidRPr="00E65AFF">
        <w:t>Un plan de test regroupe l’ensemble des cas de test d’un projet.</w:t>
      </w:r>
    </w:p>
    <w:p w:rsidR="003E7672" w:rsidRPr="00E65AFF" w:rsidRDefault="003E7672" w:rsidP="00B97BA0">
      <w:pPr>
        <w:spacing w:after="0" w:line="240" w:lineRule="auto"/>
        <w:jc w:val="both"/>
      </w:pPr>
      <w:r w:rsidRPr="00E65AFF">
        <w:t>Un cas de test décrit d’une façon simple et non ambiguë les étapes à dérouler pour tester une exigence.</w:t>
      </w:r>
    </w:p>
    <w:p w:rsidR="003E7672" w:rsidRPr="00E65AFF" w:rsidRDefault="003E7672" w:rsidP="00B97BA0">
      <w:pPr>
        <w:spacing w:after="0" w:line="240" w:lineRule="auto"/>
        <w:jc w:val="both"/>
      </w:pPr>
      <w:r w:rsidRPr="00E65AFF">
        <w:rPr>
          <w:noProof/>
          <w:lang w:eastAsia="fr-FR"/>
        </w:rPr>
        <w:drawing>
          <wp:inline distT="0" distB="0" distL="0" distR="0">
            <wp:extent cx="5749290" cy="3600450"/>
            <wp:effectExtent l="19050" t="0" r="3810" b="0"/>
            <wp:docPr id="1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5749290" cy="3600450"/>
                    </a:xfrm>
                    <a:prstGeom prst="rect">
                      <a:avLst/>
                    </a:prstGeom>
                    <a:noFill/>
                    <a:ln w="9525">
                      <a:noFill/>
                      <a:miter lim="800000"/>
                      <a:headEnd/>
                      <a:tailEnd/>
                    </a:ln>
                  </pic:spPr>
                </pic:pic>
              </a:graphicData>
            </a:graphic>
          </wp:inline>
        </w:drawing>
      </w:r>
    </w:p>
    <w:p w:rsidR="003E7672" w:rsidRPr="00E65AFF" w:rsidRDefault="003E7672" w:rsidP="00B97BA0">
      <w:pPr>
        <w:spacing w:after="0" w:line="240" w:lineRule="auto"/>
        <w:jc w:val="both"/>
      </w:pPr>
    </w:p>
    <w:p w:rsidR="003E7672" w:rsidRPr="00E65AFF" w:rsidRDefault="003E7672" w:rsidP="00BA0964">
      <w:pPr>
        <w:pStyle w:val="Corpsdetexte"/>
        <w:autoSpaceDE/>
        <w:autoSpaceDN/>
        <w:adjustRightInd/>
        <w:ind w:firstLine="708"/>
        <w:rPr>
          <w:rFonts w:asciiTheme="minorHAnsi" w:hAnsiTheme="minorHAnsi"/>
          <w:sz w:val="22"/>
          <w:szCs w:val="22"/>
        </w:rPr>
      </w:pPr>
      <w:r w:rsidRPr="00E65AFF">
        <w:rPr>
          <w:rFonts w:asciiTheme="minorHAnsi" w:hAnsiTheme="minorHAnsi"/>
          <w:sz w:val="22"/>
          <w:szCs w:val="22"/>
        </w:rPr>
        <w:t>Quality Center permet d’organiser les plans de tests en rattachant chaque exigence avec les cas de tests qui la traitent, et il permet aussi d’importer les tests plans déjà établis sous Excel ainsi que de les exporter de QC vers Excel.</w:t>
      </w:r>
    </w:p>
    <w:p w:rsidR="003E7672" w:rsidRDefault="003E7672" w:rsidP="00B97BA0">
      <w:pPr>
        <w:spacing w:before="60" w:after="60" w:line="240" w:lineRule="auto"/>
        <w:jc w:val="both"/>
        <w:rPr>
          <w:b/>
          <w:bCs/>
          <w:i/>
          <w:iCs/>
          <w:sz w:val="24"/>
          <w:szCs w:val="24"/>
          <w:u w:val="single"/>
        </w:rPr>
      </w:pPr>
    </w:p>
    <w:p w:rsidR="003E7672" w:rsidRDefault="003E7672" w:rsidP="00B97BA0">
      <w:pPr>
        <w:spacing w:before="60" w:after="60" w:line="240" w:lineRule="auto"/>
        <w:jc w:val="both"/>
        <w:rPr>
          <w:sz w:val="24"/>
          <w:szCs w:val="24"/>
          <w:lang w:val="nl-NL"/>
        </w:rPr>
      </w:pPr>
      <w:r>
        <w:rPr>
          <w:b/>
          <w:bCs/>
          <w:i/>
          <w:iCs/>
          <w:sz w:val="24"/>
          <w:szCs w:val="24"/>
          <w:u w:val="single"/>
          <w:lang w:val="nl-NL"/>
        </w:rPr>
        <w:t>Scenario de test :</w:t>
      </w:r>
    </w:p>
    <w:p w:rsidR="003E7672" w:rsidRPr="00E65AFF" w:rsidRDefault="003E7672" w:rsidP="00BA0964">
      <w:pPr>
        <w:spacing w:after="0" w:line="240" w:lineRule="auto"/>
        <w:ind w:firstLine="708"/>
        <w:jc w:val="both"/>
      </w:pPr>
      <w:r w:rsidRPr="00E65AFF">
        <w:t>Un scenario de test est un ensemble ordonnancé des cas de tests exécutés pour valider une ou plusieurs exigences.</w:t>
      </w:r>
    </w:p>
    <w:p w:rsidR="003E7672" w:rsidRPr="00E65AFF" w:rsidRDefault="003E7672" w:rsidP="00BA0964">
      <w:pPr>
        <w:spacing w:after="0" w:line="240" w:lineRule="auto"/>
        <w:ind w:firstLine="708"/>
        <w:jc w:val="both"/>
      </w:pPr>
      <w:r w:rsidRPr="00E65AFF">
        <w:t>Il répond à un mode opératoire, c’est à dire la description des actions et des résultats attendus lors de l’exécution du scénario.</w:t>
      </w:r>
    </w:p>
    <w:p w:rsidR="003E7672" w:rsidRDefault="003E7672" w:rsidP="00B97BA0">
      <w:pPr>
        <w:spacing w:after="0" w:line="240" w:lineRule="auto"/>
        <w:jc w:val="both"/>
        <w:rPr>
          <w:sz w:val="24"/>
          <w:szCs w:val="24"/>
        </w:rPr>
      </w:pPr>
    </w:p>
    <w:p w:rsidR="003E7672" w:rsidRDefault="003E7672" w:rsidP="00B97BA0">
      <w:pPr>
        <w:spacing w:after="0" w:line="240" w:lineRule="auto"/>
        <w:jc w:val="both"/>
      </w:pPr>
      <w:r>
        <w:rPr>
          <w:noProof/>
          <w:lang w:eastAsia="fr-FR"/>
        </w:rPr>
        <w:lastRenderedPageBreak/>
        <w:drawing>
          <wp:inline distT="0" distB="0" distL="0" distR="0">
            <wp:extent cx="6183630" cy="3863340"/>
            <wp:effectExtent l="19050" t="0" r="762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srcRect/>
                    <a:stretch>
                      <a:fillRect/>
                    </a:stretch>
                  </pic:blipFill>
                  <pic:spPr bwMode="auto">
                    <a:xfrm>
                      <a:off x="0" y="0"/>
                      <a:ext cx="6183630" cy="3863340"/>
                    </a:xfrm>
                    <a:prstGeom prst="rect">
                      <a:avLst/>
                    </a:prstGeom>
                    <a:noFill/>
                    <a:ln w="9525">
                      <a:noFill/>
                      <a:miter lim="800000"/>
                      <a:headEnd/>
                      <a:tailEnd/>
                    </a:ln>
                  </pic:spPr>
                </pic:pic>
              </a:graphicData>
            </a:graphic>
          </wp:inline>
        </w:drawing>
      </w:r>
    </w:p>
    <w:p w:rsidR="003E7672" w:rsidRPr="00A021BB" w:rsidRDefault="003E7672" w:rsidP="00B97BA0">
      <w:pPr>
        <w:spacing w:after="0" w:line="240" w:lineRule="auto"/>
        <w:jc w:val="both"/>
      </w:pPr>
    </w:p>
    <w:p w:rsidR="003E7672" w:rsidRPr="00A021BB" w:rsidRDefault="003E7672" w:rsidP="009C5D7C">
      <w:pPr>
        <w:spacing w:after="0" w:line="240" w:lineRule="auto"/>
        <w:ind w:firstLine="644"/>
        <w:jc w:val="both"/>
      </w:pPr>
      <w:r w:rsidRPr="00A021BB">
        <w:t xml:space="preserve">Quality center permet de réaliser des </w:t>
      </w:r>
      <w:proofErr w:type="gramStart"/>
      <w:r w:rsidRPr="00A021BB">
        <w:t>scénari</w:t>
      </w:r>
      <w:r w:rsidR="001F5F12" w:rsidRPr="00A021BB">
        <w:t>o</w:t>
      </w:r>
      <w:proofErr w:type="gramEnd"/>
      <w:r w:rsidRPr="00A021BB">
        <w:t xml:space="preserve"> de test en enchaînant des cas de tests de façon à :</w:t>
      </w:r>
    </w:p>
    <w:p w:rsidR="003E7672" w:rsidRPr="00A021BB" w:rsidRDefault="003E7672" w:rsidP="00B97BA0">
      <w:pPr>
        <w:spacing w:after="0" w:line="240" w:lineRule="auto"/>
        <w:jc w:val="both"/>
      </w:pPr>
    </w:p>
    <w:p w:rsidR="003E7672" w:rsidRPr="00A021BB" w:rsidRDefault="003E7672" w:rsidP="00B97BA0">
      <w:pPr>
        <w:numPr>
          <w:ilvl w:val="0"/>
          <w:numId w:val="23"/>
        </w:numPr>
        <w:spacing w:before="60" w:after="0" w:line="240" w:lineRule="auto"/>
        <w:jc w:val="both"/>
      </w:pPr>
      <w:r w:rsidRPr="00A021BB">
        <w:t>Eviter la redondance dans l’exécution des cas de tests</w:t>
      </w:r>
    </w:p>
    <w:p w:rsidR="003E7672" w:rsidRPr="00A021BB" w:rsidRDefault="003E7672" w:rsidP="00B97BA0">
      <w:pPr>
        <w:numPr>
          <w:ilvl w:val="0"/>
          <w:numId w:val="23"/>
        </w:numPr>
        <w:spacing w:before="60" w:after="0" w:line="240" w:lineRule="auto"/>
        <w:jc w:val="both"/>
      </w:pPr>
      <w:r w:rsidRPr="00A021BB">
        <w:t xml:space="preserve">Limiter les dépendances entre les cas pour leur exécution </w:t>
      </w:r>
    </w:p>
    <w:p w:rsidR="003E7672" w:rsidRPr="00A021BB" w:rsidRDefault="003E7672" w:rsidP="00B97BA0">
      <w:pPr>
        <w:numPr>
          <w:ilvl w:val="0"/>
          <w:numId w:val="23"/>
        </w:numPr>
        <w:spacing w:before="60" w:after="0" w:line="240" w:lineRule="auto"/>
        <w:jc w:val="both"/>
      </w:pPr>
      <w:r w:rsidRPr="00A021BB">
        <w:t>Permettre d’exécuter des tests en parallèle sur des parties distinctes du système à tester</w:t>
      </w:r>
    </w:p>
    <w:p w:rsidR="003E7672" w:rsidRPr="00A021BB" w:rsidRDefault="003E7672" w:rsidP="00B97BA0">
      <w:pPr>
        <w:numPr>
          <w:ilvl w:val="0"/>
          <w:numId w:val="23"/>
        </w:numPr>
        <w:spacing w:before="60" w:after="0" w:line="240" w:lineRule="auto"/>
        <w:jc w:val="both"/>
      </w:pPr>
      <w:r w:rsidRPr="00A021BB">
        <w:t xml:space="preserve">Certifier progressivement et complètement le système, en limitant le nombre de </w:t>
      </w:r>
      <w:r w:rsidR="00114911" w:rsidRPr="00A021BB">
        <w:t>réexécution</w:t>
      </w:r>
      <w:r w:rsidRPr="00A021BB">
        <w:t>.</w:t>
      </w:r>
    </w:p>
    <w:p w:rsidR="003E7672" w:rsidRPr="00A021BB" w:rsidRDefault="003E7672" w:rsidP="00B97BA0">
      <w:pPr>
        <w:spacing w:after="0" w:line="240" w:lineRule="auto"/>
        <w:ind w:left="360"/>
        <w:jc w:val="both"/>
      </w:pPr>
    </w:p>
    <w:p w:rsidR="003E7672" w:rsidRPr="00A021BB" w:rsidRDefault="003E7672" w:rsidP="00B97BA0">
      <w:pPr>
        <w:spacing w:before="60" w:after="60" w:line="240" w:lineRule="auto"/>
        <w:jc w:val="both"/>
      </w:pPr>
      <w:r w:rsidRPr="00A021BB">
        <w:rPr>
          <w:b/>
          <w:bCs/>
          <w:i/>
          <w:iCs/>
          <w:u w:val="single"/>
        </w:rPr>
        <w:t>Gestion d’anomalie :</w:t>
      </w:r>
    </w:p>
    <w:p w:rsidR="003E7672" w:rsidRPr="00A021BB" w:rsidRDefault="003E7672" w:rsidP="00B97BA0">
      <w:pPr>
        <w:spacing w:before="60" w:after="60" w:line="240" w:lineRule="auto"/>
        <w:jc w:val="both"/>
      </w:pPr>
    </w:p>
    <w:p w:rsidR="003E7672" w:rsidRPr="00A021BB" w:rsidRDefault="003E7672" w:rsidP="009C5D7C">
      <w:pPr>
        <w:spacing w:before="60" w:after="60" w:line="240" w:lineRule="auto"/>
        <w:ind w:firstLine="360"/>
        <w:jc w:val="both"/>
      </w:pPr>
      <w:r w:rsidRPr="00A021BB">
        <w:t>La gestion d’anomalie sera</w:t>
      </w:r>
      <w:r w:rsidR="001F5F12" w:rsidRPr="00A021BB">
        <w:t xml:space="preserve"> également</w:t>
      </w:r>
      <w:r w:rsidRPr="00A021BB">
        <w:t xml:space="preserve"> gérer par </w:t>
      </w:r>
      <w:r w:rsidR="001F5F12" w:rsidRPr="00A021BB">
        <w:t>Quality Center</w:t>
      </w:r>
      <w:r w:rsidRPr="00A021BB">
        <w:t>.</w:t>
      </w:r>
      <w:r w:rsidR="006C5F21" w:rsidRPr="00A021BB">
        <w:t xml:space="preserve"> Il permet de :</w:t>
      </w:r>
    </w:p>
    <w:p w:rsidR="003E7672" w:rsidRPr="00A021BB" w:rsidRDefault="003E7672" w:rsidP="00B97BA0">
      <w:pPr>
        <w:pStyle w:val="Texte"/>
        <w:widowControl/>
        <w:numPr>
          <w:ilvl w:val="0"/>
          <w:numId w:val="24"/>
        </w:numPr>
        <w:adjustRightInd/>
        <w:spacing w:before="60" w:after="60" w:line="240" w:lineRule="auto"/>
        <w:textAlignment w:val="auto"/>
        <w:rPr>
          <w:rFonts w:asciiTheme="minorHAnsi" w:hAnsiTheme="minorHAnsi"/>
          <w:sz w:val="22"/>
        </w:rPr>
      </w:pPr>
      <w:r w:rsidRPr="00A021BB">
        <w:rPr>
          <w:rFonts w:asciiTheme="minorHAnsi" w:hAnsiTheme="minorHAnsi"/>
          <w:sz w:val="22"/>
        </w:rPr>
        <w:t>Personnaliser la fiche d’anomalie,</w:t>
      </w:r>
    </w:p>
    <w:p w:rsidR="003E7672" w:rsidRPr="00A021BB" w:rsidRDefault="003E7672" w:rsidP="00B97BA0">
      <w:pPr>
        <w:pStyle w:val="Texte"/>
        <w:widowControl/>
        <w:numPr>
          <w:ilvl w:val="0"/>
          <w:numId w:val="24"/>
        </w:numPr>
        <w:adjustRightInd/>
        <w:spacing w:before="60" w:after="60" w:line="240" w:lineRule="auto"/>
        <w:textAlignment w:val="auto"/>
        <w:rPr>
          <w:rFonts w:asciiTheme="minorHAnsi" w:hAnsiTheme="minorHAnsi"/>
          <w:sz w:val="22"/>
        </w:rPr>
      </w:pPr>
      <w:r w:rsidRPr="00A021BB">
        <w:rPr>
          <w:rFonts w:asciiTheme="minorHAnsi" w:hAnsiTheme="minorHAnsi"/>
          <w:sz w:val="22"/>
        </w:rPr>
        <w:t>Gérer le cycle de vie d’une anomalie,</w:t>
      </w:r>
    </w:p>
    <w:p w:rsidR="003E7672" w:rsidRPr="00A021BB" w:rsidRDefault="003E7672" w:rsidP="00B97BA0">
      <w:pPr>
        <w:pStyle w:val="Texte"/>
        <w:widowControl/>
        <w:numPr>
          <w:ilvl w:val="0"/>
          <w:numId w:val="24"/>
        </w:numPr>
        <w:adjustRightInd/>
        <w:spacing w:before="60" w:after="60" w:line="240" w:lineRule="auto"/>
        <w:textAlignment w:val="auto"/>
        <w:rPr>
          <w:rFonts w:asciiTheme="minorHAnsi" w:hAnsiTheme="minorHAnsi"/>
          <w:sz w:val="22"/>
        </w:rPr>
      </w:pPr>
      <w:r w:rsidRPr="00A021BB">
        <w:rPr>
          <w:rFonts w:asciiTheme="minorHAnsi" w:hAnsiTheme="minorHAnsi"/>
          <w:sz w:val="22"/>
        </w:rPr>
        <w:t>Générer des rapports,</w:t>
      </w:r>
    </w:p>
    <w:p w:rsidR="003E7672" w:rsidRPr="00A021BB" w:rsidRDefault="003E7672" w:rsidP="00B97BA0">
      <w:pPr>
        <w:pStyle w:val="Texte"/>
        <w:widowControl/>
        <w:numPr>
          <w:ilvl w:val="0"/>
          <w:numId w:val="24"/>
        </w:numPr>
        <w:adjustRightInd/>
        <w:spacing w:before="60" w:after="60" w:line="240" w:lineRule="auto"/>
        <w:textAlignment w:val="auto"/>
        <w:rPr>
          <w:rFonts w:asciiTheme="minorHAnsi" w:hAnsiTheme="minorHAnsi"/>
          <w:sz w:val="22"/>
        </w:rPr>
      </w:pPr>
      <w:r w:rsidRPr="00A021BB">
        <w:rPr>
          <w:rFonts w:asciiTheme="minorHAnsi" w:hAnsiTheme="minorHAnsi"/>
          <w:sz w:val="22"/>
        </w:rPr>
        <w:t>Adapter le workflow</w:t>
      </w:r>
    </w:p>
    <w:p w:rsidR="009C5D7C" w:rsidRPr="00A021BB" w:rsidRDefault="009C5D7C">
      <w:r w:rsidRPr="00A021BB">
        <w:br w:type="page"/>
      </w:r>
    </w:p>
    <w:p w:rsidR="00235ADD" w:rsidRDefault="006D095B" w:rsidP="00B97BA0">
      <w:r>
        <w:lastRenderedPageBreak/>
        <w:t>Exemple de la liste des anomalies de la release V13.3 :</w:t>
      </w:r>
    </w:p>
    <w:p w:rsidR="006D095B" w:rsidRDefault="00D21BFF" w:rsidP="00B97BA0">
      <w:r>
        <w:rPr>
          <w:noProof/>
          <w:lang w:eastAsia="fr-FR"/>
        </w:rPr>
        <w:drawing>
          <wp:anchor distT="0" distB="0" distL="114300" distR="114300" simplePos="0" relativeHeight="251711488" behindDoc="1" locked="0" layoutInCell="1" allowOverlap="1">
            <wp:simplePos x="0" y="0"/>
            <wp:positionH relativeFrom="column">
              <wp:posOffset>-332105</wp:posOffset>
            </wp:positionH>
            <wp:positionV relativeFrom="paragraph">
              <wp:posOffset>314960</wp:posOffset>
            </wp:positionV>
            <wp:extent cx="6496050" cy="5143500"/>
            <wp:effectExtent l="19050" t="0" r="0" b="0"/>
            <wp:wrapNone/>
            <wp:docPr id="16" name="Image 11" descr="F:\document rapport de stage\QC\test lab 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document rapport de stage\QC\test lab 6.bmp"/>
                    <pic:cNvPicPr>
                      <a:picLocks noChangeAspect="1" noChangeArrowheads="1"/>
                    </pic:cNvPicPr>
                  </pic:nvPicPr>
                  <pic:blipFill>
                    <a:blip r:embed="rId48" cstate="print"/>
                    <a:srcRect/>
                    <a:stretch>
                      <a:fillRect/>
                    </a:stretch>
                  </pic:blipFill>
                  <pic:spPr bwMode="auto">
                    <a:xfrm>
                      <a:off x="0" y="0"/>
                      <a:ext cx="6496050" cy="5143500"/>
                    </a:xfrm>
                    <a:prstGeom prst="rect">
                      <a:avLst/>
                    </a:prstGeom>
                    <a:noFill/>
                    <a:ln w="9525">
                      <a:noFill/>
                      <a:miter lim="800000"/>
                      <a:headEnd/>
                      <a:tailEnd/>
                    </a:ln>
                  </pic:spPr>
                </pic:pic>
              </a:graphicData>
            </a:graphic>
          </wp:anchor>
        </w:drawing>
      </w:r>
    </w:p>
    <w:p w:rsidR="00235ADD" w:rsidRDefault="00235ADD" w:rsidP="00B97BA0"/>
    <w:p w:rsidR="00A67CC7" w:rsidRDefault="00A67CC7" w:rsidP="00B97BA0"/>
    <w:p w:rsidR="00A67CC7" w:rsidRDefault="00A67CC7" w:rsidP="00B97BA0"/>
    <w:p w:rsidR="00A67CC7" w:rsidRDefault="00A67CC7" w:rsidP="00B97BA0"/>
    <w:p w:rsidR="00A67CC7" w:rsidRDefault="00A67CC7"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D21BFF" w:rsidRDefault="00D21BFF" w:rsidP="00B97BA0"/>
    <w:p w:rsidR="00D21BFF" w:rsidRDefault="00D21BFF" w:rsidP="00B97BA0"/>
    <w:p w:rsidR="00D21BFF" w:rsidRDefault="00D21BFF" w:rsidP="00B97BA0"/>
    <w:p w:rsidR="00D21BFF" w:rsidRDefault="00D21BFF" w:rsidP="00B97BA0"/>
    <w:p w:rsidR="00D21BFF" w:rsidRDefault="00D21BFF" w:rsidP="00B97BA0"/>
    <w:p w:rsidR="00D21BFF" w:rsidRDefault="00D21BFF" w:rsidP="00B97BA0"/>
    <w:p w:rsidR="00D21BFF" w:rsidRDefault="00D21BFF" w:rsidP="00B97BA0"/>
    <w:p w:rsidR="009C5D7C" w:rsidRDefault="009C5D7C">
      <w:r>
        <w:br w:type="page"/>
      </w:r>
    </w:p>
    <w:p w:rsidR="006D095B" w:rsidRDefault="006D095B" w:rsidP="00B97BA0">
      <w:r>
        <w:lastRenderedPageBreak/>
        <w:t xml:space="preserve">Fiche d’une anomalie : </w:t>
      </w:r>
    </w:p>
    <w:p w:rsidR="006D095B" w:rsidRDefault="00CE12E1" w:rsidP="00B97BA0">
      <w:r>
        <w:rPr>
          <w:noProof/>
          <w:lang w:eastAsia="fr-FR"/>
        </w:rPr>
        <w:drawing>
          <wp:anchor distT="0" distB="0" distL="114300" distR="114300" simplePos="0" relativeHeight="251712512" behindDoc="1" locked="0" layoutInCell="1" allowOverlap="1">
            <wp:simplePos x="0" y="0"/>
            <wp:positionH relativeFrom="column">
              <wp:posOffset>-747395</wp:posOffset>
            </wp:positionH>
            <wp:positionV relativeFrom="paragraph">
              <wp:posOffset>114935</wp:posOffset>
            </wp:positionV>
            <wp:extent cx="7389972" cy="5181600"/>
            <wp:effectExtent l="19050" t="0" r="1428" b="0"/>
            <wp:wrapNone/>
            <wp:docPr id="21" name="Image 13" descr="F:\document rapport de stage\QC\defect1 - Copie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document rapport de stage\QC\defect1 - Copie (2).bmp"/>
                    <pic:cNvPicPr>
                      <a:picLocks noChangeAspect="1" noChangeArrowheads="1"/>
                    </pic:cNvPicPr>
                  </pic:nvPicPr>
                  <pic:blipFill>
                    <a:blip r:embed="rId49" cstate="print"/>
                    <a:srcRect/>
                    <a:stretch>
                      <a:fillRect/>
                    </a:stretch>
                  </pic:blipFill>
                  <pic:spPr bwMode="auto">
                    <a:xfrm>
                      <a:off x="0" y="0"/>
                      <a:ext cx="7389972" cy="5181600"/>
                    </a:xfrm>
                    <a:prstGeom prst="rect">
                      <a:avLst/>
                    </a:prstGeom>
                    <a:noFill/>
                    <a:ln w="9525">
                      <a:noFill/>
                      <a:miter lim="800000"/>
                      <a:headEnd/>
                      <a:tailEnd/>
                    </a:ln>
                  </pic:spPr>
                </pic:pic>
              </a:graphicData>
            </a:graphic>
          </wp:anchor>
        </w:drawing>
      </w:r>
    </w:p>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6D095B" w:rsidRDefault="006D095B" w:rsidP="00B97BA0"/>
    <w:p w:rsidR="00CE12E1" w:rsidRDefault="00CE12E1" w:rsidP="00B97BA0"/>
    <w:p w:rsidR="00CE12E1" w:rsidRDefault="00CE12E1" w:rsidP="00B97BA0"/>
    <w:p w:rsidR="00CE12E1" w:rsidRDefault="00CE12E1" w:rsidP="00B97BA0"/>
    <w:p w:rsidR="006D095B" w:rsidRDefault="006D095B" w:rsidP="00B97BA0"/>
    <w:p w:rsidR="00395C3F" w:rsidRDefault="006719FA" w:rsidP="00B97BA0">
      <w:pPr>
        <w:pStyle w:val="Titre4"/>
      </w:pPr>
      <w:r>
        <w:t>Rapport de test</w:t>
      </w:r>
      <w:r w:rsidR="00395C3F">
        <w:t> :</w:t>
      </w:r>
    </w:p>
    <w:p w:rsidR="00395C3F" w:rsidRDefault="00395C3F" w:rsidP="00B97BA0">
      <w:pPr>
        <w:tabs>
          <w:tab w:val="left" w:pos="3510"/>
        </w:tabs>
      </w:pPr>
    </w:p>
    <w:p w:rsidR="00D369F6" w:rsidRDefault="00D369F6" w:rsidP="00B97BA0">
      <w:pPr>
        <w:tabs>
          <w:tab w:val="left" w:pos="3510"/>
        </w:tabs>
      </w:pPr>
      <w:r>
        <w:t>Le rapport de test doit être effectué chaque fin de semaine pour résumer l’avancement de la phase d’IST :</w:t>
      </w:r>
    </w:p>
    <w:p w:rsidR="00025278" w:rsidRDefault="00D369F6" w:rsidP="00B97BA0">
      <w:pPr>
        <w:pStyle w:val="Paragraphedeliste"/>
        <w:numPr>
          <w:ilvl w:val="0"/>
          <w:numId w:val="24"/>
        </w:numPr>
        <w:tabs>
          <w:tab w:val="left" w:pos="3510"/>
        </w:tabs>
      </w:pPr>
      <w:r>
        <w:t xml:space="preserve">Donner une idée sur le nombre de test </w:t>
      </w:r>
      <w:r w:rsidR="00151A0D">
        <w:t>exécuté</w:t>
      </w:r>
      <w:r>
        <w:t xml:space="preserve"> et restant</w:t>
      </w:r>
    </w:p>
    <w:p w:rsidR="00D369F6" w:rsidRDefault="00D369F6" w:rsidP="00B97BA0">
      <w:pPr>
        <w:pStyle w:val="Paragraphedeliste"/>
        <w:numPr>
          <w:ilvl w:val="0"/>
          <w:numId w:val="24"/>
        </w:numPr>
        <w:tabs>
          <w:tab w:val="left" w:pos="3510"/>
        </w:tabs>
      </w:pPr>
      <w:r>
        <w:t xml:space="preserve">Expliquer les anomalies </w:t>
      </w:r>
      <w:r w:rsidR="00151A0D">
        <w:t>détectées</w:t>
      </w:r>
      <w:r>
        <w:t xml:space="preserve"> </w:t>
      </w:r>
    </w:p>
    <w:p w:rsidR="00D369F6" w:rsidRDefault="00D369F6" w:rsidP="00B97BA0">
      <w:pPr>
        <w:pStyle w:val="Paragraphedeliste"/>
        <w:numPr>
          <w:ilvl w:val="0"/>
          <w:numId w:val="24"/>
        </w:numPr>
        <w:tabs>
          <w:tab w:val="left" w:pos="3510"/>
        </w:tabs>
      </w:pPr>
      <w:r>
        <w:t xml:space="preserve">Classement des anomalies par </w:t>
      </w:r>
      <w:r w:rsidR="00151A0D">
        <w:t>catégorie</w:t>
      </w:r>
      <w:r>
        <w:t xml:space="preserve"> (</w:t>
      </w:r>
      <w:r w:rsidR="000B2DEA">
        <w:t>C</w:t>
      </w:r>
      <w:r>
        <w:t xml:space="preserve">ode, exigences, </w:t>
      </w:r>
      <w:r w:rsidR="00A16627">
        <w:t>C</w:t>
      </w:r>
      <w:r>
        <w:t xml:space="preserve">hange </w:t>
      </w:r>
      <w:r w:rsidR="00A16627">
        <w:t>R</w:t>
      </w:r>
      <w:r>
        <w:t>equest ,</w:t>
      </w:r>
      <w:r w:rsidR="00151A0D">
        <w:t xml:space="preserve"> cas de test,</w:t>
      </w:r>
      <w:r>
        <w:t xml:space="preserve"> …), par sévérité et par priorité.</w:t>
      </w:r>
    </w:p>
    <w:p w:rsidR="00151A0D" w:rsidRDefault="00151A0D" w:rsidP="00B97BA0">
      <w:pPr>
        <w:pStyle w:val="Paragraphedeliste"/>
        <w:tabs>
          <w:tab w:val="left" w:pos="3510"/>
        </w:tabs>
      </w:pPr>
    </w:p>
    <w:p w:rsidR="00151A0D" w:rsidRDefault="00A16627" w:rsidP="00B97BA0">
      <w:pPr>
        <w:tabs>
          <w:tab w:val="left" w:pos="3510"/>
        </w:tabs>
      </w:pPr>
      <w:r>
        <w:t>Des graphes générés automatiquement par QC accompagnent les explications de ce rapport :</w:t>
      </w:r>
    </w:p>
    <w:p w:rsidR="00151A0D" w:rsidRDefault="00151A0D" w:rsidP="00B97BA0">
      <w:pPr>
        <w:pStyle w:val="Paragraphedeliste"/>
        <w:tabs>
          <w:tab w:val="left" w:pos="3510"/>
        </w:tabs>
      </w:pPr>
    </w:p>
    <w:p w:rsidR="00151A0D" w:rsidRDefault="00151A0D" w:rsidP="00B97BA0">
      <w:pPr>
        <w:pStyle w:val="Paragraphedeliste"/>
        <w:tabs>
          <w:tab w:val="left" w:pos="3510"/>
        </w:tabs>
      </w:pPr>
    </w:p>
    <w:p w:rsidR="00151A0D" w:rsidRDefault="00151A0D" w:rsidP="00B97BA0">
      <w:pPr>
        <w:pStyle w:val="Paragraphedeliste"/>
        <w:tabs>
          <w:tab w:val="left" w:pos="3510"/>
        </w:tabs>
      </w:pPr>
    </w:p>
    <w:p w:rsidR="00151A0D" w:rsidRDefault="00151A0D" w:rsidP="00B97BA0">
      <w:pPr>
        <w:pStyle w:val="Paragraphedeliste"/>
        <w:tabs>
          <w:tab w:val="left" w:pos="3510"/>
        </w:tabs>
      </w:pPr>
    </w:p>
    <w:p w:rsidR="00D369F6" w:rsidRDefault="004A06A8" w:rsidP="00B97BA0">
      <w:pPr>
        <w:pStyle w:val="Paragraphedeliste"/>
        <w:tabs>
          <w:tab w:val="left" w:pos="3510"/>
        </w:tabs>
      </w:pPr>
      <w:r>
        <w:rPr>
          <w:noProof/>
          <w:lang w:eastAsia="fr-FR"/>
        </w:rPr>
        <w:pict>
          <v:shape id="Object 4" o:spid="_x0000_s1062" type="#_x0000_t75" style="position:absolute;left:0;text-align:left;margin-left:15.15pt;margin-top:-11.25pt;width:417.15pt;height:278.45pt;z-index:251727872" o:bwpure="highContrast" o:bwnormal="blackTextAndLines">
            <v:imagedata r:id="rId50" o:title=""/>
          </v:shape>
          <o:OLEObject Type="Embed" ProgID="MSGraph.Chart.8" ShapeID="Object 4" DrawAspect="Content" ObjectID="_1441049009" r:id="rId51">
            <o:FieldCodes>\s</o:FieldCodes>
          </o:OLEObject>
        </w:pict>
      </w:r>
      <w:r w:rsidR="00D369F6">
        <w:t xml:space="preserve"> </w:t>
      </w:r>
    </w:p>
    <w:p w:rsidR="00D369F6" w:rsidRDefault="00D369F6" w:rsidP="00B97BA0">
      <w:pPr>
        <w:tabs>
          <w:tab w:val="left" w:pos="3510"/>
        </w:tabs>
      </w:pPr>
    </w:p>
    <w:p w:rsidR="00D369F6" w:rsidRDefault="00D369F6" w:rsidP="00B97BA0">
      <w:pPr>
        <w:tabs>
          <w:tab w:val="left" w:pos="3510"/>
        </w:tabs>
      </w:pPr>
    </w:p>
    <w:p w:rsidR="00D369F6" w:rsidRDefault="00D369F6" w:rsidP="00B97BA0">
      <w:pPr>
        <w:tabs>
          <w:tab w:val="left" w:pos="3510"/>
        </w:tabs>
      </w:pPr>
    </w:p>
    <w:p w:rsidR="00D369F6" w:rsidRDefault="00D369F6"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6561D3" w:rsidP="00B97BA0">
      <w:pPr>
        <w:tabs>
          <w:tab w:val="left" w:pos="3510"/>
        </w:tabs>
      </w:pPr>
      <w:r>
        <w:rPr>
          <w:noProof/>
          <w:lang w:eastAsia="fr-FR"/>
        </w:rPr>
        <w:drawing>
          <wp:anchor distT="0" distB="0" distL="114300" distR="114300" simplePos="0" relativeHeight="251728896" behindDoc="0" locked="0" layoutInCell="1" allowOverlap="1">
            <wp:simplePos x="0" y="0"/>
            <wp:positionH relativeFrom="column">
              <wp:posOffset>-911670</wp:posOffset>
            </wp:positionH>
            <wp:positionV relativeFrom="paragraph">
              <wp:posOffset>44960</wp:posOffset>
            </wp:positionV>
            <wp:extent cx="4156363" cy="3930733"/>
            <wp:effectExtent l="0" t="0" r="0" b="0"/>
            <wp:wrapNone/>
            <wp:docPr id="51" name="Object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anchor>
        </w:drawing>
      </w:r>
    </w:p>
    <w:p w:rsidR="006D1D80" w:rsidRDefault="006D1D80" w:rsidP="00B97BA0">
      <w:pPr>
        <w:tabs>
          <w:tab w:val="left" w:pos="3510"/>
        </w:tabs>
      </w:pPr>
    </w:p>
    <w:p w:rsidR="00D369F6" w:rsidRDefault="00D369F6" w:rsidP="00B97BA0">
      <w:pPr>
        <w:tabs>
          <w:tab w:val="left" w:pos="3510"/>
        </w:tabs>
      </w:pPr>
    </w:p>
    <w:p w:rsidR="00D369F6" w:rsidRDefault="00D369F6"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9C5D7C" w:rsidP="00B97BA0">
      <w:pPr>
        <w:tabs>
          <w:tab w:val="left" w:pos="3510"/>
        </w:tabs>
      </w:pPr>
      <w:r>
        <w:rPr>
          <w:noProof/>
          <w:lang w:eastAsia="fr-FR"/>
        </w:rPr>
        <w:drawing>
          <wp:anchor distT="0" distB="0" distL="114300" distR="114300" simplePos="0" relativeHeight="251729920" behindDoc="1" locked="0" layoutInCell="1" allowOverlap="1">
            <wp:simplePos x="0" y="0"/>
            <wp:positionH relativeFrom="column">
              <wp:posOffset>1769110</wp:posOffset>
            </wp:positionH>
            <wp:positionV relativeFrom="paragraph">
              <wp:posOffset>211455</wp:posOffset>
            </wp:positionV>
            <wp:extent cx="4241800" cy="3620770"/>
            <wp:effectExtent l="19050" t="0" r="6350" b="0"/>
            <wp:wrapNone/>
            <wp:docPr id="62" name="Image 62" descr="C:\Users\Invité\Desktop\categorie def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Invité\Desktop\categorie defect.png"/>
                    <pic:cNvPicPr>
                      <a:picLocks noChangeAspect="1" noChangeArrowheads="1"/>
                    </pic:cNvPicPr>
                  </pic:nvPicPr>
                  <pic:blipFill>
                    <a:blip r:embed="rId53" cstate="print"/>
                    <a:srcRect/>
                    <a:stretch>
                      <a:fillRect/>
                    </a:stretch>
                  </pic:blipFill>
                  <pic:spPr bwMode="auto">
                    <a:xfrm>
                      <a:off x="0" y="0"/>
                      <a:ext cx="4241800" cy="3620770"/>
                    </a:xfrm>
                    <a:prstGeom prst="rect">
                      <a:avLst/>
                    </a:prstGeom>
                    <a:noFill/>
                    <a:ln w="9525">
                      <a:noFill/>
                      <a:miter lim="800000"/>
                      <a:headEnd/>
                      <a:tailEnd/>
                    </a:ln>
                  </pic:spPr>
                </pic:pic>
              </a:graphicData>
            </a:graphic>
          </wp:anchor>
        </w:drawing>
      </w:r>
    </w:p>
    <w:p w:rsidR="006D1D80" w:rsidRDefault="006D1D80"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6D1D80" w:rsidRDefault="006D1D80" w:rsidP="00B97BA0">
      <w:pPr>
        <w:tabs>
          <w:tab w:val="left" w:pos="3510"/>
        </w:tabs>
      </w:pPr>
    </w:p>
    <w:p w:rsidR="00395C3F" w:rsidRDefault="00395C3F" w:rsidP="00B97BA0"/>
    <w:p w:rsidR="00146A78" w:rsidRDefault="00146A78" w:rsidP="00B97BA0">
      <w:pPr>
        <w:pStyle w:val="Titre2"/>
      </w:pPr>
      <w:bookmarkStart w:id="55" w:name="_Toc367296948"/>
      <w:r>
        <w:lastRenderedPageBreak/>
        <w:t>Peer Reviews</w:t>
      </w:r>
      <w:r w:rsidR="00CA07AF">
        <w:t> :</w:t>
      </w:r>
      <w:bookmarkEnd w:id="55"/>
    </w:p>
    <w:p w:rsidR="00CA07AF" w:rsidRDefault="00041089" w:rsidP="00B97BA0">
      <w:r>
        <w:t>Pendant la phase de développement de</w:t>
      </w:r>
      <w:r w:rsidR="007A1E94">
        <w:t>s différentes CR, j’ai pu rédiger</w:t>
      </w:r>
      <w:r>
        <w:t xml:space="preserve"> mes cas test mais aussi effectuer des Peer Review.</w:t>
      </w:r>
    </w:p>
    <w:tbl>
      <w:tblPr>
        <w:tblStyle w:val="Grilledutableau"/>
        <w:tblW w:w="0" w:type="auto"/>
        <w:tblBorders>
          <w:top w:val="thickThinMediumGap" w:sz="24" w:space="0" w:color="auto"/>
          <w:left w:val="thickThinMediumGap" w:sz="24" w:space="0" w:color="auto"/>
          <w:bottom w:val="thickThinMediumGap" w:sz="24" w:space="0" w:color="auto"/>
          <w:right w:val="thickThinMediumGap" w:sz="24" w:space="0" w:color="auto"/>
          <w:insideH w:val="thickThinMediumGap" w:sz="24" w:space="0" w:color="auto"/>
          <w:insideV w:val="thickThinMediumGap" w:sz="24" w:space="0" w:color="auto"/>
        </w:tblBorders>
        <w:tblLook w:val="04A0"/>
      </w:tblPr>
      <w:tblGrid>
        <w:gridCol w:w="9212"/>
      </w:tblGrid>
      <w:tr w:rsidR="00896F72" w:rsidTr="00896F72">
        <w:tc>
          <w:tcPr>
            <w:tcW w:w="9212" w:type="dxa"/>
          </w:tcPr>
          <w:p w:rsidR="009C5D7C" w:rsidRDefault="00896F72" w:rsidP="00B97BA0">
            <w:r w:rsidRPr="00041089">
              <w:rPr>
                <w:b/>
                <w:i/>
                <w:u w:val="single"/>
              </w:rPr>
              <w:t>Définition Peer Review :</w:t>
            </w:r>
            <w:r>
              <w:t xml:space="preserve">  </w:t>
            </w:r>
          </w:p>
          <w:p w:rsidR="00896F72" w:rsidRDefault="00896F72" w:rsidP="009C5D7C">
            <w:pPr>
              <w:rPr>
                <w:b/>
                <w:i/>
                <w:u w:val="single"/>
              </w:rPr>
            </w:pPr>
            <w:r w:rsidRPr="00896F72">
              <w:rPr>
                <w:i/>
              </w:rPr>
              <w:t>C’est une revue d’un livrable effectué par un pair durant la réalisation de celui-ci. Cette revue a pour but d’identifier les anomalies et s’assurer de la bonne méthode de travail imposé par Booster.</w:t>
            </w:r>
          </w:p>
        </w:tc>
      </w:tr>
    </w:tbl>
    <w:p w:rsidR="00896F72" w:rsidRDefault="00896F72" w:rsidP="00B97BA0">
      <w:pPr>
        <w:rPr>
          <w:b/>
          <w:i/>
          <w:u w:val="single"/>
        </w:rPr>
      </w:pPr>
    </w:p>
    <w:p w:rsidR="006F3859" w:rsidRPr="009C5D7C" w:rsidRDefault="006F3859" w:rsidP="009C5D7C">
      <w:pPr>
        <w:jc w:val="both"/>
      </w:pPr>
      <w:r w:rsidRPr="009C5D7C">
        <w:t>Les « Peer Review » sont effectué dans certains cas :</w:t>
      </w:r>
    </w:p>
    <w:p w:rsidR="006F3859" w:rsidRPr="009C5D7C" w:rsidRDefault="006F3859" w:rsidP="009C5D7C">
      <w:pPr>
        <w:pStyle w:val="Paragraphedeliste"/>
        <w:numPr>
          <w:ilvl w:val="0"/>
          <w:numId w:val="15"/>
        </w:numPr>
        <w:jc w:val="both"/>
      </w:pPr>
      <w:r w:rsidRPr="009C5D7C">
        <w:t xml:space="preserve">Si une nouvelle personne a rejoint l’équipe CERISE et qu’on veut vérifier que ses développements ont été </w:t>
      </w:r>
      <w:r w:rsidR="00A61F47" w:rsidRPr="009C5D7C">
        <w:t>faits</w:t>
      </w:r>
      <w:r w:rsidRPr="009C5D7C">
        <w:t xml:space="preserve"> suivant les règles de l’application.</w:t>
      </w:r>
    </w:p>
    <w:p w:rsidR="006F3859" w:rsidRPr="009C5D7C" w:rsidRDefault="006F3859" w:rsidP="009C5D7C">
      <w:pPr>
        <w:pStyle w:val="Paragraphedeliste"/>
        <w:numPr>
          <w:ilvl w:val="0"/>
          <w:numId w:val="15"/>
        </w:numPr>
        <w:jc w:val="both"/>
      </w:pPr>
      <w:r w:rsidRPr="009C5D7C">
        <w:t>Si un nouveau projet classé majeur aura d’important impact sur l’application, dans ce cas il faut faire une revue du code, des spécifications et des 2Strack lié à ce projet</w:t>
      </w:r>
      <w:r w:rsidR="00F65EFA" w:rsidRPr="009C5D7C">
        <w:t xml:space="preserve"> pour évit</w:t>
      </w:r>
      <w:r w:rsidR="00534BC1" w:rsidRPr="009C5D7C">
        <w:t>er la détection de beaucoup de D</w:t>
      </w:r>
      <w:r w:rsidR="00F65EFA" w:rsidRPr="009C5D7C">
        <w:t>efects pendant les tests d’intégration et d’acceptation.</w:t>
      </w:r>
    </w:p>
    <w:p w:rsidR="00F65EFA" w:rsidRPr="009C5D7C" w:rsidRDefault="00F65EFA" w:rsidP="009C5D7C">
      <w:pPr>
        <w:pStyle w:val="Paragraphedeliste"/>
        <w:numPr>
          <w:ilvl w:val="0"/>
          <w:numId w:val="15"/>
        </w:numPr>
        <w:jc w:val="both"/>
      </w:pPr>
      <w:r w:rsidRPr="009C5D7C">
        <w:t>Si un</w:t>
      </w:r>
      <w:r w:rsidR="00534BC1" w:rsidRPr="009C5D7C">
        <w:t xml:space="preserve"> nouveau module va être créé (</w:t>
      </w:r>
      <w:r w:rsidRPr="009C5D7C">
        <w:t>Le cas pour les UBO)</w:t>
      </w:r>
      <w:r w:rsidR="00E96371" w:rsidRPr="009C5D7C">
        <w:t>.</w:t>
      </w:r>
    </w:p>
    <w:p w:rsidR="00E96371" w:rsidRPr="009C5D7C" w:rsidRDefault="00E96371" w:rsidP="009C5D7C">
      <w:pPr>
        <w:ind w:left="360"/>
        <w:jc w:val="both"/>
      </w:pPr>
    </w:p>
    <w:p w:rsidR="00E96371" w:rsidRPr="009C5D7C" w:rsidRDefault="00403947" w:rsidP="009C5D7C">
      <w:pPr>
        <w:ind w:left="360"/>
        <w:jc w:val="both"/>
      </w:pPr>
      <w:r w:rsidRPr="009C5D7C">
        <w:t>Une liste d’inspection (Check list) est fournie au réviseur afin de l’aider à se concentrer sur quelques aspects.</w:t>
      </w:r>
      <w:r w:rsidR="00A61F47" w:rsidRPr="009C5D7C">
        <w:t xml:space="preserve"> Ces listes sont classées par rôle :</w:t>
      </w:r>
    </w:p>
    <w:p w:rsidR="00A61F47" w:rsidRDefault="00A61F47" w:rsidP="00B97BA0">
      <w:pPr>
        <w:ind w:left="360"/>
      </w:pPr>
      <w:r>
        <w:rPr>
          <w:noProof/>
          <w:lang w:eastAsia="fr-FR"/>
        </w:rPr>
        <w:drawing>
          <wp:inline distT="0" distB="0" distL="0" distR="0">
            <wp:extent cx="5758815" cy="903605"/>
            <wp:effectExtent l="19050" t="0" r="0" b="0"/>
            <wp:docPr id="20"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cstate="print"/>
                    <a:srcRect/>
                    <a:stretch>
                      <a:fillRect/>
                    </a:stretch>
                  </pic:blipFill>
                  <pic:spPr bwMode="auto">
                    <a:xfrm>
                      <a:off x="0" y="0"/>
                      <a:ext cx="5758815" cy="903605"/>
                    </a:xfrm>
                    <a:prstGeom prst="rect">
                      <a:avLst/>
                    </a:prstGeom>
                    <a:noFill/>
                    <a:ln w="9525">
                      <a:noFill/>
                      <a:miter lim="800000"/>
                      <a:headEnd/>
                      <a:tailEnd/>
                    </a:ln>
                  </pic:spPr>
                </pic:pic>
              </a:graphicData>
            </a:graphic>
          </wp:inline>
        </w:drawing>
      </w:r>
    </w:p>
    <w:p w:rsidR="00854E24" w:rsidRPr="00D717D2" w:rsidRDefault="00854E24" w:rsidP="00B97BA0">
      <w:pPr>
        <w:rPr>
          <w:rFonts w:eastAsia="Times New Roman" w:cs="Arial"/>
          <w:lang w:eastAsia="fr-FR"/>
        </w:rPr>
      </w:pPr>
      <w:r w:rsidRPr="00D717D2">
        <w:rPr>
          <w:rFonts w:eastAsia="Times New Roman" w:cs="Arial"/>
          <w:lang w:eastAsia="fr-FR"/>
        </w:rPr>
        <w:t>J’ai été chargé d’effectuer différents types de revue :</w:t>
      </w:r>
    </w:p>
    <w:p w:rsidR="00854E24" w:rsidRPr="00D717D2" w:rsidRDefault="00854E24" w:rsidP="009C5D7C">
      <w:pPr>
        <w:pStyle w:val="Paragraphedeliste"/>
        <w:numPr>
          <w:ilvl w:val="0"/>
          <w:numId w:val="15"/>
        </w:numPr>
        <w:rPr>
          <w:rFonts w:eastAsia="Times New Roman" w:cs="Arial"/>
          <w:lang w:eastAsia="fr-FR"/>
        </w:rPr>
      </w:pPr>
      <w:r w:rsidRPr="00D717D2">
        <w:rPr>
          <w:rFonts w:eastAsia="Times New Roman" w:cs="Arial"/>
          <w:lang w:eastAsia="fr-FR"/>
        </w:rPr>
        <w:t xml:space="preserve">Revue des </w:t>
      </w:r>
      <w:r w:rsidRPr="00D717D2">
        <w:rPr>
          <w:rFonts w:eastAsia="Times New Roman" w:cs="Arial"/>
          <w:b/>
          <w:i/>
          <w:lang w:eastAsia="fr-FR"/>
        </w:rPr>
        <w:t>Change Request</w:t>
      </w:r>
      <w:r w:rsidRPr="00D717D2">
        <w:rPr>
          <w:rFonts w:eastAsia="Times New Roman" w:cs="Arial"/>
          <w:lang w:eastAsia="fr-FR"/>
        </w:rPr>
        <w:t xml:space="preserve">  sur 2Strack :</w:t>
      </w:r>
    </w:p>
    <w:p w:rsidR="00854E24" w:rsidRPr="00D717D2" w:rsidRDefault="00854E24" w:rsidP="009C5D7C">
      <w:pPr>
        <w:pStyle w:val="Paragraphedeliste"/>
        <w:numPr>
          <w:ilvl w:val="2"/>
          <w:numId w:val="15"/>
        </w:numPr>
        <w:rPr>
          <w:rFonts w:eastAsia="Times New Roman" w:cs="Arial"/>
          <w:lang w:eastAsia="fr-FR"/>
        </w:rPr>
      </w:pPr>
      <w:r w:rsidRPr="00D717D2">
        <w:rPr>
          <w:rFonts w:eastAsia="Times New Roman" w:cs="Arial"/>
          <w:lang w:eastAsia="fr-FR"/>
        </w:rPr>
        <w:t xml:space="preserve">Release 13.3 sur l’application CERISE </w:t>
      </w:r>
    </w:p>
    <w:p w:rsidR="00854E24" w:rsidRPr="00D717D2" w:rsidRDefault="00854E24" w:rsidP="009C5D7C">
      <w:pPr>
        <w:pStyle w:val="Paragraphedeliste"/>
        <w:numPr>
          <w:ilvl w:val="2"/>
          <w:numId w:val="15"/>
        </w:numPr>
        <w:rPr>
          <w:rFonts w:eastAsia="Times New Roman" w:cs="Arial"/>
          <w:lang w:eastAsia="fr-FR"/>
        </w:rPr>
      </w:pPr>
      <w:r w:rsidRPr="00D717D2">
        <w:rPr>
          <w:rFonts w:eastAsia="Times New Roman" w:cs="Arial"/>
          <w:lang w:eastAsia="fr-FR"/>
        </w:rPr>
        <w:t xml:space="preserve">Release 4.0 sur l’application CIOSC </w:t>
      </w:r>
    </w:p>
    <w:p w:rsidR="00854E24" w:rsidRDefault="00854E24" w:rsidP="009C5D7C">
      <w:pPr>
        <w:pStyle w:val="Paragraphedeliste"/>
        <w:numPr>
          <w:ilvl w:val="2"/>
          <w:numId w:val="15"/>
        </w:numPr>
        <w:rPr>
          <w:rFonts w:eastAsia="Times New Roman" w:cs="Arial"/>
          <w:lang w:val="en-US" w:eastAsia="fr-FR"/>
        </w:rPr>
      </w:pPr>
      <w:r w:rsidRPr="00D717D2">
        <w:rPr>
          <w:rFonts w:eastAsia="Times New Roman" w:cs="Arial"/>
          <w:lang w:val="en-US" w:eastAsia="fr-FR"/>
        </w:rPr>
        <w:t xml:space="preserve">Release 6.8 </w:t>
      </w:r>
      <w:proofErr w:type="spellStart"/>
      <w:r w:rsidRPr="00D717D2">
        <w:rPr>
          <w:rFonts w:eastAsia="Times New Roman" w:cs="Arial"/>
          <w:lang w:val="en-US" w:eastAsia="fr-FR"/>
        </w:rPr>
        <w:t>sur</w:t>
      </w:r>
      <w:proofErr w:type="spellEnd"/>
      <w:r w:rsidRPr="00D717D2">
        <w:rPr>
          <w:rFonts w:eastAsia="Times New Roman" w:cs="Arial"/>
          <w:lang w:val="en-US" w:eastAsia="fr-FR"/>
        </w:rPr>
        <w:t xml:space="preserve"> </w:t>
      </w:r>
      <w:proofErr w:type="spellStart"/>
      <w:r w:rsidRPr="00D717D2">
        <w:rPr>
          <w:rFonts w:eastAsia="Times New Roman" w:cs="Arial"/>
          <w:lang w:val="en-US" w:eastAsia="fr-FR"/>
        </w:rPr>
        <w:t>l’application</w:t>
      </w:r>
      <w:proofErr w:type="spellEnd"/>
      <w:r w:rsidRPr="00D717D2">
        <w:rPr>
          <w:rFonts w:eastAsia="Times New Roman" w:cs="Arial"/>
          <w:lang w:val="en-US" w:eastAsia="fr-FR"/>
        </w:rPr>
        <w:t xml:space="preserve"> Short Securities</w:t>
      </w:r>
    </w:p>
    <w:p w:rsidR="0093525C" w:rsidRPr="0093525C" w:rsidRDefault="0093525C" w:rsidP="0093525C">
      <w:pPr>
        <w:rPr>
          <w:rFonts w:eastAsia="Times New Roman" w:cs="Arial"/>
          <w:lang w:val="en-US" w:eastAsia="fr-FR"/>
        </w:rPr>
      </w:pPr>
      <w:r>
        <w:rPr>
          <w:rFonts w:eastAsia="Times New Roman" w:cs="Arial"/>
          <w:lang w:val="en-US" w:eastAsia="fr-FR"/>
        </w:rPr>
        <w:t xml:space="preserve">CIOSC </w:t>
      </w:r>
      <w:proofErr w:type="gramStart"/>
      <w:r>
        <w:rPr>
          <w:rFonts w:eastAsia="Times New Roman" w:cs="Arial"/>
          <w:lang w:val="en-US" w:eastAsia="fr-FR"/>
        </w:rPr>
        <w:t>et</w:t>
      </w:r>
      <w:proofErr w:type="gramEnd"/>
      <w:r>
        <w:rPr>
          <w:rFonts w:eastAsia="Times New Roman" w:cs="Arial"/>
          <w:lang w:val="en-US" w:eastAsia="fr-FR"/>
        </w:rPr>
        <w:t xml:space="preserve"> </w:t>
      </w:r>
      <w:proofErr w:type="spellStart"/>
      <w:r>
        <w:rPr>
          <w:rFonts w:eastAsia="Times New Roman" w:cs="Arial"/>
          <w:lang w:val="en-US" w:eastAsia="fr-FR"/>
        </w:rPr>
        <w:t>ShortSecurities</w:t>
      </w:r>
      <w:proofErr w:type="spellEnd"/>
      <w:r>
        <w:rPr>
          <w:rFonts w:eastAsia="Times New Roman" w:cs="Arial"/>
          <w:lang w:val="en-US" w:eastAsia="fr-FR"/>
        </w:rPr>
        <w:t xml:space="preserve"> </w:t>
      </w:r>
      <w:proofErr w:type="spellStart"/>
      <w:r>
        <w:rPr>
          <w:rFonts w:eastAsia="Times New Roman" w:cs="Arial"/>
          <w:lang w:val="en-US" w:eastAsia="fr-FR"/>
        </w:rPr>
        <w:t>sont</w:t>
      </w:r>
      <w:proofErr w:type="spellEnd"/>
      <w:r>
        <w:rPr>
          <w:rFonts w:eastAsia="Times New Roman" w:cs="Arial"/>
          <w:lang w:val="en-US" w:eastAsia="fr-FR"/>
        </w:rPr>
        <w:t xml:space="preserve"> 2 </w:t>
      </w:r>
      <w:proofErr w:type="spellStart"/>
      <w:r>
        <w:rPr>
          <w:rFonts w:eastAsia="Times New Roman" w:cs="Arial"/>
          <w:lang w:val="en-US" w:eastAsia="fr-FR"/>
        </w:rPr>
        <w:t>autres</w:t>
      </w:r>
      <w:proofErr w:type="spellEnd"/>
      <w:r>
        <w:rPr>
          <w:rFonts w:eastAsia="Times New Roman" w:cs="Arial"/>
          <w:lang w:val="en-US" w:eastAsia="fr-FR"/>
        </w:rPr>
        <w:t xml:space="preserve"> applications </w:t>
      </w:r>
      <w:proofErr w:type="spellStart"/>
      <w:r>
        <w:rPr>
          <w:rFonts w:eastAsia="Times New Roman" w:cs="Arial"/>
          <w:lang w:val="en-US" w:eastAsia="fr-FR"/>
        </w:rPr>
        <w:t>que</w:t>
      </w:r>
      <w:proofErr w:type="spellEnd"/>
      <w:r>
        <w:rPr>
          <w:rFonts w:eastAsia="Times New Roman" w:cs="Arial"/>
          <w:lang w:val="en-US" w:eastAsia="fr-FR"/>
        </w:rPr>
        <w:t xml:space="preserve"> </w:t>
      </w:r>
      <w:proofErr w:type="spellStart"/>
      <w:r>
        <w:rPr>
          <w:rFonts w:eastAsia="Times New Roman" w:cs="Arial"/>
          <w:lang w:val="en-US" w:eastAsia="fr-FR"/>
        </w:rPr>
        <w:t>mon</w:t>
      </w:r>
      <w:proofErr w:type="spellEnd"/>
      <w:r>
        <w:rPr>
          <w:rFonts w:eastAsia="Times New Roman" w:cs="Arial"/>
          <w:lang w:val="en-US" w:eastAsia="fr-FR"/>
        </w:rPr>
        <w:t xml:space="preserve"> </w:t>
      </w:r>
      <w:proofErr w:type="spellStart"/>
      <w:r>
        <w:rPr>
          <w:rFonts w:eastAsia="Times New Roman" w:cs="Arial"/>
          <w:lang w:val="en-US" w:eastAsia="fr-FR"/>
        </w:rPr>
        <w:t>équipe</w:t>
      </w:r>
      <w:proofErr w:type="spellEnd"/>
      <w:r>
        <w:rPr>
          <w:rFonts w:eastAsia="Times New Roman" w:cs="Arial"/>
          <w:lang w:val="en-US" w:eastAsia="fr-FR"/>
        </w:rPr>
        <w:t xml:space="preserve"> </w:t>
      </w:r>
      <w:proofErr w:type="spellStart"/>
      <w:r>
        <w:rPr>
          <w:rFonts w:eastAsia="Times New Roman" w:cs="Arial"/>
          <w:lang w:val="en-US" w:eastAsia="fr-FR"/>
        </w:rPr>
        <w:t>gère</w:t>
      </w:r>
      <w:proofErr w:type="spellEnd"/>
      <w:r>
        <w:rPr>
          <w:rFonts w:eastAsia="Times New Roman" w:cs="Arial"/>
          <w:lang w:val="en-US" w:eastAsia="fr-FR"/>
        </w:rPr>
        <w:t>.</w:t>
      </w:r>
    </w:p>
    <w:p w:rsidR="00854E24" w:rsidRPr="00D717D2" w:rsidRDefault="00854E24" w:rsidP="009C5D7C">
      <w:pPr>
        <w:pStyle w:val="Paragraphedeliste"/>
        <w:numPr>
          <w:ilvl w:val="0"/>
          <w:numId w:val="15"/>
        </w:numPr>
        <w:rPr>
          <w:rFonts w:eastAsia="Times New Roman" w:cs="Arial"/>
          <w:lang w:eastAsia="fr-FR"/>
        </w:rPr>
      </w:pPr>
      <w:r w:rsidRPr="00D717D2">
        <w:rPr>
          <w:rFonts w:eastAsia="Times New Roman" w:cs="Arial"/>
          <w:lang w:eastAsia="fr-FR"/>
        </w:rPr>
        <w:t>Revue de General Requirements (Exigences du cahier des charges)</w:t>
      </w:r>
    </w:p>
    <w:p w:rsidR="00854E24" w:rsidRPr="00D717D2" w:rsidRDefault="00854E24" w:rsidP="009C5D7C">
      <w:pPr>
        <w:pStyle w:val="Paragraphedeliste"/>
        <w:numPr>
          <w:ilvl w:val="2"/>
          <w:numId w:val="15"/>
        </w:numPr>
        <w:rPr>
          <w:rFonts w:eastAsia="Times New Roman" w:cs="Arial"/>
          <w:lang w:eastAsia="fr-FR"/>
        </w:rPr>
      </w:pPr>
      <w:r w:rsidRPr="00D717D2">
        <w:rPr>
          <w:rFonts w:eastAsia="Times New Roman" w:cs="Arial"/>
          <w:lang w:eastAsia="fr-FR"/>
        </w:rPr>
        <w:t xml:space="preserve">UBO </w:t>
      </w:r>
    </w:p>
    <w:p w:rsidR="00854E24" w:rsidRPr="00D717D2" w:rsidRDefault="00854E24" w:rsidP="009C5D7C">
      <w:pPr>
        <w:pStyle w:val="Paragraphedeliste"/>
        <w:numPr>
          <w:ilvl w:val="2"/>
          <w:numId w:val="15"/>
        </w:numPr>
        <w:rPr>
          <w:rFonts w:eastAsia="Times New Roman" w:cs="Arial"/>
          <w:lang w:eastAsia="fr-FR"/>
        </w:rPr>
      </w:pPr>
      <w:r w:rsidRPr="00D717D2">
        <w:rPr>
          <w:rFonts w:eastAsia="Times New Roman" w:cs="Arial"/>
          <w:lang w:eastAsia="fr-FR"/>
        </w:rPr>
        <w:t>FATCA</w:t>
      </w:r>
    </w:p>
    <w:p w:rsidR="00854E24" w:rsidRPr="00D717D2" w:rsidRDefault="00854E24" w:rsidP="009C5D7C">
      <w:pPr>
        <w:pStyle w:val="Paragraphedeliste"/>
        <w:numPr>
          <w:ilvl w:val="2"/>
          <w:numId w:val="15"/>
        </w:numPr>
        <w:rPr>
          <w:rFonts w:eastAsia="Times New Roman" w:cs="Arial"/>
          <w:lang w:eastAsia="fr-FR"/>
        </w:rPr>
      </w:pPr>
      <w:r w:rsidRPr="00D717D2">
        <w:rPr>
          <w:rFonts w:eastAsia="Times New Roman" w:cs="Arial"/>
          <w:lang w:eastAsia="fr-FR"/>
        </w:rPr>
        <w:t>FOX</w:t>
      </w:r>
    </w:p>
    <w:p w:rsidR="00F33471" w:rsidRPr="00D717D2" w:rsidRDefault="00F33471" w:rsidP="00B97BA0">
      <w:r w:rsidRPr="00D717D2">
        <w:br w:type="page"/>
      </w:r>
    </w:p>
    <w:p w:rsidR="00F33471" w:rsidRDefault="00F33471" w:rsidP="00B97BA0">
      <w:r>
        <w:lastRenderedPageBreak/>
        <w:t xml:space="preserve">Check List  pour une revue de </w:t>
      </w:r>
      <w:r w:rsidRPr="00F33471">
        <w:rPr>
          <w:b/>
          <w:i/>
        </w:rPr>
        <w:t>General Requirements :</w:t>
      </w:r>
      <w:r>
        <w:rPr>
          <w:b/>
          <w:i/>
        </w:rPr>
        <w:t> </w:t>
      </w:r>
    </w:p>
    <w:tbl>
      <w:tblPr>
        <w:tblW w:w="9644" w:type="dxa"/>
        <w:tblInd w:w="65" w:type="dxa"/>
        <w:tblCellMar>
          <w:left w:w="70" w:type="dxa"/>
          <w:right w:w="70" w:type="dxa"/>
        </w:tblCellMar>
        <w:tblLook w:val="04A0"/>
      </w:tblPr>
      <w:tblGrid>
        <w:gridCol w:w="2329"/>
        <w:gridCol w:w="3714"/>
        <w:gridCol w:w="1050"/>
        <w:gridCol w:w="850"/>
        <w:gridCol w:w="1701"/>
      </w:tblGrid>
      <w:tr w:rsidR="00F33471" w:rsidRPr="00F33471" w:rsidTr="00F33471">
        <w:trPr>
          <w:trHeight w:val="270"/>
        </w:trPr>
        <w:tc>
          <w:tcPr>
            <w:tcW w:w="9644" w:type="dxa"/>
            <w:gridSpan w:val="5"/>
            <w:tcBorders>
              <w:top w:val="single" w:sz="4" w:space="0" w:color="auto"/>
              <w:left w:val="single" w:sz="4" w:space="0" w:color="auto"/>
              <w:bottom w:val="single" w:sz="4" w:space="0" w:color="auto"/>
              <w:right w:val="single" w:sz="4" w:space="0" w:color="000000"/>
            </w:tcBorders>
            <w:shd w:val="clear" w:color="000000" w:fill="339966"/>
            <w:noWrap/>
            <w:vAlign w:val="bottom"/>
            <w:hideMark/>
          </w:tcPr>
          <w:p w:rsidR="00F33471" w:rsidRPr="00F33471" w:rsidRDefault="00F33471" w:rsidP="00B97BA0">
            <w:pPr>
              <w:spacing w:after="0" w:line="240" w:lineRule="auto"/>
              <w:rPr>
                <w:rFonts w:ascii="Arial" w:eastAsia="Times New Roman" w:hAnsi="Arial" w:cs="Arial"/>
                <w:b/>
                <w:bCs/>
                <w:sz w:val="24"/>
                <w:szCs w:val="24"/>
                <w:lang w:eastAsia="fr-FR"/>
              </w:rPr>
            </w:pPr>
            <w:r w:rsidRPr="00F33471">
              <w:rPr>
                <w:rFonts w:ascii="Arial" w:eastAsia="Times New Roman" w:hAnsi="Arial" w:cs="Arial"/>
                <w:b/>
                <w:bCs/>
                <w:sz w:val="24"/>
                <w:szCs w:val="24"/>
                <w:lang w:eastAsia="fr-FR"/>
              </w:rPr>
              <w:t>Possible roles</w:t>
            </w:r>
          </w:p>
        </w:tc>
      </w:tr>
      <w:tr w:rsidR="00F33471" w:rsidRPr="00D717D2" w:rsidTr="00F33471">
        <w:trPr>
          <w:trHeight w:val="225"/>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1</w:t>
            </w:r>
          </w:p>
        </w:tc>
        <w:tc>
          <w:tcPr>
            <w:tcW w:w="7315" w:type="dxa"/>
            <w:gridSpan w:val="4"/>
            <w:tcBorders>
              <w:top w:val="single" w:sz="4" w:space="0" w:color="auto"/>
              <w:left w:val="nil"/>
              <w:bottom w:val="single" w:sz="4" w:space="0" w:color="auto"/>
              <w:right w:val="single" w:sz="4" w:space="0" w:color="auto"/>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User point of view: check the consistency with the PID or the Vision document</w:t>
            </w:r>
          </w:p>
        </w:tc>
      </w:tr>
      <w:tr w:rsidR="00F33471" w:rsidRPr="00D717D2" w:rsidTr="00F33471">
        <w:trPr>
          <w:trHeight w:val="225"/>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2</w:t>
            </w:r>
          </w:p>
        </w:tc>
        <w:tc>
          <w:tcPr>
            <w:tcW w:w="7315" w:type="dxa"/>
            <w:gridSpan w:val="4"/>
            <w:tcBorders>
              <w:top w:val="single" w:sz="4" w:space="0" w:color="auto"/>
              <w:left w:val="nil"/>
              <w:bottom w:val="single" w:sz="4" w:space="0" w:color="auto"/>
              <w:right w:val="single" w:sz="4" w:space="0" w:color="auto"/>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Developer point of view: check if requirements described are realistic for implementation</w:t>
            </w:r>
          </w:p>
        </w:tc>
      </w:tr>
      <w:tr w:rsidR="00F33471" w:rsidRPr="00D717D2" w:rsidTr="00F33471">
        <w:trPr>
          <w:trHeight w:val="225"/>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3</w:t>
            </w:r>
          </w:p>
        </w:tc>
        <w:tc>
          <w:tcPr>
            <w:tcW w:w="7315" w:type="dxa"/>
            <w:gridSpan w:val="4"/>
            <w:tcBorders>
              <w:top w:val="single" w:sz="4" w:space="0" w:color="auto"/>
              <w:left w:val="nil"/>
              <w:bottom w:val="single" w:sz="4" w:space="0" w:color="auto"/>
              <w:right w:val="single" w:sz="4" w:space="0" w:color="000000"/>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Tester point of view: check if the requirements are testable</w:t>
            </w:r>
          </w:p>
        </w:tc>
      </w:tr>
      <w:tr w:rsidR="00F33471" w:rsidRPr="00F33471" w:rsidTr="00F33471">
        <w:trPr>
          <w:trHeight w:val="270"/>
        </w:trPr>
        <w:tc>
          <w:tcPr>
            <w:tcW w:w="2329" w:type="dxa"/>
            <w:tcBorders>
              <w:top w:val="nil"/>
              <w:left w:val="single" w:sz="4" w:space="0" w:color="auto"/>
              <w:bottom w:val="single" w:sz="4" w:space="0" w:color="auto"/>
              <w:right w:val="nil"/>
            </w:tcBorders>
            <w:shd w:val="clear" w:color="000000" w:fill="339966"/>
            <w:noWrap/>
            <w:vAlign w:val="bottom"/>
            <w:hideMark/>
          </w:tcPr>
          <w:p w:rsidR="00F33471" w:rsidRPr="00F33471" w:rsidRDefault="00F33471" w:rsidP="00B97BA0">
            <w:pPr>
              <w:spacing w:after="0" w:line="240" w:lineRule="auto"/>
              <w:rPr>
                <w:rFonts w:ascii="Arial" w:eastAsia="Times New Roman" w:hAnsi="Arial" w:cs="Arial"/>
                <w:b/>
                <w:bCs/>
                <w:sz w:val="24"/>
                <w:szCs w:val="24"/>
                <w:lang w:eastAsia="fr-FR"/>
              </w:rPr>
            </w:pPr>
            <w:r w:rsidRPr="00F33471">
              <w:rPr>
                <w:rFonts w:ascii="Arial" w:eastAsia="Times New Roman" w:hAnsi="Arial" w:cs="Arial"/>
                <w:b/>
                <w:bCs/>
                <w:sz w:val="24"/>
                <w:szCs w:val="24"/>
                <w:lang w:eastAsia="fr-FR"/>
              </w:rPr>
              <w:t>Check-list</w:t>
            </w:r>
          </w:p>
        </w:tc>
        <w:tc>
          <w:tcPr>
            <w:tcW w:w="3714" w:type="dxa"/>
            <w:tcBorders>
              <w:top w:val="nil"/>
              <w:left w:val="nil"/>
              <w:bottom w:val="single" w:sz="4" w:space="0" w:color="auto"/>
              <w:right w:val="nil"/>
            </w:tcBorders>
            <w:shd w:val="clear" w:color="000000" w:fill="339966"/>
            <w:noWrap/>
            <w:vAlign w:val="bottom"/>
            <w:hideMark/>
          </w:tcPr>
          <w:p w:rsidR="00F33471" w:rsidRPr="00F33471" w:rsidRDefault="00F33471" w:rsidP="00B97BA0">
            <w:pPr>
              <w:spacing w:after="0" w:line="240" w:lineRule="auto"/>
              <w:rPr>
                <w:rFonts w:ascii="Arial" w:eastAsia="Times New Roman" w:hAnsi="Arial" w:cs="Arial"/>
                <w:sz w:val="24"/>
                <w:szCs w:val="24"/>
                <w:lang w:eastAsia="fr-FR"/>
              </w:rPr>
            </w:pPr>
            <w:r w:rsidRPr="00F33471">
              <w:rPr>
                <w:rFonts w:ascii="Arial" w:eastAsia="Times New Roman" w:hAnsi="Arial" w:cs="Arial"/>
                <w:sz w:val="24"/>
                <w:szCs w:val="24"/>
                <w:lang w:eastAsia="fr-FR"/>
              </w:rPr>
              <w:t> </w:t>
            </w:r>
          </w:p>
        </w:tc>
        <w:tc>
          <w:tcPr>
            <w:tcW w:w="1050" w:type="dxa"/>
            <w:tcBorders>
              <w:top w:val="nil"/>
              <w:left w:val="nil"/>
              <w:bottom w:val="single" w:sz="4" w:space="0" w:color="auto"/>
              <w:right w:val="nil"/>
            </w:tcBorders>
            <w:shd w:val="clear" w:color="000000" w:fill="339966"/>
            <w:noWrap/>
            <w:vAlign w:val="bottom"/>
            <w:hideMark/>
          </w:tcPr>
          <w:p w:rsidR="00F33471" w:rsidRPr="00F33471" w:rsidRDefault="00F33471" w:rsidP="00B97BA0">
            <w:pPr>
              <w:spacing w:after="0" w:line="240" w:lineRule="auto"/>
              <w:rPr>
                <w:rFonts w:ascii="Arial" w:eastAsia="Times New Roman" w:hAnsi="Arial" w:cs="Arial"/>
                <w:sz w:val="24"/>
                <w:szCs w:val="24"/>
                <w:lang w:eastAsia="fr-FR"/>
              </w:rPr>
            </w:pPr>
            <w:r w:rsidRPr="00F33471">
              <w:rPr>
                <w:rFonts w:ascii="Arial" w:eastAsia="Times New Roman" w:hAnsi="Arial" w:cs="Arial"/>
                <w:sz w:val="24"/>
                <w:szCs w:val="24"/>
                <w:lang w:eastAsia="fr-FR"/>
              </w:rPr>
              <w:t> </w:t>
            </w:r>
          </w:p>
        </w:tc>
        <w:tc>
          <w:tcPr>
            <w:tcW w:w="850" w:type="dxa"/>
            <w:tcBorders>
              <w:top w:val="nil"/>
              <w:left w:val="nil"/>
              <w:bottom w:val="single" w:sz="4" w:space="0" w:color="auto"/>
              <w:right w:val="nil"/>
            </w:tcBorders>
            <w:shd w:val="clear" w:color="000000" w:fill="339966"/>
            <w:noWrap/>
            <w:vAlign w:val="bottom"/>
            <w:hideMark/>
          </w:tcPr>
          <w:p w:rsidR="00F33471" w:rsidRPr="00F33471" w:rsidRDefault="00F33471" w:rsidP="00B97BA0">
            <w:pPr>
              <w:spacing w:after="0" w:line="240" w:lineRule="auto"/>
              <w:rPr>
                <w:rFonts w:ascii="Arial" w:eastAsia="Times New Roman" w:hAnsi="Arial" w:cs="Arial"/>
                <w:b/>
                <w:bCs/>
                <w:sz w:val="20"/>
                <w:szCs w:val="20"/>
                <w:lang w:eastAsia="fr-FR"/>
              </w:rPr>
            </w:pPr>
            <w:r w:rsidRPr="00F33471">
              <w:rPr>
                <w:rFonts w:ascii="Arial" w:eastAsia="Times New Roman" w:hAnsi="Arial" w:cs="Arial"/>
                <w:b/>
                <w:bCs/>
                <w:sz w:val="20"/>
                <w:szCs w:val="20"/>
                <w:lang w:eastAsia="fr-FR"/>
              </w:rPr>
              <w:t>yes/no</w:t>
            </w:r>
          </w:p>
        </w:tc>
        <w:tc>
          <w:tcPr>
            <w:tcW w:w="1701" w:type="dxa"/>
            <w:tcBorders>
              <w:top w:val="nil"/>
              <w:left w:val="nil"/>
              <w:bottom w:val="single" w:sz="4" w:space="0" w:color="auto"/>
              <w:right w:val="single" w:sz="4" w:space="0" w:color="auto"/>
            </w:tcBorders>
            <w:shd w:val="clear" w:color="000000" w:fill="339966"/>
            <w:noWrap/>
            <w:vAlign w:val="bottom"/>
            <w:hideMark/>
          </w:tcPr>
          <w:p w:rsidR="00F33471" w:rsidRPr="00F33471" w:rsidRDefault="00F33471" w:rsidP="00B97BA0">
            <w:pPr>
              <w:spacing w:after="0" w:line="240" w:lineRule="auto"/>
              <w:jc w:val="center"/>
              <w:rPr>
                <w:rFonts w:ascii="Arial" w:eastAsia="Times New Roman" w:hAnsi="Arial" w:cs="Arial"/>
                <w:b/>
                <w:bCs/>
                <w:sz w:val="20"/>
                <w:szCs w:val="20"/>
                <w:lang w:eastAsia="fr-FR"/>
              </w:rPr>
            </w:pPr>
            <w:r w:rsidRPr="00F33471">
              <w:rPr>
                <w:rFonts w:ascii="Arial" w:eastAsia="Times New Roman" w:hAnsi="Arial" w:cs="Arial"/>
                <w:b/>
                <w:bCs/>
                <w:sz w:val="20"/>
                <w:szCs w:val="20"/>
                <w:lang w:eastAsia="fr-FR"/>
              </w:rPr>
              <w:t>Comments</w:t>
            </w:r>
          </w:p>
        </w:tc>
      </w:tr>
      <w:tr w:rsidR="00F33471" w:rsidRPr="00F33471" w:rsidTr="00F33471">
        <w:trPr>
          <w:trHeight w:val="285"/>
        </w:trPr>
        <w:tc>
          <w:tcPr>
            <w:tcW w:w="2329" w:type="dxa"/>
            <w:tcBorders>
              <w:top w:val="nil"/>
              <w:left w:val="single" w:sz="4" w:space="0" w:color="auto"/>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rPr>
                <w:rFonts w:ascii="Arial" w:eastAsia="Times New Roman" w:hAnsi="Arial" w:cs="Arial"/>
                <w:b/>
                <w:bCs/>
                <w:sz w:val="20"/>
                <w:szCs w:val="20"/>
                <w:lang w:eastAsia="fr-FR"/>
              </w:rPr>
            </w:pPr>
            <w:r w:rsidRPr="00F33471">
              <w:rPr>
                <w:rFonts w:ascii="Arial" w:eastAsia="Times New Roman" w:hAnsi="Arial" w:cs="Arial"/>
                <w:b/>
                <w:bCs/>
                <w:sz w:val="20"/>
                <w:szCs w:val="20"/>
                <w:lang w:eastAsia="fr-FR"/>
              </w:rPr>
              <w:t>1</w:t>
            </w:r>
          </w:p>
        </w:tc>
        <w:tc>
          <w:tcPr>
            <w:tcW w:w="3714" w:type="dxa"/>
            <w:tcBorders>
              <w:top w:val="nil"/>
              <w:left w:val="nil"/>
              <w:bottom w:val="single" w:sz="4" w:space="0" w:color="auto"/>
              <w:right w:val="nil"/>
            </w:tcBorders>
            <w:shd w:val="clear" w:color="000000" w:fill="CCFFCC"/>
            <w:vAlign w:val="bottom"/>
            <w:hideMark/>
          </w:tcPr>
          <w:p w:rsidR="00F33471" w:rsidRPr="00F33471" w:rsidRDefault="00F33471" w:rsidP="00B97BA0">
            <w:pPr>
              <w:spacing w:after="0" w:line="240" w:lineRule="auto"/>
              <w:rPr>
                <w:rFonts w:ascii="Arial" w:eastAsia="Times New Roman" w:hAnsi="Arial" w:cs="Arial"/>
                <w:b/>
                <w:bCs/>
                <w:sz w:val="20"/>
                <w:szCs w:val="20"/>
                <w:lang w:eastAsia="fr-FR"/>
              </w:rPr>
            </w:pPr>
            <w:r w:rsidRPr="00F33471">
              <w:rPr>
                <w:rFonts w:ascii="Arial" w:eastAsia="Times New Roman" w:hAnsi="Arial" w:cs="Arial"/>
                <w:b/>
                <w:bCs/>
                <w:sz w:val="20"/>
                <w:szCs w:val="20"/>
                <w:lang w:eastAsia="fr-FR"/>
              </w:rPr>
              <w:t>Traceability</w:t>
            </w:r>
          </w:p>
        </w:tc>
        <w:tc>
          <w:tcPr>
            <w:tcW w:w="1050" w:type="dxa"/>
            <w:tcBorders>
              <w:top w:val="nil"/>
              <w:left w:val="nil"/>
              <w:bottom w:val="single" w:sz="4" w:space="0" w:color="auto"/>
              <w:right w:val="nil"/>
            </w:tcBorders>
            <w:shd w:val="clear" w:color="000000" w:fill="CCFFCC"/>
            <w:vAlign w:val="bottom"/>
            <w:hideMark/>
          </w:tcPr>
          <w:p w:rsidR="00F33471" w:rsidRPr="00F33471" w:rsidRDefault="00F33471" w:rsidP="00B97BA0">
            <w:pPr>
              <w:spacing w:after="0" w:line="240" w:lineRule="auto"/>
              <w:rPr>
                <w:rFonts w:ascii="Arial" w:eastAsia="Times New Roman" w:hAnsi="Arial" w:cs="Arial"/>
                <w:b/>
                <w:bCs/>
                <w:color w:val="FFFFFF"/>
                <w:sz w:val="20"/>
                <w:szCs w:val="20"/>
                <w:lang w:eastAsia="fr-FR"/>
              </w:rPr>
            </w:pPr>
            <w:r w:rsidRPr="00F33471">
              <w:rPr>
                <w:rFonts w:ascii="Arial" w:eastAsia="Times New Roman" w:hAnsi="Arial" w:cs="Arial"/>
                <w:b/>
                <w:bCs/>
                <w:color w:val="FFFFFF"/>
                <w:sz w:val="20"/>
                <w:szCs w:val="20"/>
                <w:lang w:eastAsia="fr-FR"/>
              </w:rPr>
              <w:t> </w:t>
            </w:r>
          </w:p>
        </w:tc>
        <w:tc>
          <w:tcPr>
            <w:tcW w:w="850" w:type="dxa"/>
            <w:tcBorders>
              <w:top w:val="nil"/>
              <w:left w:val="single" w:sz="4" w:space="0" w:color="auto"/>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b/>
                <w:bCs/>
                <w:sz w:val="20"/>
                <w:szCs w:val="20"/>
                <w:lang w:eastAsia="fr-FR"/>
              </w:rPr>
            </w:pPr>
            <w:r w:rsidRPr="00F33471">
              <w:rPr>
                <w:rFonts w:ascii="Trebuchet MS" w:eastAsia="Times New Roman" w:hAnsi="Trebuchet MS" w:cs="Arial"/>
                <w:b/>
                <w:bCs/>
                <w:sz w:val="20"/>
                <w:szCs w:val="20"/>
                <w:lang w:eastAsia="fr-FR"/>
              </w:rPr>
              <w:t> </w:t>
            </w:r>
          </w:p>
        </w:tc>
        <w:tc>
          <w:tcPr>
            <w:tcW w:w="1701"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b/>
                <w:bCs/>
                <w:sz w:val="20"/>
                <w:szCs w:val="20"/>
                <w:lang w:eastAsia="fr-FR"/>
              </w:rPr>
            </w:pPr>
            <w:r w:rsidRPr="00F33471">
              <w:rPr>
                <w:rFonts w:ascii="Trebuchet MS" w:eastAsia="Times New Roman" w:hAnsi="Trebuchet MS" w:cs="Arial"/>
                <w:b/>
                <w:bCs/>
                <w:sz w:val="20"/>
                <w:szCs w:val="20"/>
                <w:lang w:eastAsia="fr-FR"/>
              </w:rPr>
              <w:t> </w:t>
            </w:r>
          </w:p>
        </w:tc>
      </w:tr>
      <w:tr w:rsidR="00F33471" w:rsidRPr="00D717D2" w:rsidTr="00F33471">
        <w:trPr>
          <w:trHeight w:val="660"/>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REQ-1.1</w:t>
            </w:r>
          </w:p>
        </w:tc>
        <w:tc>
          <w:tcPr>
            <w:tcW w:w="4764" w:type="dxa"/>
            <w:gridSpan w:val="2"/>
            <w:tcBorders>
              <w:top w:val="single" w:sz="4" w:space="0" w:color="auto"/>
              <w:left w:val="nil"/>
              <w:bottom w:val="single" w:sz="4" w:space="0" w:color="auto"/>
              <w:right w:val="single" w:sz="4" w:space="0" w:color="000000"/>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Is each requirement traceable to a higher-level document (PID or Vision document)?</w:t>
            </w:r>
          </w:p>
        </w:tc>
        <w:tc>
          <w:tcPr>
            <w:tcW w:w="850"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c>
          <w:tcPr>
            <w:tcW w:w="1701" w:type="dxa"/>
            <w:tcBorders>
              <w:top w:val="nil"/>
              <w:left w:val="nil"/>
              <w:bottom w:val="single" w:sz="4" w:space="0" w:color="auto"/>
              <w:right w:val="single" w:sz="4" w:space="0" w:color="auto"/>
            </w:tcBorders>
            <w:shd w:val="clear" w:color="000000" w:fill="FFFFFF"/>
            <w:noWrap/>
            <w:vAlign w:val="bottom"/>
            <w:hideMark/>
          </w:tcPr>
          <w:p w:rsidR="00F33471" w:rsidRPr="00F33471" w:rsidRDefault="00F33471" w:rsidP="00B97BA0">
            <w:pPr>
              <w:spacing w:after="0" w:line="240" w:lineRule="auto"/>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r>
      <w:tr w:rsidR="00F33471" w:rsidRPr="00F33471" w:rsidTr="00F33471">
        <w:trPr>
          <w:trHeight w:val="285"/>
        </w:trPr>
        <w:tc>
          <w:tcPr>
            <w:tcW w:w="2329" w:type="dxa"/>
            <w:tcBorders>
              <w:top w:val="nil"/>
              <w:left w:val="single" w:sz="4" w:space="0" w:color="auto"/>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rPr>
                <w:rFonts w:ascii="Arial" w:eastAsia="Times New Roman" w:hAnsi="Arial" w:cs="Arial"/>
                <w:b/>
                <w:bCs/>
                <w:sz w:val="20"/>
                <w:szCs w:val="20"/>
                <w:lang w:eastAsia="fr-FR"/>
              </w:rPr>
            </w:pPr>
            <w:r w:rsidRPr="00F33471">
              <w:rPr>
                <w:rFonts w:ascii="Arial" w:eastAsia="Times New Roman" w:hAnsi="Arial" w:cs="Arial"/>
                <w:b/>
                <w:bCs/>
                <w:sz w:val="20"/>
                <w:szCs w:val="20"/>
                <w:lang w:eastAsia="fr-FR"/>
              </w:rPr>
              <w:t>2</w:t>
            </w:r>
          </w:p>
        </w:tc>
        <w:tc>
          <w:tcPr>
            <w:tcW w:w="4764" w:type="dxa"/>
            <w:gridSpan w:val="2"/>
            <w:tcBorders>
              <w:top w:val="single" w:sz="4" w:space="0" w:color="auto"/>
              <w:left w:val="nil"/>
              <w:bottom w:val="single" w:sz="4" w:space="0" w:color="auto"/>
              <w:right w:val="single" w:sz="4" w:space="0" w:color="000000"/>
            </w:tcBorders>
            <w:shd w:val="clear" w:color="000000" w:fill="CCFFCC"/>
            <w:vAlign w:val="bottom"/>
            <w:hideMark/>
          </w:tcPr>
          <w:p w:rsidR="00F33471" w:rsidRPr="00F33471" w:rsidRDefault="00F33471" w:rsidP="00B97BA0">
            <w:pPr>
              <w:spacing w:after="0" w:line="240" w:lineRule="auto"/>
              <w:rPr>
                <w:rFonts w:ascii="Arial" w:eastAsia="Times New Roman" w:hAnsi="Arial" w:cs="Arial"/>
                <w:b/>
                <w:bCs/>
                <w:sz w:val="20"/>
                <w:szCs w:val="20"/>
                <w:lang w:eastAsia="fr-FR"/>
              </w:rPr>
            </w:pPr>
            <w:r w:rsidRPr="00F33471">
              <w:rPr>
                <w:rFonts w:ascii="Arial" w:eastAsia="Times New Roman" w:hAnsi="Arial" w:cs="Arial"/>
                <w:b/>
                <w:bCs/>
                <w:sz w:val="20"/>
                <w:szCs w:val="20"/>
                <w:lang w:eastAsia="fr-FR"/>
              </w:rPr>
              <w:t>Completness and correctness</w:t>
            </w:r>
          </w:p>
        </w:tc>
        <w:tc>
          <w:tcPr>
            <w:tcW w:w="850"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eastAsia="fr-FR"/>
              </w:rPr>
            </w:pPr>
            <w:r w:rsidRPr="00F33471">
              <w:rPr>
                <w:rFonts w:ascii="Trebuchet MS" w:eastAsia="Times New Roman" w:hAnsi="Trebuchet MS" w:cs="Arial"/>
                <w:sz w:val="16"/>
                <w:szCs w:val="16"/>
                <w:lang w:eastAsia="fr-FR"/>
              </w:rPr>
              <w:t> </w:t>
            </w:r>
          </w:p>
        </w:tc>
        <w:tc>
          <w:tcPr>
            <w:tcW w:w="1701"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b/>
                <w:bCs/>
                <w:color w:val="FFFFFF"/>
                <w:sz w:val="16"/>
                <w:szCs w:val="16"/>
                <w:lang w:eastAsia="fr-FR"/>
              </w:rPr>
            </w:pPr>
            <w:r w:rsidRPr="00F33471">
              <w:rPr>
                <w:rFonts w:ascii="Trebuchet MS" w:eastAsia="Times New Roman" w:hAnsi="Trebuchet MS" w:cs="Arial"/>
                <w:b/>
                <w:bCs/>
                <w:color w:val="FFFFFF"/>
                <w:sz w:val="16"/>
                <w:szCs w:val="16"/>
                <w:lang w:eastAsia="fr-FR"/>
              </w:rPr>
              <w:t> </w:t>
            </w:r>
          </w:p>
        </w:tc>
      </w:tr>
      <w:tr w:rsidR="00F33471" w:rsidRPr="00D717D2" w:rsidTr="00F33471">
        <w:trPr>
          <w:trHeight w:val="285"/>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REQ-2.1</w:t>
            </w:r>
          </w:p>
        </w:tc>
        <w:tc>
          <w:tcPr>
            <w:tcW w:w="4764" w:type="dxa"/>
            <w:gridSpan w:val="2"/>
            <w:tcBorders>
              <w:top w:val="single" w:sz="4" w:space="0" w:color="auto"/>
              <w:left w:val="nil"/>
              <w:bottom w:val="single" w:sz="4" w:space="0" w:color="auto"/>
              <w:right w:val="single" w:sz="4" w:space="0" w:color="000000"/>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Is each requirement uniquely and correctly identified?</w:t>
            </w:r>
          </w:p>
        </w:tc>
        <w:tc>
          <w:tcPr>
            <w:tcW w:w="850"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c>
          <w:tcPr>
            <w:tcW w:w="1701" w:type="dxa"/>
            <w:tcBorders>
              <w:top w:val="nil"/>
              <w:left w:val="nil"/>
              <w:bottom w:val="single" w:sz="4" w:space="0" w:color="auto"/>
              <w:right w:val="single" w:sz="4" w:space="0" w:color="auto"/>
            </w:tcBorders>
            <w:shd w:val="clear" w:color="000000" w:fill="FFFFFF"/>
            <w:noWrap/>
            <w:vAlign w:val="bottom"/>
            <w:hideMark/>
          </w:tcPr>
          <w:p w:rsidR="00F33471" w:rsidRPr="00F33471" w:rsidRDefault="00F33471" w:rsidP="00B97BA0">
            <w:pPr>
              <w:spacing w:after="0" w:line="240" w:lineRule="auto"/>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r>
      <w:tr w:rsidR="00F33471" w:rsidRPr="00D717D2" w:rsidTr="00F33471">
        <w:trPr>
          <w:trHeight w:val="285"/>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REQ-2.2</w:t>
            </w:r>
          </w:p>
        </w:tc>
        <w:tc>
          <w:tcPr>
            <w:tcW w:w="4764" w:type="dxa"/>
            <w:gridSpan w:val="2"/>
            <w:tcBorders>
              <w:top w:val="single" w:sz="4" w:space="0" w:color="auto"/>
              <w:left w:val="nil"/>
              <w:bottom w:val="single" w:sz="4" w:space="0" w:color="auto"/>
              <w:right w:val="single" w:sz="4" w:space="0" w:color="000000"/>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Is the source attribute of each requirement valid?</w:t>
            </w:r>
          </w:p>
        </w:tc>
        <w:tc>
          <w:tcPr>
            <w:tcW w:w="850"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c>
          <w:tcPr>
            <w:tcW w:w="1701" w:type="dxa"/>
            <w:tcBorders>
              <w:top w:val="nil"/>
              <w:left w:val="nil"/>
              <w:bottom w:val="single" w:sz="4" w:space="0" w:color="auto"/>
              <w:right w:val="single" w:sz="4" w:space="0" w:color="auto"/>
            </w:tcBorders>
            <w:shd w:val="clear" w:color="000000" w:fill="FFFFFF"/>
            <w:noWrap/>
            <w:vAlign w:val="bottom"/>
            <w:hideMark/>
          </w:tcPr>
          <w:p w:rsidR="00F33471" w:rsidRPr="00F33471" w:rsidRDefault="00F33471" w:rsidP="00B97BA0">
            <w:pPr>
              <w:spacing w:after="0" w:line="240" w:lineRule="auto"/>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r>
      <w:tr w:rsidR="00F33471" w:rsidRPr="00D717D2" w:rsidTr="00F33471">
        <w:trPr>
          <w:trHeight w:val="510"/>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REQ-2.3</w:t>
            </w:r>
          </w:p>
        </w:tc>
        <w:tc>
          <w:tcPr>
            <w:tcW w:w="4764" w:type="dxa"/>
            <w:gridSpan w:val="2"/>
            <w:tcBorders>
              <w:top w:val="single" w:sz="4" w:space="0" w:color="auto"/>
              <w:left w:val="nil"/>
              <w:bottom w:val="single" w:sz="4" w:space="0" w:color="auto"/>
              <w:right w:val="single" w:sz="4" w:space="0" w:color="000000"/>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Do any requirements conflict with or duplicate other requirements?</w:t>
            </w:r>
          </w:p>
        </w:tc>
        <w:tc>
          <w:tcPr>
            <w:tcW w:w="850"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c>
          <w:tcPr>
            <w:tcW w:w="1701" w:type="dxa"/>
            <w:tcBorders>
              <w:top w:val="nil"/>
              <w:left w:val="nil"/>
              <w:bottom w:val="single" w:sz="4" w:space="0" w:color="auto"/>
              <w:right w:val="single" w:sz="4" w:space="0" w:color="auto"/>
            </w:tcBorders>
            <w:shd w:val="clear" w:color="000000" w:fill="FFFFFF"/>
            <w:noWrap/>
            <w:vAlign w:val="bottom"/>
            <w:hideMark/>
          </w:tcPr>
          <w:p w:rsidR="00F33471" w:rsidRPr="00F33471" w:rsidRDefault="00F33471" w:rsidP="00B97BA0">
            <w:pPr>
              <w:spacing w:after="0" w:line="240" w:lineRule="auto"/>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r>
      <w:tr w:rsidR="00F33471" w:rsidRPr="00D717D2" w:rsidTr="00F33471">
        <w:trPr>
          <w:trHeight w:val="2910"/>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REQ-2.4</w:t>
            </w:r>
          </w:p>
        </w:tc>
        <w:tc>
          <w:tcPr>
            <w:tcW w:w="4764" w:type="dxa"/>
            <w:gridSpan w:val="2"/>
            <w:tcBorders>
              <w:top w:val="single" w:sz="4" w:space="0" w:color="auto"/>
              <w:left w:val="nil"/>
              <w:bottom w:val="single" w:sz="4" w:space="0" w:color="auto"/>
              <w:right w:val="single" w:sz="4" w:space="0" w:color="000000"/>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Are the requirements understandable?</w:t>
            </w:r>
            <w:r w:rsidRPr="00F33471">
              <w:rPr>
                <w:rFonts w:ascii="Arial" w:eastAsia="Times New Roman" w:hAnsi="Arial" w:cs="Arial"/>
                <w:sz w:val="20"/>
                <w:szCs w:val="20"/>
                <w:lang w:val="en-US" w:eastAsia="fr-FR"/>
              </w:rPr>
              <w:br/>
              <w:t>- is each requirement complete?</w:t>
            </w:r>
            <w:r w:rsidRPr="00F33471">
              <w:rPr>
                <w:rFonts w:ascii="Arial" w:eastAsia="Times New Roman" w:hAnsi="Arial" w:cs="Arial"/>
                <w:sz w:val="20"/>
                <w:szCs w:val="20"/>
                <w:lang w:val="en-US" w:eastAsia="fr-FR"/>
              </w:rPr>
              <w:br/>
              <w:t xml:space="preserve">- Is each requirement written in a clear, concise and unambiguous language? </w:t>
            </w:r>
            <w:r w:rsidRPr="00F33471">
              <w:rPr>
                <w:rFonts w:ascii="Arial" w:eastAsia="Times New Roman" w:hAnsi="Arial" w:cs="Arial"/>
                <w:sz w:val="20"/>
                <w:szCs w:val="20"/>
                <w:lang w:val="en-US" w:eastAsia="fr-FR"/>
              </w:rPr>
              <w:br/>
            </w:r>
            <w:r w:rsidRPr="00F33471">
              <w:rPr>
                <w:rFonts w:ascii="Arial" w:eastAsia="Times New Roman" w:hAnsi="Arial" w:cs="Arial"/>
                <w:i/>
                <w:iCs/>
                <w:sz w:val="20"/>
                <w:szCs w:val="20"/>
                <w:lang w:val="en-US" w:eastAsia="fr-FR"/>
              </w:rPr>
              <w:t>=&gt; avoid words such as "quick", "slow" but replace with "the application should respond in less that 1 second" Be very specific</w:t>
            </w:r>
            <w:r w:rsidRPr="00F33471">
              <w:rPr>
                <w:rFonts w:ascii="Arial" w:eastAsia="Times New Roman" w:hAnsi="Arial" w:cs="Arial"/>
                <w:i/>
                <w:iCs/>
                <w:sz w:val="20"/>
                <w:szCs w:val="20"/>
                <w:lang w:val="en-US" w:eastAsia="fr-FR"/>
              </w:rPr>
              <w:br/>
              <w:t>=&gt; the "shall" form is used in order to avoid ambiguous expression such as "may" or "should" (e.g. "the System shall be accessible from 2SNet")</w:t>
            </w:r>
            <w:r w:rsidRPr="00F33471">
              <w:rPr>
                <w:rFonts w:ascii="Arial" w:eastAsia="Times New Roman" w:hAnsi="Arial" w:cs="Arial"/>
                <w:i/>
                <w:iCs/>
                <w:sz w:val="20"/>
                <w:szCs w:val="20"/>
                <w:lang w:val="en-US" w:eastAsia="fr-FR"/>
              </w:rPr>
              <w:br/>
            </w:r>
            <w:r w:rsidRPr="00F33471">
              <w:rPr>
                <w:rFonts w:ascii="Arial" w:eastAsia="Times New Roman" w:hAnsi="Arial" w:cs="Arial"/>
                <w:sz w:val="20"/>
                <w:szCs w:val="20"/>
                <w:lang w:val="en-US" w:eastAsia="fr-FR"/>
              </w:rPr>
              <w:t>- is each requirement testable?</w:t>
            </w:r>
          </w:p>
        </w:tc>
        <w:tc>
          <w:tcPr>
            <w:tcW w:w="850"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c>
          <w:tcPr>
            <w:tcW w:w="1701" w:type="dxa"/>
            <w:tcBorders>
              <w:top w:val="nil"/>
              <w:left w:val="nil"/>
              <w:bottom w:val="single" w:sz="4" w:space="0" w:color="auto"/>
              <w:right w:val="single" w:sz="4" w:space="0" w:color="auto"/>
            </w:tcBorders>
            <w:shd w:val="clear" w:color="000000" w:fill="FFFFFF"/>
            <w:noWrap/>
            <w:vAlign w:val="bottom"/>
            <w:hideMark/>
          </w:tcPr>
          <w:p w:rsidR="00F33471" w:rsidRPr="00F33471" w:rsidRDefault="00F33471" w:rsidP="00B97BA0">
            <w:pPr>
              <w:spacing w:after="0" w:line="240" w:lineRule="auto"/>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r>
      <w:tr w:rsidR="00F33471" w:rsidRPr="00D717D2" w:rsidTr="00F33471">
        <w:trPr>
          <w:trHeight w:val="1635"/>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REQ-2.5</w:t>
            </w:r>
          </w:p>
        </w:tc>
        <w:tc>
          <w:tcPr>
            <w:tcW w:w="4764" w:type="dxa"/>
            <w:gridSpan w:val="2"/>
            <w:tcBorders>
              <w:top w:val="single" w:sz="4" w:space="0" w:color="auto"/>
              <w:left w:val="nil"/>
              <w:bottom w:val="single" w:sz="4" w:space="0" w:color="auto"/>
              <w:right w:val="single" w:sz="4" w:space="0" w:color="000000"/>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Are the requirements valid? Are they:</w:t>
            </w:r>
            <w:r w:rsidRPr="00F33471">
              <w:rPr>
                <w:rFonts w:ascii="Arial" w:eastAsia="Times New Roman" w:hAnsi="Arial" w:cs="Arial"/>
                <w:sz w:val="20"/>
                <w:szCs w:val="20"/>
                <w:lang w:val="en-US" w:eastAsia="fr-FR"/>
              </w:rPr>
              <w:br/>
              <w:t>- Correct?</w:t>
            </w:r>
            <w:r w:rsidRPr="00F33471">
              <w:rPr>
                <w:rFonts w:ascii="Arial" w:eastAsia="Times New Roman" w:hAnsi="Arial" w:cs="Arial"/>
                <w:sz w:val="20"/>
                <w:szCs w:val="20"/>
                <w:lang w:val="en-US" w:eastAsia="fr-FR"/>
              </w:rPr>
              <w:br/>
              <w:t>- Necessary?</w:t>
            </w:r>
            <w:r w:rsidRPr="00F33471">
              <w:rPr>
                <w:rFonts w:ascii="Arial" w:eastAsia="Times New Roman" w:hAnsi="Arial" w:cs="Arial"/>
                <w:sz w:val="20"/>
                <w:szCs w:val="20"/>
                <w:lang w:val="en-US" w:eastAsia="fr-FR"/>
              </w:rPr>
              <w:br/>
              <w:t>- Feasible?</w:t>
            </w:r>
            <w:r w:rsidRPr="00F33471">
              <w:rPr>
                <w:rFonts w:ascii="Arial" w:eastAsia="Times New Roman" w:hAnsi="Arial" w:cs="Arial"/>
                <w:sz w:val="20"/>
                <w:szCs w:val="20"/>
                <w:lang w:val="en-US" w:eastAsia="fr-FR"/>
              </w:rPr>
              <w:br/>
              <w:t>- there is no missing information for a requirement such as TBD (To Be Defined)?</w:t>
            </w:r>
          </w:p>
        </w:tc>
        <w:tc>
          <w:tcPr>
            <w:tcW w:w="850"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c>
          <w:tcPr>
            <w:tcW w:w="1701" w:type="dxa"/>
            <w:tcBorders>
              <w:top w:val="nil"/>
              <w:left w:val="nil"/>
              <w:bottom w:val="single" w:sz="4" w:space="0" w:color="auto"/>
              <w:right w:val="single" w:sz="4" w:space="0" w:color="auto"/>
            </w:tcBorders>
            <w:shd w:val="clear" w:color="000000" w:fill="FFFFFF"/>
            <w:noWrap/>
            <w:vAlign w:val="bottom"/>
            <w:hideMark/>
          </w:tcPr>
          <w:p w:rsidR="00F33471" w:rsidRPr="00F33471" w:rsidRDefault="00F33471" w:rsidP="00B97BA0">
            <w:pPr>
              <w:spacing w:after="0" w:line="240" w:lineRule="auto"/>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r>
      <w:tr w:rsidR="00F33471" w:rsidRPr="00D717D2" w:rsidTr="00F33471">
        <w:trPr>
          <w:trHeight w:val="1125"/>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REQ-2.6</w:t>
            </w:r>
          </w:p>
        </w:tc>
        <w:tc>
          <w:tcPr>
            <w:tcW w:w="4764" w:type="dxa"/>
            <w:gridSpan w:val="2"/>
            <w:tcBorders>
              <w:top w:val="single" w:sz="4" w:space="0" w:color="auto"/>
              <w:left w:val="nil"/>
              <w:bottom w:val="single" w:sz="4" w:space="0" w:color="auto"/>
              <w:right w:val="single" w:sz="4" w:space="0" w:color="000000"/>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Do the requirement make sense? Are they:</w:t>
            </w:r>
            <w:r w:rsidRPr="00F33471">
              <w:rPr>
                <w:rFonts w:ascii="Arial" w:eastAsia="Times New Roman" w:hAnsi="Arial" w:cs="Arial"/>
                <w:sz w:val="20"/>
                <w:szCs w:val="20"/>
                <w:lang w:val="en-US" w:eastAsia="fr-FR"/>
              </w:rPr>
              <w:br/>
              <w:t>- Consistent?</w:t>
            </w:r>
            <w:r w:rsidRPr="00F33471">
              <w:rPr>
                <w:rFonts w:ascii="Arial" w:eastAsia="Times New Roman" w:hAnsi="Arial" w:cs="Arial"/>
                <w:sz w:val="20"/>
                <w:szCs w:val="20"/>
                <w:lang w:val="en-US" w:eastAsia="fr-FR"/>
              </w:rPr>
              <w:br/>
              <w:t>- Traceable?</w:t>
            </w:r>
            <w:r w:rsidRPr="00F33471">
              <w:rPr>
                <w:rFonts w:ascii="Arial" w:eastAsia="Times New Roman" w:hAnsi="Arial" w:cs="Arial"/>
                <w:sz w:val="20"/>
                <w:szCs w:val="20"/>
                <w:lang w:val="en-US" w:eastAsia="fr-FR"/>
              </w:rPr>
              <w:br/>
              <w:t>- Prioritized?</w:t>
            </w:r>
          </w:p>
        </w:tc>
        <w:tc>
          <w:tcPr>
            <w:tcW w:w="850"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c>
          <w:tcPr>
            <w:tcW w:w="1701" w:type="dxa"/>
            <w:tcBorders>
              <w:top w:val="nil"/>
              <w:left w:val="nil"/>
              <w:bottom w:val="single" w:sz="4" w:space="0" w:color="auto"/>
              <w:right w:val="single" w:sz="4" w:space="0" w:color="auto"/>
            </w:tcBorders>
            <w:shd w:val="clear" w:color="000000" w:fill="FFFFFF"/>
            <w:noWrap/>
            <w:vAlign w:val="bottom"/>
            <w:hideMark/>
          </w:tcPr>
          <w:p w:rsidR="00F33471" w:rsidRPr="00F33471" w:rsidRDefault="00F33471" w:rsidP="00B97BA0">
            <w:pPr>
              <w:spacing w:after="0" w:line="240" w:lineRule="auto"/>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r>
      <w:tr w:rsidR="00F33471" w:rsidRPr="00D717D2" w:rsidTr="00F33471">
        <w:trPr>
          <w:trHeight w:val="1125"/>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REQ-2.7</w:t>
            </w:r>
          </w:p>
        </w:tc>
        <w:tc>
          <w:tcPr>
            <w:tcW w:w="4764" w:type="dxa"/>
            <w:gridSpan w:val="2"/>
            <w:tcBorders>
              <w:top w:val="single" w:sz="4" w:space="0" w:color="auto"/>
              <w:left w:val="nil"/>
              <w:bottom w:val="single" w:sz="4" w:space="0" w:color="auto"/>
              <w:right w:val="single" w:sz="4" w:space="0" w:color="000000"/>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Are the non functional requirements properly specified?</w:t>
            </w:r>
            <w:r w:rsidRPr="00F33471">
              <w:rPr>
                <w:rFonts w:ascii="Arial" w:eastAsia="Times New Roman" w:hAnsi="Arial" w:cs="Arial"/>
                <w:sz w:val="20"/>
                <w:szCs w:val="20"/>
                <w:lang w:val="en-US" w:eastAsia="fr-FR"/>
              </w:rPr>
              <w:br/>
              <w:t>- usability?</w:t>
            </w:r>
            <w:r w:rsidRPr="00F33471">
              <w:rPr>
                <w:rFonts w:ascii="Arial" w:eastAsia="Times New Roman" w:hAnsi="Arial" w:cs="Arial"/>
                <w:sz w:val="20"/>
                <w:szCs w:val="20"/>
                <w:lang w:val="en-US" w:eastAsia="fr-FR"/>
              </w:rPr>
              <w:br/>
              <w:t>- performance requirements?</w:t>
            </w:r>
            <w:r w:rsidRPr="00F33471">
              <w:rPr>
                <w:rFonts w:ascii="Arial" w:eastAsia="Times New Roman" w:hAnsi="Arial" w:cs="Arial"/>
                <w:sz w:val="20"/>
                <w:szCs w:val="20"/>
                <w:lang w:val="en-US" w:eastAsia="fr-FR"/>
              </w:rPr>
              <w:br/>
              <w:t>- security and safety considerations?</w:t>
            </w:r>
          </w:p>
        </w:tc>
        <w:tc>
          <w:tcPr>
            <w:tcW w:w="850"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c>
          <w:tcPr>
            <w:tcW w:w="1701" w:type="dxa"/>
            <w:tcBorders>
              <w:top w:val="nil"/>
              <w:left w:val="nil"/>
              <w:bottom w:val="single" w:sz="4" w:space="0" w:color="auto"/>
              <w:right w:val="single" w:sz="4" w:space="0" w:color="auto"/>
            </w:tcBorders>
            <w:shd w:val="clear" w:color="000000" w:fill="FFFFFF"/>
            <w:noWrap/>
            <w:vAlign w:val="bottom"/>
            <w:hideMark/>
          </w:tcPr>
          <w:p w:rsidR="00F33471" w:rsidRPr="00F33471" w:rsidRDefault="00F33471" w:rsidP="00B97BA0">
            <w:pPr>
              <w:spacing w:after="0" w:line="240" w:lineRule="auto"/>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r>
      <w:tr w:rsidR="00F33471" w:rsidRPr="00D717D2" w:rsidTr="00F33471">
        <w:trPr>
          <w:trHeight w:val="285"/>
        </w:trPr>
        <w:tc>
          <w:tcPr>
            <w:tcW w:w="2329" w:type="dxa"/>
            <w:tcBorders>
              <w:top w:val="nil"/>
              <w:left w:val="single" w:sz="4" w:space="0" w:color="auto"/>
              <w:bottom w:val="single" w:sz="4" w:space="0" w:color="auto"/>
              <w:right w:val="single" w:sz="4" w:space="0" w:color="auto"/>
            </w:tcBorders>
            <w:shd w:val="clear" w:color="auto" w:fill="auto"/>
            <w:noWrap/>
            <w:vAlign w:val="bottom"/>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REQ-2.8</w:t>
            </w:r>
          </w:p>
        </w:tc>
        <w:tc>
          <w:tcPr>
            <w:tcW w:w="4764" w:type="dxa"/>
            <w:gridSpan w:val="2"/>
            <w:tcBorders>
              <w:top w:val="single" w:sz="4" w:space="0" w:color="auto"/>
              <w:left w:val="nil"/>
              <w:bottom w:val="single" w:sz="4" w:space="0" w:color="auto"/>
              <w:right w:val="single" w:sz="4" w:space="0" w:color="000000"/>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Do the requirements contain all existing constraints?</w:t>
            </w:r>
          </w:p>
        </w:tc>
        <w:tc>
          <w:tcPr>
            <w:tcW w:w="850"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c>
          <w:tcPr>
            <w:tcW w:w="1701" w:type="dxa"/>
            <w:tcBorders>
              <w:top w:val="nil"/>
              <w:left w:val="nil"/>
              <w:bottom w:val="single" w:sz="4" w:space="0" w:color="auto"/>
              <w:right w:val="single" w:sz="4" w:space="0" w:color="auto"/>
            </w:tcBorders>
            <w:shd w:val="clear" w:color="000000" w:fill="FFFFFF"/>
            <w:noWrap/>
            <w:vAlign w:val="bottom"/>
            <w:hideMark/>
          </w:tcPr>
          <w:p w:rsidR="00F33471" w:rsidRPr="00F33471" w:rsidRDefault="00F33471" w:rsidP="00B97BA0">
            <w:pPr>
              <w:spacing w:after="0" w:line="240" w:lineRule="auto"/>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r>
      <w:tr w:rsidR="00F33471" w:rsidRPr="00F33471" w:rsidTr="00F33471">
        <w:trPr>
          <w:trHeight w:val="285"/>
        </w:trPr>
        <w:tc>
          <w:tcPr>
            <w:tcW w:w="2329" w:type="dxa"/>
            <w:tcBorders>
              <w:top w:val="nil"/>
              <w:left w:val="single" w:sz="4" w:space="0" w:color="auto"/>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rPr>
                <w:rFonts w:ascii="Arial" w:eastAsia="Times New Roman" w:hAnsi="Arial" w:cs="Arial"/>
                <w:b/>
                <w:bCs/>
                <w:sz w:val="20"/>
                <w:szCs w:val="20"/>
                <w:lang w:eastAsia="fr-FR"/>
              </w:rPr>
            </w:pPr>
            <w:r w:rsidRPr="00F33471">
              <w:rPr>
                <w:rFonts w:ascii="Arial" w:eastAsia="Times New Roman" w:hAnsi="Arial" w:cs="Arial"/>
                <w:b/>
                <w:bCs/>
                <w:sz w:val="20"/>
                <w:szCs w:val="20"/>
                <w:lang w:eastAsia="fr-FR"/>
              </w:rPr>
              <w:t>3</w:t>
            </w:r>
          </w:p>
        </w:tc>
        <w:tc>
          <w:tcPr>
            <w:tcW w:w="3714" w:type="dxa"/>
            <w:tcBorders>
              <w:top w:val="nil"/>
              <w:left w:val="nil"/>
              <w:bottom w:val="single" w:sz="4" w:space="0" w:color="auto"/>
              <w:right w:val="nil"/>
            </w:tcBorders>
            <w:shd w:val="clear" w:color="000000" w:fill="CCFFCC"/>
            <w:vAlign w:val="bottom"/>
            <w:hideMark/>
          </w:tcPr>
          <w:p w:rsidR="00F33471" w:rsidRPr="00F33471" w:rsidRDefault="00F33471" w:rsidP="00B97BA0">
            <w:pPr>
              <w:spacing w:after="0" w:line="240" w:lineRule="auto"/>
              <w:rPr>
                <w:rFonts w:ascii="Arial" w:eastAsia="Times New Roman" w:hAnsi="Arial" w:cs="Arial"/>
                <w:b/>
                <w:bCs/>
                <w:sz w:val="20"/>
                <w:szCs w:val="20"/>
                <w:lang w:eastAsia="fr-FR"/>
              </w:rPr>
            </w:pPr>
            <w:r w:rsidRPr="00F33471">
              <w:rPr>
                <w:rFonts w:ascii="Arial" w:eastAsia="Times New Roman" w:hAnsi="Arial" w:cs="Arial"/>
                <w:b/>
                <w:bCs/>
                <w:sz w:val="20"/>
                <w:szCs w:val="20"/>
                <w:lang w:eastAsia="fr-FR"/>
              </w:rPr>
              <w:t>General</w:t>
            </w:r>
          </w:p>
        </w:tc>
        <w:tc>
          <w:tcPr>
            <w:tcW w:w="1050" w:type="dxa"/>
            <w:tcBorders>
              <w:top w:val="nil"/>
              <w:left w:val="nil"/>
              <w:bottom w:val="single" w:sz="4" w:space="0" w:color="auto"/>
              <w:right w:val="nil"/>
            </w:tcBorders>
            <w:shd w:val="clear" w:color="000000" w:fill="CCFFCC"/>
            <w:vAlign w:val="bottom"/>
            <w:hideMark/>
          </w:tcPr>
          <w:p w:rsidR="00F33471" w:rsidRPr="00F33471" w:rsidRDefault="00F33471" w:rsidP="00B97BA0">
            <w:pPr>
              <w:spacing w:after="0" w:line="240" w:lineRule="auto"/>
              <w:rPr>
                <w:rFonts w:ascii="Arial" w:eastAsia="Times New Roman" w:hAnsi="Arial" w:cs="Arial"/>
                <w:b/>
                <w:bCs/>
                <w:sz w:val="20"/>
                <w:szCs w:val="20"/>
                <w:lang w:eastAsia="fr-FR"/>
              </w:rPr>
            </w:pPr>
            <w:r w:rsidRPr="00F33471">
              <w:rPr>
                <w:rFonts w:ascii="Arial" w:eastAsia="Times New Roman" w:hAnsi="Arial" w:cs="Arial"/>
                <w:b/>
                <w:bCs/>
                <w:sz w:val="20"/>
                <w:szCs w:val="20"/>
                <w:lang w:eastAsia="fr-FR"/>
              </w:rPr>
              <w:t> </w:t>
            </w:r>
          </w:p>
        </w:tc>
        <w:tc>
          <w:tcPr>
            <w:tcW w:w="850" w:type="dxa"/>
            <w:tcBorders>
              <w:top w:val="nil"/>
              <w:left w:val="single" w:sz="4" w:space="0" w:color="auto"/>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eastAsia="fr-FR"/>
              </w:rPr>
            </w:pPr>
            <w:r w:rsidRPr="00F33471">
              <w:rPr>
                <w:rFonts w:ascii="Trebuchet MS" w:eastAsia="Times New Roman" w:hAnsi="Trebuchet MS" w:cs="Arial"/>
                <w:sz w:val="16"/>
                <w:szCs w:val="16"/>
                <w:lang w:eastAsia="fr-FR"/>
              </w:rPr>
              <w:t> </w:t>
            </w:r>
          </w:p>
        </w:tc>
        <w:tc>
          <w:tcPr>
            <w:tcW w:w="1701"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b/>
                <w:bCs/>
                <w:sz w:val="16"/>
                <w:szCs w:val="16"/>
                <w:lang w:eastAsia="fr-FR"/>
              </w:rPr>
            </w:pPr>
            <w:r w:rsidRPr="00F33471">
              <w:rPr>
                <w:rFonts w:ascii="Trebuchet MS" w:eastAsia="Times New Roman" w:hAnsi="Trebuchet MS" w:cs="Arial"/>
                <w:b/>
                <w:bCs/>
                <w:sz w:val="16"/>
                <w:szCs w:val="16"/>
                <w:lang w:eastAsia="fr-FR"/>
              </w:rPr>
              <w:t> </w:t>
            </w:r>
          </w:p>
        </w:tc>
      </w:tr>
      <w:tr w:rsidR="00F33471" w:rsidRPr="00D717D2" w:rsidTr="00F33471">
        <w:trPr>
          <w:trHeight w:val="570"/>
        </w:trPr>
        <w:tc>
          <w:tcPr>
            <w:tcW w:w="2329" w:type="dxa"/>
            <w:tcBorders>
              <w:top w:val="nil"/>
              <w:left w:val="single" w:sz="4" w:space="0" w:color="auto"/>
              <w:bottom w:val="single" w:sz="4" w:space="0" w:color="auto"/>
              <w:right w:val="single" w:sz="4" w:space="0" w:color="auto"/>
            </w:tcBorders>
            <w:shd w:val="clear" w:color="auto" w:fill="auto"/>
            <w:noWrap/>
            <w:hideMark/>
          </w:tcPr>
          <w:p w:rsidR="00F33471" w:rsidRPr="00F33471" w:rsidRDefault="00F33471" w:rsidP="00B97BA0">
            <w:pPr>
              <w:spacing w:after="0" w:line="240" w:lineRule="auto"/>
              <w:rPr>
                <w:rFonts w:ascii="Arial" w:eastAsia="Times New Roman" w:hAnsi="Arial" w:cs="Arial"/>
                <w:sz w:val="20"/>
                <w:szCs w:val="20"/>
                <w:lang w:eastAsia="fr-FR"/>
              </w:rPr>
            </w:pPr>
            <w:r w:rsidRPr="00F33471">
              <w:rPr>
                <w:rFonts w:ascii="Arial" w:eastAsia="Times New Roman" w:hAnsi="Arial" w:cs="Arial"/>
                <w:sz w:val="20"/>
                <w:szCs w:val="20"/>
                <w:lang w:eastAsia="fr-FR"/>
              </w:rPr>
              <w:t>REQ-3.1</w:t>
            </w:r>
          </w:p>
        </w:tc>
        <w:tc>
          <w:tcPr>
            <w:tcW w:w="4764" w:type="dxa"/>
            <w:gridSpan w:val="2"/>
            <w:tcBorders>
              <w:top w:val="single" w:sz="4" w:space="0" w:color="auto"/>
              <w:left w:val="nil"/>
              <w:bottom w:val="single" w:sz="4" w:space="0" w:color="auto"/>
              <w:right w:val="single" w:sz="4" w:space="0" w:color="auto"/>
            </w:tcBorders>
            <w:shd w:val="clear" w:color="auto" w:fill="auto"/>
            <w:vAlign w:val="bottom"/>
            <w:hideMark/>
          </w:tcPr>
          <w:p w:rsidR="00F33471" w:rsidRPr="00F33471" w:rsidRDefault="00F33471" w:rsidP="00B97BA0">
            <w:pPr>
              <w:spacing w:after="0" w:line="240" w:lineRule="auto"/>
              <w:rPr>
                <w:rFonts w:ascii="Arial" w:eastAsia="Times New Roman" w:hAnsi="Arial" w:cs="Arial"/>
                <w:sz w:val="20"/>
                <w:szCs w:val="20"/>
                <w:lang w:val="en-US" w:eastAsia="fr-FR"/>
              </w:rPr>
            </w:pPr>
            <w:r w:rsidRPr="00F33471">
              <w:rPr>
                <w:rFonts w:ascii="Arial" w:eastAsia="Times New Roman" w:hAnsi="Arial" w:cs="Arial"/>
                <w:sz w:val="20"/>
                <w:szCs w:val="20"/>
                <w:lang w:val="en-US" w:eastAsia="fr-FR"/>
              </w:rPr>
              <w:t>Is the document management defined (as Reviewers list, Validators list, Revision version of the document with author names, dates)?</w:t>
            </w:r>
          </w:p>
        </w:tc>
        <w:tc>
          <w:tcPr>
            <w:tcW w:w="850" w:type="dxa"/>
            <w:tcBorders>
              <w:top w:val="nil"/>
              <w:left w:val="nil"/>
              <w:bottom w:val="single" w:sz="4" w:space="0" w:color="auto"/>
              <w:right w:val="single" w:sz="4" w:space="0" w:color="auto"/>
            </w:tcBorders>
            <w:shd w:val="clear" w:color="000000" w:fill="CCFFCC"/>
            <w:noWrap/>
            <w:vAlign w:val="bottom"/>
            <w:hideMark/>
          </w:tcPr>
          <w:p w:rsidR="00F33471" w:rsidRPr="00F33471" w:rsidRDefault="00F33471" w:rsidP="00B97BA0">
            <w:pPr>
              <w:spacing w:after="0" w:line="240" w:lineRule="auto"/>
              <w:jc w:val="center"/>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c>
          <w:tcPr>
            <w:tcW w:w="1701" w:type="dxa"/>
            <w:tcBorders>
              <w:top w:val="nil"/>
              <w:left w:val="nil"/>
              <w:bottom w:val="single" w:sz="4" w:space="0" w:color="auto"/>
              <w:right w:val="single" w:sz="4" w:space="0" w:color="auto"/>
            </w:tcBorders>
            <w:shd w:val="clear" w:color="000000" w:fill="FFFFFF"/>
            <w:noWrap/>
            <w:vAlign w:val="bottom"/>
            <w:hideMark/>
          </w:tcPr>
          <w:p w:rsidR="00F33471" w:rsidRPr="00F33471" w:rsidRDefault="00F33471" w:rsidP="00B97BA0">
            <w:pPr>
              <w:spacing w:after="0" w:line="240" w:lineRule="auto"/>
              <w:rPr>
                <w:rFonts w:ascii="Trebuchet MS" w:eastAsia="Times New Roman" w:hAnsi="Trebuchet MS" w:cs="Arial"/>
                <w:sz w:val="16"/>
                <w:szCs w:val="16"/>
                <w:lang w:val="en-US" w:eastAsia="fr-FR"/>
              </w:rPr>
            </w:pPr>
            <w:r w:rsidRPr="00F33471">
              <w:rPr>
                <w:rFonts w:ascii="Trebuchet MS" w:eastAsia="Times New Roman" w:hAnsi="Trebuchet MS" w:cs="Arial"/>
                <w:sz w:val="16"/>
                <w:szCs w:val="16"/>
                <w:lang w:val="en-US" w:eastAsia="fr-FR"/>
              </w:rPr>
              <w:t> </w:t>
            </w:r>
          </w:p>
        </w:tc>
      </w:tr>
    </w:tbl>
    <w:p w:rsidR="00E96371" w:rsidRPr="00F33471" w:rsidRDefault="00E96371" w:rsidP="00B97BA0">
      <w:pPr>
        <w:rPr>
          <w:lang w:val="en-US"/>
        </w:rPr>
      </w:pPr>
    </w:p>
    <w:p w:rsidR="00F33471" w:rsidRPr="009D29BD" w:rsidRDefault="00F33471" w:rsidP="00B97BA0">
      <w:pPr>
        <w:rPr>
          <w:lang w:val="en-US"/>
        </w:rPr>
      </w:pPr>
      <w:r w:rsidRPr="009D29BD">
        <w:rPr>
          <w:lang w:val="en-US"/>
        </w:rPr>
        <w:br w:type="page"/>
      </w:r>
    </w:p>
    <w:p w:rsidR="00A13225" w:rsidRDefault="00B147CF" w:rsidP="00B97BA0">
      <w:r>
        <w:lastRenderedPageBreak/>
        <w:t xml:space="preserve">Exemple de Check List  pour une revue </w:t>
      </w:r>
      <w:r w:rsidR="00F33471">
        <w:t xml:space="preserve">de </w:t>
      </w:r>
      <w:r w:rsidR="00F33471" w:rsidRPr="00F33471">
        <w:rPr>
          <w:b/>
          <w:i/>
        </w:rPr>
        <w:t>Change Request</w:t>
      </w:r>
      <w:r>
        <w:t> :</w:t>
      </w:r>
    </w:p>
    <w:tbl>
      <w:tblPr>
        <w:tblW w:w="10298" w:type="dxa"/>
        <w:tblInd w:w="-497" w:type="dxa"/>
        <w:tblCellMar>
          <w:left w:w="70" w:type="dxa"/>
          <w:right w:w="70" w:type="dxa"/>
        </w:tblCellMar>
        <w:tblLook w:val="04A0"/>
      </w:tblPr>
      <w:tblGrid>
        <w:gridCol w:w="2552"/>
        <w:gridCol w:w="3327"/>
        <w:gridCol w:w="1868"/>
        <w:gridCol w:w="992"/>
        <w:gridCol w:w="1559"/>
      </w:tblGrid>
      <w:tr w:rsidR="00E20C27" w:rsidRPr="00E20C27" w:rsidTr="00E20C27">
        <w:trPr>
          <w:trHeight w:val="315"/>
        </w:trPr>
        <w:tc>
          <w:tcPr>
            <w:tcW w:w="10298" w:type="dxa"/>
            <w:gridSpan w:val="5"/>
            <w:tcBorders>
              <w:top w:val="single" w:sz="4" w:space="0" w:color="auto"/>
              <w:left w:val="single" w:sz="4" w:space="0" w:color="auto"/>
              <w:bottom w:val="single" w:sz="4" w:space="0" w:color="auto"/>
              <w:right w:val="single" w:sz="4" w:space="0" w:color="auto"/>
            </w:tcBorders>
            <w:shd w:val="clear" w:color="000000" w:fill="339966"/>
            <w:noWrap/>
            <w:vAlign w:val="bottom"/>
            <w:hideMark/>
          </w:tcPr>
          <w:p w:rsidR="00E20C27" w:rsidRPr="00E20C27" w:rsidRDefault="00E20C27" w:rsidP="00B97BA0">
            <w:pPr>
              <w:spacing w:after="0" w:line="240" w:lineRule="auto"/>
              <w:rPr>
                <w:rFonts w:ascii="Arial" w:eastAsia="Times New Roman" w:hAnsi="Arial" w:cs="Arial"/>
                <w:b/>
                <w:bCs/>
                <w:sz w:val="24"/>
                <w:szCs w:val="24"/>
                <w:lang w:eastAsia="fr-FR"/>
              </w:rPr>
            </w:pPr>
            <w:r w:rsidRPr="00E20C27">
              <w:rPr>
                <w:rFonts w:ascii="Arial" w:eastAsia="Times New Roman" w:hAnsi="Arial" w:cs="Arial"/>
                <w:b/>
                <w:bCs/>
                <w:sz w:val="24"/>
                <w:szCs w:val="24"/>
                <w:lang w:eastAsia="fr-FR"/>
              </w:rPr>
              <w:t>Review objectives</w:t>
            </w:r>
          </w:p>
        </w:tc>
      </w:tr>
      <w:tr w:rsidR="00E20C27" w:rsidRPr="00D717D2" w:rsidTr="00E20C27">
        <w:trPr>
          <w:trHeight w:val="255"/>
        </w:trPr>
        <w:tc>
          <w:tcPr>
            <w:tcW w:w="2552" w:type="dxa"/>
            <w:tcBorders>
              <w:top w:val="nil"/>
              <w:left w:val="single" w:sz="4" w:space="0" w:color="auto"/>
              <w:bottom w:val="single" w:sz="4" w:space="0" w:color="auto"/>
              <w:right w:val="single" w:sz="4" w:space="0" w:color="auto"/>
            </w:tcBorders>
            <w:shd w:val="clear" w:color="auto" w:fill="auto"/>
            <w:noWrap/>
            <w:hideMark/>
          </w:tcPr>
          <w:p w:rsidR="00E20C27" w:rsidRPr="00E20C27" w:rsidRDefault="00E20C27" w:rsidP="00B97BA0">
            <w:pPr>
              <w:spacing w:after="0" w:line="240" w:lineRule="auto"/>
              <w:rPr>
                <w:rFonts w:ascii="Arial" w:eastAsia="Times New Roman" w:hAnsi="Arial" w:cs="Arial"/>
                <w:sz w:val="20"/>
                <w:szCs w:val="20"/>
                <w:lang w:eastAsia="fr-FR"/>
              </w:rPr>
            </w:pPr>
            <w:r w:rsidRPr="00E20C27">
              <w:rPr>
                <w:rFonts w:ascii="Arial" w:eastAsia="Times New Roman" w:hAnsi="Arial" w:cs="Arial"/>
                <w:sz w:val="20"/>
                <w:szCs w:val="20"/>
                <w:lang w:eastAsia="fr-FR"/>
              </w:rPr>
              <w:t>1</w:t>
            </w:r>
          </w:p>
        </w:tc>
        <w:tc>
          <w:tcPr>
            <w:tcW w:w="7746" w:type="dxa"/>
            <w:gridSpan w:val="4"/>
            <w:tcBorders>
              <w:top w:val="single" w:sz="4" w:space="0" w:color="auto"/>
              <w:left w:val="nil"/>
              <w:bottom w:val="single" w:sz="4" w:space="0" w:color="auto"/>
              <w:right w:val="single" w:sz="4" w:space="0" w:color="auto"/>
            </w:tcBorders>
            <w:shd w:val="clear" w:color="auto" w:fill="auto"/>
            <w:vAlign w:val="bottom"/>
            <w:hideMark/>
          </w:tcPr>
          <w:p w:rsidR="00E20C27" w:rsidRPr="00E20C27" w:rsidRDefault="00E20C27" w:rsidP="00B97BA0">
            <w:pPr>
              <w:spacing w:after="0" w:line="240" w:lineRule="auto"/>
              <w:rPr>
                <w:rFonts w:ascii="Arial" w:eastAsia="Times New Roman" w:hAnsi="Arial" w:cs="Arial"/>
                <w:sz w:val="20"/>
                <w:szCs w:val="20"/>
                <w:lang w:val="en-US" w:eastAsia="fr-FR"/>
              </w:rPr>
            </w:pPr>
            <w:r w:rsidRPr="00E20C27">
              <w:rPr>
                <w:rFonts w:ascii="Arial" w:eastAsia="Times New Roman" w:hAnsi="Arial" w:cs="Arial"/>
                <w:sz w:val="20"/>
                <w:szCs w:val="20"/>
                <w:lang w:val="en-US" w:eastAsia="fr-FR"/>
              </w:rPr>
              <w:t>Ensure that the CR is complete</w:t>
            </w:r>
          </w:p>
        </w:tc>
      </w:tr>
      <w:tr w:rsidR="00E20C27" w:rsidRPr="00E20C27" w:rsidTr="00E20C27">
        <w:trPr>
          <w:trHeight w:val="270"/>
        </w:trPr>
        <w:tc>
          <w:tcPr>
            <w:tcW w:w="10298" w:type="dxa"/>
            <w:gridSpan w:val="5"/>
            <w:tcBorders>
              <w:top w:val="single" w:sz="4" w:space="0" w:color="auto"/>
              <w:left w:val="single" w:sz="4" w:space="0" w:color="auto"/>
              <w:bottom w:val="single" w:sz="4" w:space="0" w:color="auto"/>
              <w:right w:val="single" w:sz="4" w:space="0" w:color="000000"/>
            </w:tcBorders>
            <w:shd w:val="clear" w:color="000000" w:fill="339966"/>
            <w:noWrap/>
            <w:vAlign w:val="bottom"/>
            <w:hideMark/>
          </w:tcPr>
          <w:p w:rsidR="00E20C27" w:rsidRPr="00E20C27" w:rsidRDefault="00E20C27" w:rsidP="00B97BA0">
            <w:pPr>
              <w:spacing w:after="0" w:line="240" w:lineRule="auto"/>
              <w:rPr>
                <w:rFonts w:ascii="Arial" w:eastAsia="Times New Roman" w:hAnsi="Arial" w:cs="Arial"/>
                <w:b/>
                <w:bCs/>
                <w:sz w:val="24"/>
                <w:szCs w:val="24"/>
                <w:lang w:eastAsia="fr-FR"/>
              </w:rPr>
            </w:pPr>
            <w:r w:rsidRPr="00E20C27">
              <w:rPr>
                <w:rFonts w:ascii="Arial" w:eastAsia="Times New Roman" w:hAnsi="Arial" w:cs="Arial"/>
                <w:b/>
                <w:bCs/>
                <w:sz w:val="24"/>
                <w:szCs w:val="24"/>
                <w:lang w:eastAsia="fr-FR"/>
              </w:rPr>
              <w:t xml:space="preserve">Documents </w:t>
            </w:r>
          </w:p>
        </w:tc>
      </w:tr>
      <w:tr w:rsidR="00E20C27" w:rsidRPr="00E20C27" w:rsidTr="00E20C27">
        <w:trPr>
          <w:trHeight w:val="225"/>
        </w:trPr>
        <w:tc>
          <w:tcPr>
            <w:tcW w:w="2552" w:type="dxa"/>
            <w:tcBorders>
              <w:top w:val="nil"/>
              <w:left w:val="single" w:sz="4" w:space="0" w:color="auto"/>
              <w:bottom w:val="single" w:sz="4" w:space="0" w:color="auto"/>
              <w:right w:val="single" w:sz="4" w:space="0" w:color="auto"/>
            </w:tcBorders>
            <w:shd w:val="clear" w:color="auto" w:fill="auto"/>
            <w:noWrap/>
            <w:hideMark/>
          </w:tcPr>
          <w:p w:rsidR="00E20C27" w:rsidRPr="00E20C27" w:rsidRDefault="00E20C27" w:rsidP="00B97BA0">
            <w:pPr>
              <w:spacing w:after="0" w:line="240" w:lineRule="auto"/>
              <w:rPr>
                <w:rFonts w:ascii="Arial" w:eastAsia="Times New Roman" w:hAnsi="Arial" w:cs="Arial"/>
                <w:b/>
                <w:bCs/>
                <w:sz w:val="20"/>
                <w:szCs w:val="20"/>
                <w:lang w:eastAsia="fr-FR"/>
              </w:rPr>
            </w:pPr>
            <w:r w:rsidRPr="00E20C27">
              <w:rPr>
                <w:rFonts w:ascii="Arial" w:eastAsia="Times New Roman" w:hAnsi="Arial" w:cs="Arial"/>
                <w:b/>
                <w:bCs/>
                <w:sz w:val="20"/>
                <w:szCs w:val="20"/>
                <w:lang w:eastAsia="fr-FR"/>
              </w:rPr>
              <w:t>To review</w:t>
            </w:r>
          </w:p>
        </w:tc>
        <w:tc>
          <w:tcPr>
            <w:tcW w:w="7746" w:type="dxa"/>
            <w:gridSpan w:val="4"/>
            <w:tcBorders>
              <w:top w:val="single" w:sz="4" w:space="0" w:color="auto"/>
              <w:left w:val="nil"/>
              <w:bottom w:val="single" w:sz="4" w:space="0" w:color="auto"/>
              <w:right w:val="single" w:sz="4" w:space="0" w:color="auto"/>
            </w:tcBorders>
            <w:shd w:val="clear" w:color="auto" w:fill="auto"/>
            <w:vAlign w:val="bottom"/>
            <w:hideMark/>
          </w:tcPr>
          <w:p w:rsidR="00E20C27" w:rsidRPr="00E20C27" w:rsidRDefault="00E20C27" w:rsidP="00B97BA0">
            <w:pPr>
              <w:spacing w:after="0" w:line="240" w:lineRule="auto"/>
              <w:rPr>
                <w:rFonts w:ascii="Arial" w:eastAsia="Times New Roman" w:hAnsi="Arial" w:cs="Arial"/>
                <w:sz w:val="20"/>
                <w:szCs w:val="20"/>
                <w:lang w:eastAsia="fr-FR"/>
              </w:rPr>
            </w:pPr>
            <w:r w:rsidRPr="00E20C27">
              <w:rPr>
                <w:rFonts w:ascii="Arial" w:eastAsia="Times New Roman" w:hAnsi="Arial" w:cs="Arial"/>
                <w:sz w:val="20"/>
                <w:szCs w:val="20"/>
                <w:lang w:eastAsia="fr-FR"/>
              </w:rPr>
              <w:t>General Requirements document</w:t>
            </w:r>
          </w:p>
        </w:tc>
      </w:tr>
      <w:tr w:rsidR="00E20C27" w:rsidRPr="00E20C27" w:rsidTr="00E20C27">
        <w:trPr>
          <w:trHeight w:val="255"/>
        </w:trPr>
        <w:tc>
          <w:tcPr>
            <w:tcW w:w="2552" w:type="dxa"/>
            <w:tcBorders>
              <w:top w:val="nil"/>
              <w:left w:val="single" w:sz="4" w:space="0" w:color="auto"/>
              <w:bottom w:val="single" w:sz="4" w:space="0" w:color="auto"/>
              <w:right w:val="single" w:sz="4" w:space="0" w:color="auto"/>
            </w:tcBorders>
            <w:shd w:val="clear" w:color="auto" w:fill="auto"/>
            <w:noWrap/>
            <w:hideMark/>
          </w:tcPr>
          <w:p w:rsidR="00E20C27" w:rsidRPr="00E20C27" w:rsidRDefault="00E20C27" w:rsidP="00B97BA0">
            <w:pPr>
              <w:spacing w:after="0" w:line="240" w:lineRule="auto"/>
              <w:rPr>
                <w:rFonts w:ascii="Arial" w:eastAsia="Times New Roman" w:hAnsi="Arial" w:cs="Arial"/>
                <w:b/>
                <w:bCs/>
                <w:sz w:val="20"/>
                <w:szCs w:val="20"/>
                <w:lang w:eastAsia="fr-FR"/>
              </w:rPr>
            </w:pPr>
            <w:r w:rsidRPr="00E20C27">
              <w:rPr>
                <w:rFonts w:ascii="Arial" w:eastAsia="Times New Roman" w:hAnsi="Arial" w:cs="Arial"/>
                <w:b/>
                <w:bCs/>
                <w:sz w:val="20"/>
                <w:szCs w:val="20"/>
                <w:lang w:eastAsia="fr-FR"/>
              </w:rPr>
              <w:t>Inputs</w:t>
            </w:r>
          </w:p>
        </w:tc>
        <w:tc>
          <w:tcPr>
            <w:tcW w:w="7746" w:type="dxa"/>
            <w:gridSpan w:val="4"/>
            <w:tcBorders>
              <w:top w:val="single" w:sz="4" w:space="0" w:color="auto"/>
              <w:left w:val="nil"/>
              <w:bottom w:val="single" w:sz="4" w:space="0" w:color="auto"/>
              <w:right w:val="single" w:sz="4" w:space="0" w:color="auto"/>
            </w:tcBorders>
            <w:shd w:val="clear" w:color="auto" w:fill="auto"/>
            <w:vAlign w:val="bottom"/>
            <w:hideMark/>
          </w:tcPr>
          <w:p w:rsidR="00E20C27" w:rsidRPr="00E20C27" w:rsidRDefault="00E20C27" w:rsidP="00B97BA0">
            <w:pPr>
              <w:spacing w:after="0" w:line="240" w:lineRule="auto"/>
              <w:rPr>
                <w:rFonts w:ascii="Arial" w:eastAsia="Times New Roman" w:hAnsi="Arial" w:cs="Arial"/>
                <w:sz w:val="20"/>
                <w:szCs w:val="20"/>
                <w:lang w:eastAsia="fr-FR"/>
              </w:rPr>
            </w:pPr>
            <w:r w:rsidRPr="00E20C27">
              <w:rPr>
                <w:rFonts w:ascii="Arial" w:eastAsia="Times New Roman" w:hAnsi="Arial" w:cs="Arial"/>
                <w:sz w:val="20"/>
                <w:szCs w:val="20"/>
                <w:lang w:eastAsia="fr-FR"/>
              </w:rPr>
              <w:t>2Strack CR</w:t>
            </w:r>
          </w:p>
        </w:tc>
      </w:tr>
      <w:tr w:rsidR="00E20C27" w:rsidRPr="00E20C27" w:rsidTr="00E20C27">
        <w:trPr>
          <w:trHeight w:val="270"/>
        </w:trPr>
        <w:tc>
          <w:tcPr>
            <w:tcW w:w="10298" w:type="dxa"/>
            <w:gridSpan w:val="5"/>
            <w:tcBorders>
              <w:top w:val="single" w:sz="4" w:space="0" w:color="auto"/>
              <w:left w:val="single" w:sz="4" w:space="0" w:color="auto"/>
              <w:bottom w:val="single" w:sz="4" w:space="0" w:color="auto"/>
              <w:right w:val="single" w:sz="4" w:space="0" w:color="auto"/>
            </w:tcBorders>
            <w:shd w:val="clear" w:color="000000" w:fill="339966"/>
            <w:noWrap/>
            <w:vAlign w:val="bottom"/>
            <w:hideMark/>
          </w:tcPr>
          <w:p w:rsidR="00E20C27" w:rsidRPr="00E20C27" w:rsidRDefault="00E20C27" w:rsidP="00B97BA0">
            <w:pPr>
              <w:spacing w:after="0" w:line="240" w:lineRule="auto"/>
              <w:rPr>
                <w:rFonts w:ascii="Arial" w:eastAsia="Times New Roman" w:hAnsi="Arial" w:cs="Arial"/>
                <w:b/>
                <w:bCs/>
                <w:sz w:val="24"/>
                <w:szCs w:val="24"/>
                <w:lang w:eastAsia="fr-FR"/>
              </w:rPr>
            </w:pPr>
            <w:r w:rsidRPr="00E20C27">
              <w:rPr>
                <w:rFonts w:ascii="Arial" w:eastAsia="Times New Roman" w:hAnsi="Arial" w:cs="Arial"/>
                <w:b/>
                <w:bCs/>
                <w:sz w:val="24"/>
                <w:szCs w:val="24"/>
                <w:lang w:eastAsia="fr-FR"/>
              </w:rPr>
              <w:t>Recommended peers</w:t>
            </w:r>
          </w:p>
        </w:tc>
      </w:tr>
      <w:tr w:rsidR="00E20C27" w:rsidRPr="00E20C27" w:rsidTr="00E20C27">
        <w:trPr>
          <w:trHeight w:val="510"/>
        </w:trPr>
        <w:tc>
          <w:tcPr>
            <w:tcW w:w="2552" w:type="dxa"/>
            <w:tcBorders>
              <w:top w:val="nil"/>
              <w:left w:val="single" w:sz="4" w:space="0" w:color="auto"/>
              <w:bottom w:val="single" w:sz="4" w:space="0" w:color="auto"/>
              <w:right w:val="single" w:sz="4" w:space="0" w:color="auto"/>
            </w:tcBorders>
            <w:shd w:val="clear" w:color="auto" w:fill="auto"/>
            <w:hideMark/>
          </w:tcPr>
          <w:p w:rsidR="00E20C27" w:rsidRPr="00E20C27" w:rsidRDefault="00E20C27" w:rsidP="00B97BA0">
            <w:pPr>
              <w:spacing w:after="0" w:line="240" w:lineRule="auto"/>
              <w:rPr>
                <w:rFonts w:ascii="Arial" w:eastAsia="Times New Roman" w:hAnsi="Arial" w:cs="Arial"/>
                <w:sz w:val="20"/>
                <w:szCs w:val="20"/>
                <w:lang w:eastAsia="fr-FR"/>
              </w:rPr>
            </w:pPr>
            <w:r w:rsidRPr="00E20C27">
              <w:rPr>
                <w:rFonts w:ascii="Arial" w:eastAsia="Times New Roman" w:hAnsi="Arial" w:cs="Arial"/>
                <w:sz w:val="20"/>
                <w:szCs w:val="20"/>
                <w:lang w:eastAsia="fr-FR"/>
              </w:rPr>
              <w:t>Highly</w:t>
            </w:r>
            <w:r w:rsidRPr="00E20C27">
              <w:rPr>
                <w:rFonts w:ascii="Arial" w:eastAsia="Times New Roman" w:hAnsi="Arial" w:cs="Arial"/>
                <w:sz w:val="20"/>
                <w:szCs w:val="20"/>
                <w:lang w:eastAsia="fr-FR"/>
              </w:rPr>
              <w:br/>
              <w:t>recommended</w:t>
            </w:r>
          </w:p>
        </w:tc>
        <w:tc>
          <w:tcPr>
            <w:tcW w:w="7746" w:type="dxa"/>
            <w:gridSpan w:val="4"/>
            <w:tcBorders>
              <w:top w:val="single" w:sz="4" w:space="0" w:color="auto"/>
              <w:left w:val="nil"/>
              <w:bottom w:val="single" w:sz="4" w:space="0" w:color="auto"/>
              <w:right w:val="single" w:sz="4" w:space="0" w:color="auto"/>
            </w:tcBorders>
            <w:shd w:val="clear" w:color="auto" w:fill="auto"/>
            <w:vAlign w:val="bottom"/>
            <w:hideMark/>
          </w:tcPr>
          <w:p w:rsidR="00E20C27" w:rsidRPr="00E20C27" w:rsidRDefault="00E20C27" w:rsidP="00B97BA0">
            <w:pPr>
              <w:spacing w:after="0" w:line="240" w:lineRule="auto"/>
              <w:rPr>
                <w:rFonts w:ascii="Arial" w:eastAsia="Times New Roman" w:hAnsi="Arial" w:cs="Arial"/>
                <w:sz w:val="20"/>
                <w:szCs w:val="20"/>
                <w:lang w:eastAsia="fr-FR"/>
              </w:rPr>
            </w:pPr>
            <w:r w:rsidRPr="00E20C27">
              <w:rPr>
                <w:rFonts w:ascii="Arial" w:eastAsia="Times New Roman" w:hAnsi="Arial" w:cs="Arial"/>
                <w:sz w:val="20"/>
                <w:szCs w:val="20"/>
                <w:lang w:eastAsia="fr-FR"/>
              </w:rPr>
              <w:t>Developer</w:t>
            </w:r>
          </w:p>
        </w:tc>
      </w:tr>
      <w:tr w:rsidR="00E20C27" w:rsidRPr="00E20C27" w:rsidTr="00E20C27">
        <w:trPr>
          <w:trHeight w:val="225"/>
        </w:trPr>
        <w:tc>
          <w:tcPr>
            <w:tcW w:w="2552" w:type="dxa"/>
            <w:tcBorders>
              <w:top w:val="nil"/>
              <w:left w:val="single" w:sz="4" w:space="0" w:color="auto"/>
              <w:bottom w:val="single" w:sz="4" w:space="0" w:color="auto"/>
              <w:right w:val="single" w:sz="4" w:space="0" w:color="auto"/>
            </w:tcBorders>
            <w:shd w:val="clear" w:color="auto" w:fill="auto"/>
            <w:noWrap/>
            <w:hideMark/>
          </w:tcPr>
          <w:p w:rsidR="00E20C27" w:rsidRPr="00E20C27" w:rsidRDefault="00E20C27" w:rsidP="00B97BA0">
            <w:pPr>
              <w:spacing w:after="0" w:line="240" w:lineRule="auto"/>
              <w:rPr>
                <w:rFonts w:ascii="Arial" w:eastAsia="Times New Roman" w:hAnsi="Arial" w:cs="Arial"/>
                <w:sz w:val="20"/>
                <w:szCs w:val="20"/>
                <w:lang w:eastAsia="fr-FR"/>
              </w:rPr>
            </w:pPr>
            <w:r w:rsidRPr="00E20C27">
              <w:rPr>
                <w:rFonts w:ascii="Arial" w:eastAsia="Times New Roman" w:hAnsi="Arial" w:cs="Arial"/>
                <w:sz w:val="20"/>
                <w:szCs w:val="20"/>
                <w:lang w:eastAsia="fr-FR"/>
              </w:rPr>
              <w:t>Recommended</w:t>
            </w:r>
          </w:p>
        </w:tc>
        <w:tc>
          <w:tcPr>
            <w:tcW w:w="7746" w:type="dxa"/>
            <w:gridSpan w:val="4"/>
            <w:tcBorders>
              <w:top w:val="single" w:sz="4" w:space="0" w:color="auto"/>
              <w:left w:val="nil"/>
              <w:bottom w:val="single" w:sz="4" w:space="0" w:color="auto"/>
              <w:right w:val="single" w:sz="4" w:space="0" w:color="000000"/>
            </w:tcBorders>
            <w:shd w:val="clear" w:color="auto" w:fill="auto"/>
            <w:vAlign w:val="bottom"/>
            <w:hideMark/>
          </w:tcPr>
          <w:p w:rsidR="00E20C27" w:rsidRPr="00E20C27" w:rsidRDefault="00E20C27" w:rsidP="00B97BA0">
            <w:pPr>
              <w:spacing w:after="0" w:line="240" w:lineRule="auto"/>
              <w:rPr>
                <w:rFonts w:ascii="Arial" w:eastAsia="Times New Roman" w:hAnsi="Arial" w:cs="Arial"/>
                <w:sz w:val="20"/>
                <w:szCs w:val="20"/>
                <w:lang w:eastAsia="fr-FR"/>
              </w:rPr>
            </w:pPr>
            <w:r w:rsidRPr="00E20C27">
              <w:rPr>
                <w:rFonts w:ascii="Arial" w:eastAsia="Times New Roman" w:hAnsi="Arial" w:cs="Arial"/>
                <w:sz w:val="20"/>
                <w:szCs w:val="20"/>
                <w:lang w:eastAsia="fr-FR"/>
              </w:rPr>
              <w:t>IT Analyst</w:t>
            </w:r>
          </w:p>
        </w:tc>
      </w:tr>
      <w:tr w:rsidR="00E20C27" w:rsidRPr="00E20C27" w:rsidTr="00E20C27">
        <w:trPr>
          <w:trHeight w:val="270"/>
        </w:trPr>
        <w:tc>
          <w:tcPr>
            <w:tcW w:w="10298" w:type="dxa"/>
            <w:gridSpan w:val="5"/>
            <w:tcBorders>
              <w:top w:val="single" w:sz="4" w:space="0" w:color="auto"/>
              <w:left w:val="single" w:sz="4" w:space="0" w:color="auto"/>
              <w:bottom w:val="single" w:sz="4" w:space="0" w:color="auto"/>
              <w:right w:val="single" w:sz="4" w:space="0" w:color="000000"/>
            </w:tcBorders>
            <w:shd w:val="clear" w:color="000000" w:fill="339966"/>
            <w:noWrap/>
            <w:vAlign w:val="bottom"/>
            <w:hideMark/>
          </w:tcPr>
          <w:p w:rsidR="00E20C27" w:rsidRPr="00E20C27" w:rsidRDefault="00E20C27" w:rsidP="00B97BA0">
            <w:pPr>
              <w:spacing w:after="0" w:line="240" w:lineRule="auto"/>
              <w:rPr>
                <w:rFonts w:ascii="Arial" w:eastAsia="Times New Roman" w:hAnsi="Arial" w:cs="Arial"/>
                <w:b/>
                <w:bCs/>
                <w:sz w:val="24"/>
                <w:szCs w:val="24"/>
                <w:lang w:eastAsia="fr-FR"/>
              </w:rPr>
            </w:pPr>
            <w:r w:rsidRPr="00E20C27">
              <w:rPr>
                <w:rFonts w:ascii="Arial" w:eastAsia="Times New Roman" w:hAnsi="Arial" w:cs="Arial"/>
                <w:b/>
                <w:bCs/>
                <w:sz w:val="24"/>
                <w:szCs w:val="24"/>
                <w:lang w:eastAsia="fr-FR"/>
              </w:rPr>
              <w:t>Possible roles</w:t>
            </w:r>
          </w:p>
        </w:tc>
      </w:tr>
      <w:tr w:rsidR="00E20C27" w:rsidRPr="00E20C27" w:rsidTr="00E20C27">
        <w:trPr>
          <w:trHeight w:val="225"/>
        </w:trPr>
        <w:tc>
          <w:tcPr>
            <w:tcW w:w="2552" w:type="dxa"/>
            <w:tcBorders>
              <w:top w:val="nil"/>
              <w:left w:val="single" w:sz="4" w:space="0" w:color="auto"/>
              <w:bottom w:val="single" w:sz="4" w:space="0" w:color="auto"/>
              <w:right w:val="single" w:sz="4" w:space="0" w:color="auto"/>
            </w:tcBorders>
            <w:shd w:val="clear" w:color="auto" w:fill="auto"/>
            <w:noWrap/>
            <w:hideMark/>
          </w:tcPr>
          <w:p w:rsidR="00E20C27" w:rsidRPr="00E20C27" w:rsidRDefault="00E20C27" w:rsidP="00B97BA0">
            <w:pPr>
              <w:spacing w:after="0" w:line="240" w:lineRule="auto"/>
              <w:rPr>
                <w:rFonts w:ascii="Arial" w:eastAsia="Times New Roman" w:hAnsi="Arial" w:cs="Arial"/>
                <w:sz w:val="20"/>
                <w:szCs w:val="20"/>
                <w:lang w:eastAsia="fr-FR"/>
              </w:rPr>
            </w:pPr>
            <w:r w:rsidRPr="00E20C27">
              <w:rPr>
                <w:rFonts w:ascii="Arial" w:eastAsia="Times New Roman" w:hAnsi="Arial" w:cs="Arial"/>
                <w:sz w:val="20"/>
                <w:szCs w:val="20"/>
                <w:lang w:eastAsia="fr-FR"/>
              </w:rPr>
              <w:t>1</w:t>
            </w:r>
          </w:p>
        </w:tc>
        <w:tc>
          <w:tcPr>
            <w:tcW w:w="7746" w:type="dxa"/>
            <w:gridSpan w:val="4"/>
            <w:tcBorders>
              <w:top w:val="single" w:sz="4" w:space="0" w:color="auto"/>
              <w:left w:val="nil"/>
              <w:bottom w:val="single" w:sz="4" w:space="0" w:color="auto"/>
              <w:right w:val="single" w:sz="4" w:space="0" w:color="auto"/>
            </w:tcBorders>
            <w:shd w:val="clear" w:color="auto" w:fill="auto"/>
            <w:vAlign w:val="bottom"/>
            <w:hideMark/>
          </w:tcPr>
          <w:p w:rsidR="00E20C27" w:rsidRPr="00E20C27" w:rsidRDefault="00E20C27" w:rsidP="00B97BA0">
            <w:pPr>
              <w:spacing w:after="0" w:line="240" w:lineRule="auto"/>
              <w:rPr>
                <w:rFonts w:ascii="Arial" w:eastAsia="Times New Roman" w:hAnsi="Arial" w:cs="Arial"/>
                <w:sz w:val="20"/>
                <w:szCs w:val="20"/>
                <w:lang w:eastAsia="fr-FR"/>
              </w:rPr>
            </w:pPr>
            <w:r w:rsidRPr="00E20C27">
              <w:rPr>
                <w:rFonts w:ascii="Arial" w:eastAsia="Times New Roman" w:hAnsi="Arial" w:cs="Arial"/>
                <w:sz w:val="20"/>
                <w:szCs w:val="20"/>
                <w:lang w:eastAsia="fr-FR"/>
              </w:rPr>
              <w:t>NONE specific</w:t>
            </w:r>
          </w:p>
        </w:tc>
      </w:tr>
      <w:tr w:rsidR="00E20C27" w:rsidRPr="00E20C27" w:rsidTr="00E20C27">
        <w:trPr>
          <w:trHeight w:val="270"/>
        </w:trPr>
        <w:tc>
          <w:tcPr>
            <w:tcW w:w="2552" w:type="dxa"/>
            <w:tcBorders>
              <w:top w:val="nil"/>
              <w:left w:val="single" w:sz="4" w:space="0" w:color="auto"/>
              <w:bottom w:val="single" w:sz="4" w:space="0" w:color="auto"/>
              <w:right w:val="nil"/>
            </w:tcBorders>
            <w:shd w:val="clear" w:color="000000" w:fill="339966"/>
            <w:noWrap/>
            <w:hideMark/>
          </w:tcPr>
          <w:p w:rsidR="00E20C27" w:rsidRPr="00E20C27" w:rsidRDefault="00E20C27" w:rsidP="00B97BA0">
            <w:pPr>
              <w:spacing w:after="0" w:line="240" w:lineRule="auto"/>
              <w:rPr>
                <w:rFonts w:ascii="Arial" w:eastAsia="Times New Roman" w:hAnsi="Arial" w:cs="Arial"/>
                <w:b/>
                <w:bCs/>
                <w:sz w:val="24"/>
                <w:szCs w:val="24"/>
                <w:lang w:eastAsia="fr-FR"/>
              </w:rPr>
            </w:pPr>
            <w:r w:rsidRPr="00E20C27">
              <w:rPr>
                <w:rFonts w:ascii="Arial" w:eastAsia="Times New Roman" w:hAnsi="Arial" w:cs="Arial"/>
                <w:b/>
                <w:bCs/>
                <w:sz w:val="24"/>
                <w:szCs w:val="24"/>
                <w:lang w:eastAsia="fr-FR"/>
              </w:rPr>
              <w:t>Check-list</w:t>
            </w:r>
          </w:p>
        </w:tc>
        <w:tc>
          <w:tcPr>
            <w:tcW w:w="3327" w:type="dxa"/>
            <w:tcBorders>
              <w:top w:val="nil"/>
              <w:left w:val="nil"/>
              <w:bottom w:val="single" w:sz="4" w:space="0" w:color="auto"/>
              <w:right w:val="nil"/>
            </w:tcBorders>
            <w:shd w:val="clear" w:color="000000" w:fill="339966"/>
            <w:noWrap/>
            <w:vAlign w:val="bottom"/>
            <w:hideMark/>
          </w:tcPr>
          <w:p w:rsidR="00E20C27" w:rsidRPr="00E20C27" w:rsidRDefault="00E20C27" w:rsidP="00B97BA0">
            <w:pPr>
              <w:spacing w:after="0" w:line="240" w:lineRule="auto"/>
              <w:rPr>
                <w:rFonts w:ascii="Arial" w:eastAsia="Times New Roman" w:hAnsi="Arial" w:cs="Arial"/>
                <w:sz w:val="24"/>
                <w:szCs w:val="24"/>
                <w:lang w:eastAsia="fr-FR"/>
              </w:rPr>
            </w:pPr>
            <w:r w:rsidRPr="00E20C27">
              <w:rPr>
                <w:rFonts w:ascii="Arial" w:eastAsia="Times New Roman" w:hAnsi="Arial" w:cs="Arial"/>
                <w:sz w:val="24"/>
                <w:szCs w:val="24"/>
                <w:lang w:eastAsia="fr-FR"/>
              </w:rPr>
              <w:t> </w:t>
            </w:r>
          </w:p>
        </w:tc>
        <w:tc>
          <w:tcPr>
            <w:tcW w:w="1868" w:type="dxa"/>
            <w:tcBorders>
              <w:top w:val="nil"/>
              <w:left w:val="nil"/>
              <w:bottom w:val="single" w:sz="4" w:space="0" w:color="auto"/>
              <w:right w:val="nil"/>
            </w:tcBorders>
            <w:shd w:val="clear" w:color="000000" w:fill="339966"/>
            <w:noWrap/>
            <w:vAlign w:val="bottom"/>
            <w:hideMark/>
          </w:tcPr>
          <w:p w:rsidR="00E20C27" w:rsidRPr="00E20C27" w:rsidRDefault="00E20C27" w:rsidP="00B97BA0">
            <w:pPr>
              <w:spacing w:after="0" w:line="240" w:lineRule="auto"/>
              <w:rPr>
                <w:rFonts w:ascii="Arial" w:eastAsia="Times New Roman" w:hAnsi="Arial" w:cs="Arial"/>
                <w:sz w:val="24"/>
                <w:szCs w:val="24"/>
                <w:lang w:eastAsia="fr-FR"/>
              </w:rPr>
            </w:pPr>
            <w:r w:rsidRPr="00E20C27">
              <w:rPr>
                <w:rFonts w:ascii="Arial" w:eastAsia="Times New Roman" w:hAnsi="Arial" w:cs="Arial"/>
                <w:sz w:val="24"/>
                <w:szCs w:val="24"/>
                <w:lang w:eastAsia="fr-FR"/>
              </w:rPr>
              <w:t> </w:t>
            </w:r>
          </w:p>
        </w:tc>
        <w:tc>
          <w:tcPr>
            <w:tcW w:w="992" w:type="dxa"/>
            <w:tcBorders>
              <w:top w:val="nil"/>
              <w:left w:val="nil"/>
              <w:bottom w:val="single" w:sz="4" w:space="0" w:color="auto"/>
              <w:right w:val="nil"/>
            </w:tcBorders>
            <w:shd w:val="clear" w:color="000000" w:fill="339966"/>
            <w:noWrap/>
            <w:vAlign w:val="bottom"/>
            <w:hideMark/>
          </w:tcPr>
          <w:p w:rsidR="00E20C27" w:rsidRPr="00E20C27" w:rsidRDefault="00E20C27" w:rsidP="00B97BA0">
            <w:pPr>
              <w:spacing w:after="0" w:line="240" w:lineRule="auto"/>
              <w:rPr>
                <w:rFonts w:ascii="Arial" w:eastAsia="Times New Roman" w:hAnsi="Arial" w:cs="Arial"/>
                <w:b/>
                <w:bCs/>
                <w:sz w:val="20"/>
                <w:szCs w:val="20"/>
                <w:lang w:eastAsia="fr-FR"/>
              </w:rPr>
            </w:pPr>
            <w:r w:rsidRPr="00E20C27">
              <w:rPr>
                <w:rFonts w:ascii="Arial" w:eastAsia="Times New Roman" w:hAnsi="Arial" w:cs="Arial"/>
                <w:b/>
                <w:bCs/>
                <w:sz w:val="20"/>
                <w:szCs w:val="20"/>
                <w:lang w:eastAsia="fr-FR"/>
              </w:rPr>
              <w:t>yes/no</w:t>
            </w:r>
          </w:p>
        </w:tc>
        <w:tc>
          <w:tcPr>
            <w:tcW w:w="1559" w:type="dxa"/>
            <w:tcBorders>
              <w:top w:val="nil"/>
              <w:left w:val="nil"/>
              <w:bottom w:val="single" w:sz="4" w:space="0" w:color="auto"/>
              <w:right w:val="single" w:sz="4" w:space="0" w:color="auto"/>
            </w:tcBorders>
            <w:shd w:val="clear" w:color="000000" w:fill="339966"/>
            <w:noWrap/>
            <w:vAlign w:val="bottom"/>
            <w:hideMark/>
          </w:tcPr>
          <w:p w:rsidR="00E20C27" w:rsidRPr="00E20C27" w:rsidRDefault="00E20C27" w:rsidP="00B97BA0">
            <w:pPr>
              <w:spacing w:after="0" w:line="240" w:lineRule="auto"/>
              <w:jc w:val="center"/>
              <w:rPr>
                <w:rFonts w:ascii="Arial" w:eastAsia="Times New Roman" w:hAnsi="Arial" w:cs="Arial"/>
                <w:b/>
                <w:bCs/>
                <w:sz w:val="20"/>
                <w:szCs w:val="20"/>
                <w:lang w:eastAsia="fr-FR"/>
              </w:rPr>
            </w:pPr>
            <w:r w:rsidRPr="00E20C27">
              <w:rPr>
                <w:rFonts w:ascii="Arial" w:eastAsia="Times New Roman" w:hAnsi="Arial" w:cs="Arial"/>
                <w:b/>
                <w:bCs/>
                <w:sz w:val="20"/>
                <w:szCs w:val="20"/>
                <w:lang w:eastAsia="fr-FR"/>
              </w:rPr>
              <w:t>Comments</w:t>
            </w:r>
          </w:p>
        </w:tc>
      </w:tr>
      <w:tr w:rsidR="00E20C27" w:rsidRPr="00E20C27" w:rsidTr="00E20C27">
        <w:trPr>
          <w:trHeight w:val="285"/>
        </w:trPr>
        <w:tc>
          <w:tcPr>
            <w:tcW w:w="2552" w:type="dxa"/>
            <w:tcBorders>
              <w:top w:val="nil"/>
              <w:left w:val="single" w:sz="4" w:space="0" w:color="auto"/>
              <w:bottom w:val="single" w:sz="4" w:space="0" w:color="auto"/>
              <w:right w:val="single" w:sz="4" w:space="0" w:color="auto"/>
            </w:tcBorders>
            <w:shd w:val="clear" w:color="000000" w:fill="CCFFCC"/>
            <w:noWrap/>
            <w:hideMark/>
          </w:tcPr>
          <w:p w:rsidR="00E20C27" w:rsidRPr="00E20C27" w:rsidRDefault="00E20C27" w:rsidP="00B97BA0">
            <w:pPr>
              <w:spacing w:after="0" w:line="240" w:lineRule="auto"/>
              <w:rPr>
                <w:rFonts w:ascii="Arial" w:eastAsia="Times New Roman" w:hAnsi="Arial" w:cs="Arial"/>
                <w:b/>
                <w:bCs/>
                <w:sz w:val="20"/>
                <w:szCs w:val="20"/>
                <w:lang w:eastAsia="fr-FR"/>
              </w:rPr>
            </w:pPr>
            <w:r w:rsidRPr="00E20C27">
              <w:rPr>
                <w:rFonts w:ascii="Arial" w:eastAsia="Times New Roman" w:hAnsi="Arial" w:cs="Arial"/>
                <w:b/>
                <w:bCs/>
                <w:sz w:val="20"/>
                <w:szCs w:val="20"/>
                <w:lang w:eastAsia="fr-FR"/>
              </w:rPr>
              <w:t>1</w:t>
            </w:r>
          </w:p>
        </w:tc>
        <w:tc>
          <w:tcPr>
            <w:tcW w:w="3327" w:type="dxa"/>
            <w:tcBorders>
              <w:top w:val="nil"/>
              <w:left w:val="nil"/>
              <w:bottom w:val="single" w:sz="4" w:space="0" w:color="auto"/>
              <w:right w:val="nil"/>
            </w:tcBorders>
            <w:shd w:val="clear" w:color="000000" w:fill="CCFFCC"/>
            <w:vAlign w:val="bottom"/>
            <w:hideMark/>
          </w:tcPr>
          <w:p w:rsidR="00E20C27" w:rsidRPr="00E20C27" w:rsidRDefault="00E20C27" w:rsidP="00B97BA0">
            <w:pPr>
              <w:spacing w:after="0" w:line="240" w:lineRule="auto"/>
              <w:rPr>
                <w:rFonts w:ascii="Arial" w:eastAsia="Times New Roman" w:hAnsi="Arial" w:cs="Arial"/>
                <w:b/>
                <w:bCs/>
                <w:sz w:val="20"/>
                <w:szCs w:val="20"/>
                <w:lang w:eastAsia="fr-FR"/>
              </w:rPr>
            </w:pPr>
            <w:r w:rsidRPr="00E20C27">
              <w:rPr>
                <w:rFonts w:ascii="Arial" w:eastAsia="Times New Roman" w:hAnsi="Arial" w:cs="Arial"/>
                <w:b/>
                <w:bCs/>
                <w:sz w:val="20"/>
                <w:szCs w:val="20"/>
                <w:lang w:eastAsia="fr-FR"/>
              </w:rPr>
              <w:t>General</w:t>
            </w:r>
          </w:p>
        </w:tc>
        <w:tc>
          <w:tcPr>
            <w:tcW w:w="1868" w:type="dxa"/>
            <w:tcBorders>
              <w:top w:val="nil"/>
              <w:left w:val="nil"/>
              <w:bottom w:val="single" w:sz="4" w:space="0" w:color="auto"/>
              <w:right w:val="nil"/>
            </w:tcBorders>
            <w:shd w:val="clear" w:color="000000" w:fill="CCFFCC"/>
            <w:vAlign w:val="bottom"/>
            <w:hideMark/>
          </w:tcPr>
          <w:p w:rsidR="00E20C27" w:rsidRPr="00E20C27" w:rsidRDefault="00E20C27" w:rsidP="00B97BA0">
            <w:pPr>
              <w:spacing w:after="0" w:line="240" w:lineRule="auto"/>
              <w:rPr>
                <w:rFonts w:ascii="Arial" w:eastAsia="Times New Roman" w:hAnsi="Arial" w:cs="Arial"/>
                <w:b/>
                <w:bCs/>
                <w:color w:val="FFFFFF"/>
                <w:sz w:val="20"/>
                <w:szCs w:val="20"/>
                <w:lang w:eastAsia="fr-FR"/>
              </w:rPr>
            </w:pPr>
            <w:r w:rsidRPr="00E20C27">
              <w:rPr>
                <w:rFonts w:ascii="Arial" w:eastAsia="Times New Roman" w:hAnsi="Arial" w:cs="Arial"/>
                <w:b/>
                <w:bCs/>
                <w:color w:val="FFFFFF"/>
                <w:sz w:val="20"/>
                <w:szCs w:val="20"/>
                <w:lang w:eastAsia="fr-FR"/>
              </w:rPr>
              <w:t> </w:t>
            </w:r>
          </w:p>
        </w:tc>
        <w:tc>
          <w:tcPr>
            <w:tcW w:w="992" w:type="dxa"/>
            <w:tcBorders>
              <w:top w:val="nil"/>
              <w:left w:val="single" w:sz="4" w:space="0" w:color="auto"/>
              <w:bottom w:val="single" w:sz="4" w:space="0" w:color="auto"/>
              <w:right w:val="single" w:sz="4" w:space="0" w:color="auto"/>
            </w:tcBorders>
            <w:shd w:val="clear" w:color="000000" w:fill="CCFFCC"/>
            <w:noWrap/>
            <w:vAlign w:val="bottom"/>
            <w:hideMark/>
          </w:tcPr>
          <w:p w:rsidR="00E20C27" w:rsidRPr="00E20C27" w:rsidRDefault="00E20C27" w:rsidP="00B97BA0">
            <w:pPr>
              <w:spacing w:after="0" w:line="240" w:lineRule="auto"/>
              <w:jc w:val="center"/>
              <w:rPr>
                <w:rFonts w:ascii="Trebuchet MS" w:eastAsia="Times New Roman" w:hAnsi="Trebuchet MS" w:cs="Arial"/>
                <w:b/>
                <w:bCs/>
                <w:sz w:val="20"/>
                <w:szCs w:val="20"/>
                <w:lang w:eastAsia="fr-FR"/>
              </w:rPr>
            </w:pPr>
            <w:r w:rsidRPr="00E20C27">
              <w:rPr>
                <w:rFonts w:ascii="Trebuchet MS" w:eastAsia="Times New Roman" w:hAnsi="Trebuchet MS" w:cs="Arial"/>
                <w:b/>
                <w:bCs/>
                <w:sz w:val="20"/>
                <w:szCs w:val="20"/>
                <w:lang w:eastAsia="fr-FR"/>
              </w:rPr>
              <w:t> </w:t>
            </w:r>
          </w:p>
        </w:tc>
        <w:tc>
          <w:tcPr>
            <w:tcW w:w="1559" w:type="dxa"/>
            <w:tcBorders>
              <w:top w:val="nil"/>
              <w:left w:val="nil"/>
              <w:bottom w:val="single" w:sz="4" w:space="0" w:color="auto"/>
              <w:right w:val="single" w:sz="4" w:space="0" w:color="auto"/>
            </w:tcBorders>
            <w:shd w:val="clear" w:color="000000" w:fill="CCFFCC"/>
            <w:noWrap/>
            <w:vAlign w:val="bottom"/>
            <w:hideMark/>
          </w:tcPr>
          <w:p w:rsidR="00E20C27" w:rsidRPr="00E20C27" w:rsidRDefault="00E20C27" w:rsidP="00B97BA0">
            <w:pPr>
              <w:spacing w:after="0" w:line="240" w:lineRule="auto"/>
              <w:jc w:val="center"/>
              <w:rPr>
                <w:rFonts w:ascii="Trebuchet MS" w:eastAsia="Times New Roman" w:hAnsi="Trebuchet MS" w:cs="Arial"/>
                <w:b/>
                <w:bCs/>
                <w:sz w:val="20"/>
                <w:szCs w:val="20"/>
                <w:lang w:eastAsia="fr-FR"/>
              </w:rPr>
            </w:pPr>
            <w:r w:rsidRPr="00E20C27">
              <w:rPr>
                <w:rFonts w:ascii="Trebuchet MS" w:eastAsia="Times New Roman" w:hAnsi="Trebuchet MS" w:cs="Arial"/>
                <w:b/>
                <w:bCs/>
                <w:sz w:val="20"/>
                <w:szCs w:val="20"/>
                <w:lang w:eastAsia="fr-FR"/>
              </w:rPr>
              <w:t> </w:t>
            </w:r>
          </w:p>
        </w:tc>
      </w:tr>
      <w:tr w:rsidR="00E20C27" w:rsidRPr="00D717D2" w:rsidTr="00E20C27">
        <w:trPr>
          <w:trHeight w:val="6270"/>
        </w:trPr>
        <w:tc>
          <w:tcPr>
            <w:tcW w:w="2552" w:type="dxa"/>
            <w:tcBorders>
              <w:top w:val="nil"/>
              <w:left w:val="single" w:sz="4" w:space="0" w:color="auto"/>
              <w:bottom w:val="single" w:sz="4" w:space="0" w:color="auto"/>
              <w:right w:val="single" w:sz="4" w:space="0" w:color="auto"/>
            </w:tcBorders>
            <w:shd w:val="clear" w:color="auto" w:fill="auto"/>
            <w:noWrap/>
            <w:hideMark/>
          </w:tcPr>
          <w:p w:rsidR="00E20C27" w:rsidRPr="00E20C27" w:rsidRDefault="00E20C27" w:rsidP="00B97BA0">
            <w:pPr>
              <w:spacing w:after="0" w:line="240" w:lineRule="auto"/>
              <w:rPr>
                <w:rFonts w:ascii="Arial" w:eastAsia="Times New Roman" w:hAnsi="Arial" w:cs="Arial"/>
                <w:sz w:val="20"/>
                <w:szCs w:val="20"/>
                <w:lang w:eastAsia="fr-FR"/>
              </w:rPr>
            </w:pPr>
            <w:r w:rsidRPr="00E20C27">
              <w:rPr>
                <w:rFonts w:ascii="Arial" w:eastAsia="Times New Roman" w:hAnsi="Arial" w:cs="Arial"/>
                <w:sz w:val="20"/>
                <w:szCs w:val="20"/>
                <w:lang w:eastAsia="fr-FR"/>
              </w:rPr>
              <w:t>2STRACK-1.1</w:t>
            </w:r>
          </w:p>
        </w:tc>
        <w:tc>
          <w:tcPr>
            <w:tcW w:w="5195" w:type="dxa"/>
            <w:gridSpan w:val="2"/>
            <w:tcBorders>
              <w:top w:val="single" w:sz="4" w:space="0" w:color="auto"/>
              <w:left w:val="nil"/>
              <w:bottom w:val="single" w:sz="4" w:space="0" w:color="auto"/>
              <w:right w:val="single" w:sz="4" w:space="0" w:color="000000"/>
            </w:tcBorders>
            <w:shd w:val="clear" w:color="auto" w:fill="auto"/>
            <w:vAlign w:val="bottom"/>
            <w:hideMark/>
          </w:tcPr>
          <w:p w:rsidR="00E20C27" w:rsidRPr="00E20C27" w:rsidRDefault="00E20C27" w:rsidP="00B97BA0">
            <w:pPr>
              <w:spacing w:after="0" w:line="240" w:lineRule="auto"/>
              <w:rPr>
                <w:rFonts w:ascii="Arial" w:eastAsia="Times New Roman" w:hAnsi="Arial" w:cs="Arial"/>
                <w:sz w:val="20"/>
                <w:szCs w:val="20"/>
                <w:lang w:val="en-US" w:eastAsia="fr-FR"/>
              </w:rPr>
            </w:pPr>
            <w:r w:rsidRPr="00E20C27">
              <w:rPr>
                <w:rFonts w:ascii="Arial" w:eastAsia="Times New Roman" w:hAnsi="Arial" w:cs="Arial"/>
                <w:sz w:val="20"/>
                <w:szCs w:val="20"/>
                <w:lang w:val="en-US" w:eastAsia="fr-FR"/>
              </w:rPr>
              <w:t>If the status of the change request is one of the followings,  are the corresponding mandatory fields correctly filled-in?:</w:t>
            </w:r>
            <w:r w:rsidRPr="00E20C27">
              <w:rPr>
                <w:rFonts w:ascii="Arial" w:eastAsia="Times New Roman" w:hAnsi="Arial" w:cs="Arial"/>
                <w:sz w:val="20"/>
                <w:szCs w:val="20"/>
                <w:lang w:val="en-US" w:eastAsia="fr-FR"/>
              </w:rPr>
              <w:br/>
              <w:t>- PRE-ANALYSED</w:t>
            </w:r>
            <w:r w:rsidRPr="00E20C27">
              <w:rPr>
                <w:rFonts w:ascii="Arial" w:eastAsia="Times New Roman" w:hAnsi="Arial" w:cs="Arial"/>
                <w:sz w:val="20"/>
                <w:szCs w:val="20"/>
                <w:lang w:val="en-US" w:eastAsia="fr-FR"/>
              </w:rPr>
              <w:br/>
              <w:t>- or APPROVED</w:t>
            </w:r>
            <w:r w:rsidRPr="00E20C27">
              <w:rPr>
                <w:rFonts w:ascii="Arial" w:eastAsia="Times New Roman" w:hAnsi="Arial" w:cs="Arial"/>
                <w:sz w:val="20"/>
                <w:szCs w:val="20"/>
                <w:lang w:val="en-US" w:eastAsia="fr-FR"/>
              </w:rPr>
              <w:br/>
              <w:t>- or DEVELOPEMENT</w:t>
            </w:r>
            <w:r w:rsidRPr="00E20C27">
              <w:rPr>
                <w:rFonts w:ascii="Arial" w:eastAsia="Times New Roman" w:hAnsi="Arial" w:cs="Arial"/>
                <w:sz w:val="20"/>
                <w:szCs w:val="20"/>
                <w:lang w:val="en-US" w:eastAsia="fr-FR"/>
              </w:rPr>
              <w:br/>
              <w:t>- or IST PHASE</w:t>
            </w:r>
            <w:r w:rsidRPr="00E20C27">
              <w:rPr>
                <w:rFonts w:ascii="Arial" w:eastAsia="Times New Roman" w:hAnsi="Arial" w:cs="Arial"/>
                <w:sz w:val="20"/>
                <w:szCs w:val="20"/>
                <w:lang w:val="en-US" w:eastAsia="fr-FR"/>
              </w:rPr>
              <w:br/>
              <w:t>- or UAT PHASE</w:t>
            </w:r>
            <w:r w:rsidRPr="00E20C27">
              <w:rPr>
                <w:rFonts w:ascii="Arial" w:eastAsia="Times New Roman" w:hAnsi="Arial" w:cs="Arial"/>
                <w:sz w:val="20"/>
                <w:szCs w:val="20"/>
                <w:lang w:val="en-US" w:eastAsia="fr-FR"/>
              </w:rPr>
              <w:br/>
              <w:t>- or END UAT</w:t>
            </w:r>
            <w:r w:rsidRPr="00E20C27">
              <w:rPr>
                <w:rFonts w:ascii="Arial" w:eastAsia="Times New Roman" w:hAnsi="Arial" w:cs="Arial"/>
                <w:sz w:val="20"/>
                <w:szCs w:val="20"/>
                <w:lang w:val="en-US" w:eastAsia="fr-FR"/>
              </w:rPr>
              <w:br/>
              <w:t>- or CLOSED " "Look for the following fields of 2Strack (or equivalent) are filled in (at least):</w:t>
            </w:r>
            <w:r w:rsidRPr="00E20C27">
              <w:rPr>
                <w:rFonts w:ascii="Arial" w:eastAsia="Times New Roman" w:hAnsi="Arial" w:cs="Arial"/>
                <w:sz w:val="20"/>
                <w:szCs w:val="20"/>
                <w:lang w:val="en-US" w:eastAsia="fr-FR"/>
              </w:rPr>
              <w:br/>
              <w:t>- "assign to"</w:t>
            </w:r>
            <w:r w:rsidRPr="00E20C27">
              <w:rPr>
                <w:rFonts w:ascii="Arial" w:eastAsia="Times New Roman" w:hAnsi="Arial" w:cs="Arial"/>
                <w:sz w:val="20"/>
                <w:szCs w:val="20"/>
                <w:lang w:val="en-US" w:eastAsia="fr-FR"/>
              </w:rPr>
              <w:br/>
              <w:t>- "estimated workload" (from the start to the end of the CR)</w:t>
            </w:r>
            <w:r w:rsidRPr="00E20C27">
              <w:rPr>
                <w:rFonts w:ascii="Arial" w:eastAsia="Times New Roman" w:hAnsi="Arial" w:cs="Arial"/>
                <w:sz w:val="20"/>
                <w:szCs w:val="20"/>
                <w:lang w:val="en-US" w:eastAsia="fr-FR"/>
              </w:rPr>
              <w:br/>
              <w:t>- "resolution details" (or the reference indicating the location where the information is defined)</w:t>
            </w:r>
            <w:r w:rsidRPr="00E20C27">
              <w:rPr>
                <w:rFonts w:ascii="Arial" w:eastAsia="Times New Roman" w:hAnsi="Arial" w:cs="Arial"/>
                <w:sz w:val="20"/>
                <w:szCs w:val="20"/>
                <w:lang w:val="en-US" w:eastAsia="fr-FR"/>
              </w:rPr>
              <w:br/>
              <w:t>- "requirements impacted" containing the requirements references if the general requirements document exists or the features names (if the general req. doc. does not exist)</w:t>
            </w:r>
            <w:r w:rsidRPr="00E20C27">
              <w:rPr>
                <w:rFonts w:ascii="Arial" w:eastAsia="Times New Roman" w:hAnsi="Arial" w:cs="Arial"/>
                <w:sz w:val="20"/>
                <w:szCs w:val="20"/>
                <w:lang w:val="en-US" w:eastAsia="fr-FR"/>
              </w:rPr>
              <w:br/>
              <w:t>- "workproduct impacted" (i.e. all documents with version number and full pathname, except the general requirements document and the test plans)</w:t>
            </w:r>
            <w:r w:rsidRPr="00E20C27">
              <w:rPr>
                <w:rFonts w:ascii="Arial" w:eastAsia="Times New Roman" w:hAnsi="Arial" w:cs="Arial"/>
                <w:sz w:val="20"/>
                <w:szCs w:val="20"/>
                <w:lang w:val="en-US" w:eastAsia="fr-FR"/>
              </w:rPr>
              <w:br/>
              <w:t>- "estimations assumptions" (if the change request workload is greater than a defined average value for the release)</w:t>
            </w:r>
            <w:r w:rsidRPr="00E20C27">
              <w:rPr>
                <w:rFonts w:ascii="Arial" w:eastAsia="Times New Roman" w:hAnsi="Arial" w:cs="Arial"/>
                <w:sz w:val="20"/>
                <w:szCs w:val="20"/>
                <w:lang w:val="en-US" w:eastAsia="fr-FR"/>
              </w:rPr>
              <w:br/>
              <w:t>- "testplan impacted"</w:t>
            </w:r>
            <w:r w:rsidRPr="00E20C27">
              <w:rPr>
                <w:rFonts w:ascii="Arial" w:eastAsia="Times New Roman" w:hAnsi="Arial" w:cs="Arial"/>
                <w:sz w:val="20"/>
                <w:szCs w:val="20"/>
                <w:lang w:val="en-US" w:eastAsia="fr-FR"/>
              </w:rPr>
              <w:br/>
              <w:t>- "fix version"</w:t>
            </w:r>
          </w:p>
        </w:tc>
        <w:tc>
          <w:tcPr>
            <w:tcW w:w="992" w:type="dxa"/>
            <w:tcBorders>
              <w:top w:val="nil"/>
              <w:left w:val="nil"/>
              <w:bottom w:val="single" w:sz="4" w:space="0" w:color="auto"/>
              <w:right w:val="single" w:sz="4" w:space="0" w:color="auto"/>
            </w:tcBorders>
            <w:shd w:val="clear" w:color="000000" w:fill="CCFFCC"/>
            <w:noWrap/>
            <w:vAlign w:val="bottom"/>
            <w:hideMark/>
          </w:tcPr>
          <w:p w:rsidR="00E20C27" w:rsidRPr="00E20C27" w:rsidRDefault="00E20C27" w:rsidP="00B97BA0">
            <w:pPr>
              <w:spacing w:after="0" w:line="240" w:lineRule="auto"/>
              <w:jc w:val="center"/>
              <w:rPr>
                <w:rFonts w:ascii="Trebuchet MS" w:eastAsia="Times New Roman" w:hAnsi="Trebuchet MS" w:cs="Arial"/>
                <w:sz w:val="16"/>
                <w:szCs w:val="16"/>
                <w:lang w:val="en-US" w:eastAsia="fr-FR"/>
              </w:rPr>
            </w:pPr>
            <w:r w:rsidRPr="00E20C27">
              <w:rPr>
                <w:rFonts w:ascii="Trebuchet MS" w:eastAsia="Times New Roman" w:hAnsi="Trebuchet MS" w:cs="Arial"/>
                <w:sz w:val="16"/>
                <w:szCs w:val="16"/>
                <w:lang w:val="en-US" w:eastAsia="fr-FR"/>
              </w:rPr>
              <w:t> </w:t>
            </w:r>
          </w:p>
        </w:tc>
        <w:tc>
          <w:tcPr>
            <w:tcW w:w="1559" w:type="dxa"/>
            <w:tcBorders>
              <w:top w:val="nil"/>
              <w:left w:val="nil"/>
              <w:bottom w:val="single" w:sz="4" w:space="0" w:color="auto"/>
              <w:right w:val="single" w:sz="4" w:space="0" w:color="auto"/>
            </w:tcBorders>
            <w:shd w:val="clear" w:color="000000" w:fill="FFFFFF"/>
            <w:noWrap/>
            <w:vAlign w:val="bottom"/>
            <w:hideMark/>
          </w:tcPr>
          <w:p w:rsidR="00E20C27" w:rsidRPr="00E20C27" w:rsidRDefault="00E20C27" w:rsidP="00B97BA0">
            <w:pPr>
              <w:spacing w:after="0" w:line="240" w:lineRule="auto"/>
              <w:rPr>
                <w:rFonts w:ascii="Trebuchet MS" w:eastAsia="Times New Roman" w:hAnsi="Trebuchet MS" w:cs="Arial"/>
                <w:sz w:val="16"/>
                <w:szCs w:val="16"/>
                <w:lang w:val="en-US" w:eastAsia="fr-FR"/>
              </w:rPr>
            </w:pPr>
            <w:r w:rsidRPr="00E20C27">
              <w:rPr>
                <w:rFonts w:ascii="Trebuchet MS" w:eastAsia="Times New Roman" w:hAnsi="Trebuchet MS" w:cs="Arial"/>
                <w:sz w:val="16"/>
                <w:szCs w:val="16"/>
                <w:lang w:val="en-US" w:eastAsia="fr-FR"/>
              </w:rPr>
              <w:t> </w:t>
            </w:r>
          </w:p>
        </w:tc>
      </w:tr>
      <w:tr w:rsidR="00E20C27" w:rsidRPr="00D717D2" w:rsidTr="009C5D7C">
        <w:trPr>
          <w:trHeight w:val="2445"/>
        </w:trPr>
        <w:tc>
          <w:tcPr>
            <w:tcW w:w="2552" w:type="dxa"/>
            <w:tcBorders>
              <w:top w:val="nil"/>
              <w:left w:val="single" w:sz="4" w:space="0" w:color="auto"/>
              <w:bottom w:val="single" w:sz="4" w:space="0" w:color="auto"/>
              <w:right w:val="single" w:sz="4" w:space="0" w:color="auto"/>
            </w:tcBorders>
            <w:shd w:val="clear" w:color="auto" w:fill="auto"/>
            <w:noWrap/>
            <w:hideMark/>
          </w:tcPr>
          <w:p w:rsidR="00E20C27" w:rsidRPr="00E20C27" w:rsidRDefault="00E20C27" w:rsidP="00B97BA0">
            <w:pPr>
              <w:spacing w:after="0" w:line="240" w:lineRule="auto"/>
              <w:rPr>
                <w:rFonts w:ascii="Arial" w:eastAsia="Times New Roman" w:hAnsi="Arial" w:cs="Arial"/>
                <w:sz w:val="20"/>
                <w:szCs w:val="20"/>
                <w:lang w:eastAsia="fr-FR"/>
              </w:rPr>
            </w:pPr>
            <w:r w:rsidRPr="00E20C27">
              <w:rPr>
                <w:rFonts w:ascii="Arial" w:eastAsia="Times New Roman" w:hAnsi="Arial" w:cs="Arial"/>
                <w:sz w:val="20"/>
                <w:szCs w:val="20"/>
                <w:lang w:eastAsia="fr-FR"/>
              </w:rPr>
              <w:t>2STRACK-1.2</w:t>
            </w:r>
          </w:p>
        </w:tc>
        <w:tc>
          <w:tcPr>
            <w:tcW w:w="5195" w:type="dxa"/>
            <w:gridSpan w:val="2"/>
            <w:tcBorders>
              <w:top w:val="single" w:sz="4" w:space="0" w:color="auto"/>
              <w:left w:val="nil"/>
              <w:bottom w:val="single" w:sz="4" w:space="0" w:color="auto"/>
              <w:right w:val="single" w:sz="4" w:space="0" w:color="000000"/>
            </w:tcBorders>
            <w:shd w:val="clear" w:color="auto" w:fill="auto"/>
            <w:hideMark/>
          </w:tcPr>
          <w:p w:rsidR="00E20C27" w:rsidRPr="00E20C27" w:rsidRDefault="00E20C27" w:rsidP="009C5D7C">
            <w:pPr>
              <w:spacing w:after="0" w:line="240" w:lineRule="auto"/>
              <w:rPr>
                <w:rFonts w:ascii="Arial" w:eastAsia="Times New Roman" w:hAnsi="Arial" w:cs="Arial"/>
                <w:sz w:val="20"/>
                <w:szCs w:val="20"/>
                <w:lang w:val="en-US" w:eastAsia="fr-FR"/>
              </w:rPr>
            </w:pPr>
            <w:r w:rsidRPr="00E20C27">
              <w:rPr>
                <w:rFonts w:ascii="Arial" w:eastAsia="Times New Roman" w:hAnsi="Arial" w:cs="Arial"/>
                <w:sz w:val="20"/>
                <w:szCs w:val="20"/>
                <w:lang w:val="en-US" w:eastAsia="fr-FR"/>
              </w:rPr>
              <w:t>Are the estimations and the related assumptions defined and updated? If yes, are they known and reviwed by the hierarchy and both IT and Business teams? "Look for:</w:t>
            </w:r>
            <w:r w:rsidRPr="00E20C27">
              <w:rPr>
                <w:rFonts w:ascii="Arial" w:eastAsia="Times New Roman" w:hAnsi="Arial" w:cs="Arial"/>
                <w:sz w:val="20"/>
                <w:szCs w:val="20"/>
                <w:lang w:val="en-US" w:eastAsia="fr-FR"/>
              </w:rPr>
              <w:br/>
              <w:t>- the estimation sheet, a dedicated sheet in the project dashboard (or equivalent) , …</w:t>
            </w:r>
            <w:r w:rsidRPr="00E20C27">
              <w:rPr>
                <w:rFonts w:ascii="Arial" w:eastAsia="Times New Roman" w:hAnsi="Arial" w:cs="Arial"/>
                <w:sz w:val="20"/>
                <w:szCs w:val="20"/>
                <w:lang w:val="en-US" w:eastAsia="fr-FR"/>
              </w:rPr>
              <w:br/>
              <w:t>- the generic assumptions of estimations are defined for the  application</w:t>
            </w:r>
            <w:r w:rsidRPr="00E20C27">
              <w:rPr>
                <w:rFonts w:ascii="Arial" w:eastAsia="Times New Roman" w:hAnsi="Arial" w:cs="Arial"/>
                <w:sz w:val="20"/>
                <w:szCs w:val="20"/>
                <w:lang w:val="en-US" w:eastAsia="fr-FR"/>
              </w:rPr>
              <w:br/>
              <w:t>- the Steering Committee slides, minutes, the teams meeting minutes, mails, …"</w:t>
            </w:r>
          </w:p>
        </w:tc>
        <w:tc>
          <w:tcPr>
            <w:tcW w:w="992" w:type="dxa"/>
            <w:tcBorders>
              <w:top w:val="nil"/>
              <w:left w:val="nil"/>
              <w:bottom w:val="single" w:sz="4" w:space="0" w:color="auto"/>
              <w:right w:val="single" w:sz="4" w:space="0" w:color="auto"/>
            </w:tcBorders>
            <w:shd w:val="clear" w:color="000000" w:fill="CCFFCC"/>
            <w:noWrap/>
            <w:hideMark/>
          </w:tcPr>
          <w:p w:rsidR="00E20C27" w:rsidRPr="00E20C27" w:rsidRDefault="00E20C27" w:rsidP="009C5D7C">
            <w:pPr>
              <w:spacing w:after="0" w:line="240" w:lineRule="auto"/>
              <w:rPr>
                <w:rFonts w:ascii="Trebuchet MS" w:eastAsia="Times New Roman" w:hAnsi="Trebuchet MS" w:cs="Arial"/>
                <w:sz w:val="16"/>
                <w:szCs w:val="16"/>
                <w:lang w:val="en-US" w:eastAsia="fr-FR"/>
              </w:rPr>
            </w:pPr>
            <w:r w:rsidRPr="00E20C27">
              <w:rPr>
                <w:rFonts w:ascii="Trebuchet MS" w:eastAsia="Times New Roman" w:hAnsi="Trebuchet MS" w:cs="Arial"/>
                <w:sz w:val="16"/>
                <w:szCs w:val="16"/>
                <w:lang w:val="en-US" w:eastAsia="fr-FR"/>
              </w:rPr>
              <w:t> </w:t>
            </w:r>
          </w:p>
        </w:tc>
        <w:tc>
          <w:tcPr>
            <w:tcW w:w="1559" w:type="dxa"/>
            <w:tcBorders>
              <w:top w:val="nil"/>
              <w:left w:val="nil"/>
              <w:bottom w:val="single" w:sz="4" w:space="0" w:color="auto"/>
              <w:right w:val="single" w:sz="4" w:space="0" w:color="auto"/>
            </w:tcBorders>
            <w:shd w:val="clear" w:color="000000" w:fill="FFFFFF"/>
            <w:noWrap/>
            <w:hideMark/>
          </w:tcPr>
          <w:p w:rsidR="00E20C27" w:rsidRPr="00E20C27" w:rsidRDefault="00E20C27" w:rsidP="009C5D7C">
            <w:pPr>
              <w:spacing w:after="0" w:line="240" w:lineRule="auto"/>
              <w:rPr>
                <w:rFonts w:ascii="Trebuchet MS" w:eastAsia="Times New Roman" w:hAnsi="Trebuchet MS" w:cs="Arial"/>
                <w:sz w:val="16"/>
                <w:szCs w:val="16"/>
                <w:lang w:val="en-US" w:eastAsia="fr-FR"/>
              </w:rPr>
            </w:pPr>
            <w:r w:rsidRPr="00E20C27">
              <w:rPr>
                <w:rFonts w:ascii="Trebuchet MS" w:eastAsia="Times New Roman" w:hAnsi="Trebuchet MS" w:cs="Arial"/>
                <w:sz w:val="16"/>
                <w:szCs w:val="16"/>
                <w:lang w:val="en-US" w:eastAsia="fr-FR"/>
              </w:rPr>
              <w:t> </w:t>
            </w:r>
          </w:p>
        </w:tc>
      </w:tr>
    </w:tbl>
    <w:p w:rsidR="00854E24" w:rsidRPr="00E20C27" w:rsidRDefault="00854E24" w:rsidP="00B97BA0">
      <w:pPr>
        <w:rPr>
          <w:rFonts w:ascii="Arial" w:eastAsia="Times New Roman" w:hAnsi="Arial" w:cs="Arial"/>
          <w:sz w:val="20"/>
          <w:szCs w:val="20"/>
          <w:lang w:val="en-US" w:eastAsia="fr-FR"/>
        </w:rPr>
      </w:pPr>
    </w:p>
    <w:p w:rsidR="00854E24" w:rsidRPr="00E20C27" w:rsidRDefault="00854E24" w:rsidP="00B97BA0">
      <w:pPr>
        <w:rPr>
          <w:rFonts w:ascii="Arial" w:eastAsia="Times New Roman" w:hAnsi="Arial" w:cs="Arial"/>
          <w:sz w:val="20"/>
          <w:szCs w:val="20"/>
          <w:lang w:val="en-US" w:eastAsia="fr-FR"/>
        </w:rPr>
      </w:pPr>
    </w:p>
    <w:p w:rsidR="00854E24" w:rsidRPr="00E20C27" w:rsidRDefault="00854E24" w:rsidP="00B97BA0">
      <w:pPr>
        <w:rPr>
          <w:rFonts w:ascii="Arial" w:eastAsia="Times New Roman" w:hAnsi="Arial" w:cs="Arial"/>
          <w:sz w:val="20"/>
          <w:szCs w:val="20"/>
          <w:lang w:val="en-US" w:eastAsia="fr-FR"/>
        </w:rPr>
      </w:pPr>
    </w:p>
    <w:p w:rsidR="00C15757" w:rsidRDefault="00146A78" w:rsidP="009C5D7C">
      <w:pPr>
        <w:pStyle w:val="Titre2"/>
      </w:pPr>
      <w:bookmarkStart w:id="56" w:name="_Toc367296949"/>
      <w:r>
        <w:lastRenderedPageBreak/>
        <w:t>Estimation</w:t>
      </w:r>
      <w:r w:rsidR="00930C3C">
        <w:t xml:space="preserve"> d</w:t>
      </w:r>
      <w:r w:rsidR="008E27BE">
        <w:t>es projets</w:t>
      </w:r>
      <w:r>
        <w:t>:</w:t>
      </w:r>
      <w:bookmarkEnd w:id="56"/>
    </w:p>
    <w:p w:rsidR="009C5D7C" w:rsidRDefault="000F4FA4" w:rsidP="009C5D7C">
      <w:pPr>
        <w:ind w:firstLine="708"/>
        <w:jc w:val="both"/>
      </w:pPr>
      <w:r w:rsidRPr="009C5D7C">
        <w:t>Tout projet impose à notre équipe une étude de faisabilité après que l’équipe MOA nous fasse des demandes CR</w:t>
      </w:r>
      <w:r w:rsidR="00BE21ED" w:rsidRPr="009C5D7C">
        <w:t xml:space="preserve"> sur 2Strack</w:t>
      </w:r>
      <w:r w:rsidRPr="009C5D7C">
        <w:t>. Cette étude fait ressortir diverses informations techniques et fonctionnelles mais aussi une estimation de la durée</w:t>
      </w:r>
      <w:r w:rsidR="00BE21ED" w:rsidRPr="009C5D7C">
        <w:t xml:space="preserve"> ou/et du coût de réalisation.</w:t>
      </w:r>
    </w:p>
    <w:p w:rsidR="00146A78" w:rsidRPr="009C5D7C" w:rsidRDefault="000A7899" w:rsidP="009C5D7C">
      <w:pPr>
        <w:ind w:firstLine="708"/>
        <w:jc w:val="both"/>
      </w:pPr>
      <w:r w:rsidRPr="009C5D7C">
        <w:t>Il est important de prévoir les charg</w:t>
      </w:r>
      <w:r w:rsidR="00DA390C" w:rsidRPr="009C5D7C">
        <w:t>es en jours homme du</w:t>
      </w:r>
      <w:r w:rsidRPr="009C5D7C">
        <w:t xml:space="preserve"> projet</w:t>
      </w:r>
      <w:r w:rsidR="00DA390C" w:rsidRPr="009C5D7C">
        <w:t xml:space="preserve">  et ensuite </w:t>
      </w:r>
      <w:r w:rsidRPr="009C5D7C">
        <w:t>effectuer un planning réaliste mais il faut aussi prévoir les coûts car le budget est forcement limité.</w:t>
      </w:r>
      <w:r w:rsidR="003E5C49" w:rsidRPr="009C5D7C">
        <w:t xml:space="preserve"> </w:t>
      </w:r>
    </w:p>
    <w:p w:rsidR="003E5C49" w:rsidRPr="009C5D7C" w:rsidRDefault="003E5C49" w:rsidP="009C5D7C">
      <w:pPr>
        <w:ind w:firstLine="708"/>
        <w:jc w:val="both"/>
      </w:pPr>
      <w:r w:rsidRPr="009C5D7C">
        <w:t>Une estimation de charges et de donc de coût trop élevé peut </w:t>
      </w:r>
      <w:r w:rsidR="00FA27B1" w:rsidRPr="009C5D7C">
        <w:t>mener l’équipe</w:t>
      </w:r>
      <w:r w:rsidRPr="009C5D7C">
        <w:t xml:space="preserve"> vers une perte de contrat et une estimation trop basse </w:t>
      </w:r>
      <w:r w:rsidR="00FA27B1" w:rsidRPr="009C5D7C">
        <w:t xml:space="preserve">peut </w:t>
      </w:r>
      <w:r w:rsidR="00DA390C" w:rsidRPr="009C5D7C">
        <w:t xml:space="preserve"> pousser les développeurs à livrer </w:t>
      </w:r>
      <w:r w:rsidR="00FA27B1" w:rsidRPr="009C5D7C">
        <w:t xml:space="preserve">un travail bâclé comprenant beaucoup </w:t>
      </w:r>
      <w:r w:rsidR="00DA390C" w:rsidRPr="009C5D7C">
        <w:t xml:space="preserve">d’anomalies détectées </w:t>
      </w:r>
      <w:r w:rsidR="00FA27B1" w:rsidRPr="009C5D7C">
        <w:t>une fois mis en production. Ce qui dans les 2 cas est très mauvais pour nous.</w:t>
      </w:r>
    </w:p>
    <w:p w:rsidR="000A7899" w:rsidRPr="009C5D7C" w:rsidRDefault="00BE21ED" w:rsidP="009C5D7C">
      <w:pPr>
        <w:ind w:firstLine="708"/>
        <w:jc w:val="both"/>
      </w:pPr>
      <w:r w:rsidRPr="009C5D7C">
        <w:t xml:space="preserve">Pour éviter d’avoir des estimations grossières,  nous avons choisi de créer une fiche d’estimation Excel sur laquelle on pouvait se baser. </w:t>
      </w:r>
    </w:p>
    <w:p w:rsidR="00A13225" w:rsidRPr="009C5D7C" w:rsidRDefault="00BE21ED" w:rsidP="009C5D7C">
      <w:pPr>
        <w:ind w:firstLine="708"/>
        <w:jc w:val="both"/>
      </w:pPr>
      <w:r w:rsidRPr="009C5D7C">
        <w:t>J’ai donc fortement contribué durant mon stage à l’amélioration de la fiche établie au sein de notre équipe</w:t>
      </w:r>
      <w:r w:rsidR="003E5C49" w:rsidRPr="009C5D7C">
        <w:t xml:space="preserve">. </w:t>
      </w:r>
      <w:r w:rsidR="003D20BE" w:rsidRPr="009C5D7C">
        <w:t xml:space="preserve">On a utilisé une méthode analytique, qui nécessite une bonne définition du scope (périmètre) du projet afin de le divisé en section et sous section.  </w:t>
      </w:r>
      <w:r w:rsidR="003E5C49" w:rsidRPr="009C5D7C">
        <w:t>J’ai donc</w:t>
      </w:r>
      <w:r w:rsidR="003D20BE" w:rsidRPr="009C5D7C">
        <w:t xml:space="preserve"> réalisé une </w:t>
      </w:r>
      <w:r w:rsidR="003E5C49" w:rsidRPr="009C5D7C">
        <w:t xml:space="preserve"> estimation par </w:t>
      </w:r>
      <w:r w:rsidR="00DA390C" w:rsidRPr="009C5D7C">
        <w:t xml:space="preserve">section </w:t>
      </w:r>
      <w:r w:rsidR="003D20BE" w:rsidRPr="009C5D7C">
        <w:t>en détaillant les étapes de chaque phase pour beaucoup plus de précision</w:t>
      </w:r>
      <w:r w:rsidR="003E5C49" w:rsidRPr="009C5D7C">
        <w:t>.</w:t>
      </w:r>
    </w:p>
    <w:p w:rsidR="00BE21ED" w:rsidRDefault="003D6239" w:rsidP="00B97BA0">
      <w:r>
        <w:rPr>
          <w:noProof/>
          <w:lang w:eastAsia="fr-FR"/>
        </w:rPr>
        <w:drawing>
          <wp:anchor distT="0" distB="0" distL="114300" distR="114300" simplePos="0" relativeHeight="251707392" behindDoc="1" locked="0" layoutInCell="1" allowOverlap="1">
            <wp:simplePos x="0" y="0"/>
            <wp:positionH relativeFrom="column">
              <wp:posOffset>-837565</wp:posOffset>
            </wp:positionH>
            <wp:positionV relativeFrom="paragraph">
              <wp:posOffset>234950</wp:posOffset>
            </wp:positionV>
            <wp:extent cx="7491730" cy="3330575"/>
            <wp:effectExtent l="19050" t="0" r="0" b="0"/>
            <wp:wrapNone/>
            <wp:docPr id="11" name="Image 3" descr="C:\Users\Invité\Desktop\estim fich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nvité\Desktop\estim fiche.png"/>
                    <pic:cNvPicPr>
                      <a:picLocks noChangeAspect="1" noChangeArrowheads="1"/>
                    </pic:cNvPicPr>
                  </pic:nvPicPr>
                  <pic:blipFill>
                    <a:blip r:embed="rId55" cstate="print"/>
                    <a:srcRect/>
                    <a:stretch>
                      <a:fillRect/>
                    </a:stretch>
                  </pic:blipFill>
                  <pic:spPr bwMode="auto">
                    <a:xfrm>
                      <a:off x="0" y="0"/>
                      <a:ext cx="7491730" cy="3330575"/>
                    </a:xfrm>
                    <a:prstGeom prst="rect">
                      <a:avLst/>
                    </a:prstGeom>
                    <a:noFill/>
                    <a:ln w="9525">
                      <a:noFill/>
                      <a:miter lim="800000"/>
                      <a:headEnd/>
                      <a:tailEnd/>
                    </a:ln>
                  </pic:spPr>
                </pic:pic>
              </a:graphicData>
            </a:graphic>
          </wp:anchor>
        </w:drawing>
      </w:r>
      <w:r w:rsidR="00BE21ED">
        <w:t xml:space="preserve"> </w:t>
      </w:r>
    </w:p>
    <w:p w:rsidR="00146A78" w:rsidRDefault="00146A78" w:rsidP="00B97BA0"/>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3D6239" w:rsidRDefault="003D6239" w:rsidP="00B97BA0"/>
    <w:p w:rsidR="003D6239" w:rsidRDefault="003D6239" w:rsidP="00B97BA0"/>
    <w:p w:rsidR="003D6239" w:rsidRDefault="003D6239" w:rsidP="00B97BA0"/>
    <w:p w:rsidR="003D6239" w:rsidRDefault="003D6239" w:rsidP="00B97BA0"/>
    <w:p w:rsidR="003D2423" w:rsidRDefault="003D2423" w:rsidP="00B97BA0"/>
    <w:p w:rsidR="00566F21" w:rsidRDefault="00A13225" w:rsidP="00FB034E">
      <w:pPr>
        <w:ind w:firstLine="708"/>
        <w:jc w:val="both"/>
      </w:pPr>
      <w:r>
        <w:lastRenderedPageBreak/>
        <w:t xml:space="preserve">Dans chaque ligne, on retrouve l’estimation d’une CR (Exemple : CSR-2027) </w:t>
      </w:r>
      <w:r w:rsidR="002E38C6">
        <w:t xml:space="preserve">concernant chaque phase ( analysis, dev , IST , UAT, Roll out ), la description de chaque demande, le développeur assigné, le chargé de test. Le nombre de </w:t>
      </w:r>
      <w:r w:rsidR="00566F21">
        <w:t>D</w:t>
      </w:r>
      <w:r w:rsidR="002E38C6">
        <w:t>efects détecté en IST et UAT sera rajouté à la fiche une fois que ces phases soient achevées.</w:t>
      </w:r>
    </w:p>
    <w:p w:rsidR="00FB034E" w:rsidRDefault="00D36029" w:rsidP="00FB034E">
      <w:pPr>
        <w:ind w:firstLine="708"/>
      </w:pPr>
      <w:r>
        <w:t>Pour plus de précision, j</w:t>
      </w:r>
      <w:r w:rsidR="00566F21">
        <w:t>’ai</w:t>
      </w:r>
      <w:r>
        <w:t xml:space="preserve"> a</w:t>
      </w:r>
      <w:r w:rsidR="00566F21">
        <w:t xml:space="preserve">jouté une estimation pour le détail de chaque phase. Exemple phase IST : </w:t>
      </w:r>
    </w:p>
    <w:p w:rsidR="00566F21" w:rsidRDefault="00566F21" w:rsidP="00B97BA0"/>
    <w:p w:rsidR="007A4A75" w:rsidRDefault="003D2423" w:rsidP="00B97BA0">
      <w:r>
        <w:rPr>
          <w:noProof/>
          <w:lang w:eastAsia="fr-FR"/>
        </w:rPr>
        <w:drawing>
          <wp:anchor distT="0" distB="0" distL="114300" distR="114300" simplePos="0" relativeHeight="251708416" behindDoc="1" locked="0" layoutInCell="1" allowOverlap="1">
            <wp:simplePos x="0" y="0"/>
            <wp:positionH relativeFrom="column">
              <wp:posOffset>-880745</wp:posOffset>
            </wp:positionH>
            <wp:positionV relativeFrom="paragraph">
              <wp:posOffset>26670</wp:posOffset>
            </wp:positionV>
            <wp:extent cx="7515860" cy="3135086"/>
            <wp:effectExtent l="19050" t="0" r="8890" b="0"/>
            <wp:wrapNone/>
            <wp:docPr id="13" name="Image 4" descr="C:\Users\Invité\Desktop\estim fich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Invité\Desktop\estim fiche1.png"/>
                    <pic:cNvPicPr>
                      <a:picLocks noChangeAspect="1" noChangeArrowheads="1"/>
                    </pic:cNvPicPr>
                  </pic:nvPicPr>
                  <pic:blipFill>
                    <a:blip r:embed="rId56" cstate="print"/>
                    <a:srcRect/>
                    <a:stretch>
                      <a:fillRect/>
                    </a:stretch>
                  </pic:blipFill>
                  <pic:spPr bwMode="auto">
                    <a:xfrm>
                      <a:off x="0" y="0"/>
                      <a:ext cx="7515860" cy="3135086"/>
                    </a:xfrm>
                    <a:prstGeom prst="rect">
                      <a:avLst/>
                    </a:prstGeom>
                    <a:noFill/>
                    <a:ln w="9525">
                      <a:noFill/>
                      <a:miter lim="800000"/>
                      <a:headEnd/>
                      <a:tailEnd/>
                    </a:ln>
                  </pic:spPr>
                </pic:pic>
              </a:graphicData>
            </a:graphic>
          </wp:anchor>
        </w:drawing>
      </w:r>
    </w:p>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3D2423" w:rsidRDefault="003D2423" w:rsidP="00B97BA0"/>
    <w:p w:rsidR="00FB034E" w:rsidRDefault="00C9519A" w:rsidP="00FB034E">
      <w:pPr>
        <w:ind w:firstLine="708"/>
        <w:jc w:val="both"/>
      </w:pPr>
      <w:r>
        <w:t>L’utilisateur</w:t>
      </w:r>
      <w:r w:rsidR="00D36029">
        <w:t xml:space="preserve"> de cette fiche </w:t>
      </w:r>
      <w:r>
        <w:t xml:space="preserve">(Le développeur assigné pour la CR) devra renseigner </w:t>
      </w:r>
      <w:r w:rsidR="00D36029">
        <w:t>un</w:t>
      </w:r>
      <w:r>
        <w:t xml:space="preserve"> seul et unique champ pour effectuer l’estimation complète de </w:t>
      </w:r>
      <w:r w:rsidR="00D36029">
        <w:t xml:space="preserve">sa </w:t>
      </w:r>
      <w:r>
        <w:t>Change Request : (DEV + U. TEST = nombre de jours homme pour effectuer le développement ainsi que les test unitaires).</w:t>
      </w:r>
      <w:r w:rsidR="00D36029">
        <w:t xml:space="preserve"> Le reste des champs est renseigné automatiquement.</w:t>
      </w:r>
    </w:p>
    <w:p w:rsidR="00FB034E" w:rsidRDefault="00617FBC" w:rsidP="00FB034E">
      <w:pPr>
        <w:ind w:firstLine="708"/>
        <w:jc w:val="both"/>
      </w:pPr>
      <w:r>
        <w:t xml:space="preserve">Il n’y a pas de formule magique pour cela mais tout simplement une formule basé dur </w:t>
      </w:r>
      <w:r w:rsidR="003E32AC">
        <w:t>des ratios standards</w:t>
      </w:r>
      <w:r>
        <w:t xml:space="preserve">. </w:t>
      </w:r>
    </w:p>
    <w:p w:rsidR="00A13225" w:rsidRDefault="00A75BDA" w:rsidP="00FB034E">
      <w:pPr>
        <w:ind w:firstLine="708"/>
        <w:jc w:val="both"/>
      </w:pPr>
      <w:r>
        <w:t>J’ai créée deux</w:t>
      </w:r>
      <w:r w:rsidR="00617FBC">
        <w:t xml:space="preserve"> fiches d’estimation, l</w:t>
      </w:r>
      <w:r w:rsidR="003E32AC">
        <w:t>a</w:t>
      </w:r>
      <w:r w:rsidR="00617FBC">
        <w:t xml:space="preserve"> première basée sur des </w:t>
      </w:r>
      <w:r w:rsidR="00617FBC" w:rsidRPr="00617FBC">
        <w:rPr>
          <w:b/>
          <w:i/>
        </w:rPr>
        <w:t>ratios standards</w:t>
      </w:r>
      <w:r w:rsidR="00617FBC">
        <w:t xml:space="preserve"> et une seconde basée sur des </w:t>
      </w:r>
      <w:r w:rsidR="00617FBC" w:rsidRPr="00A75BDA">
        <w:rPr>
          <w:b/>
          <w:i/>
        </w:rPr>
        <w:t>ratios calculés.</w:t>
      </w:r>
      <w:r w:rsidR="00D36029">
        <w:rPr>
          <w:b/>
          <w:i/>
          <w:color w:val="FF0000"/>
        </w:rPr>
        <w:t xml:space="preserve"> </w:t>
      </w:r>
    </w:p>
    <w:p w:rsidR="001553C4" w:rsidRDefault="001553C4" w:rsidP="00FB034E">
      <w:pPr>
        <w:ind w:firstLine="708"/>
        <w:jc w:val="both"/>
      </w:pPr>
      <w:r>
        <w:t>Le calcul d</w:t>
      </w:r>
      <w:r w:rsidR="00226A45" w:rsidRPr="00226A45">
        <w:t>es valeurs</w:t>
      </w:r>
      <w:r w:rsidR="00226A45">
        <w:t xml:space="preserve"> de la fiche</w:t>
      </w:r>
      <w:r>
        <w:t> </w:t>
      </w:r>
      <w:r w:rsidR="00226A45">
        <w:t xml:space="preserve"> </w:t>
      </w:r>
      <w:r>
        <w:t>« Change Request</w:t>
      </w:r>
      <w:r w:rsidR="00484A86">
        <w:t>s</w:t>
      </w:r>
      <w:r>
        <w:t xml:space="preserve"> Estimation » est basé sur le nombre de</w:t>
      </w:r>
      <w:r w:rsidR="003D6239">
        <w:t xml:space="preserve"> </w:t>
      </w:r>
      <w:r w:rsidR="008D0265">
        <w:t>jours/homme</w:t>
      </w:r>
      <w:r w:rsidR="00401E4C">
        <w:t xml:space="preserve"> </w:t>
      </w:r>
      <w:r w:rsidR="003D6239">
        <w:t xml:space="preserve"> et des ratios standards affichés sur la colonne gauche : </w:t>
      </w:r>
    </w:p>
    <w:p w:rsidR="003D6239" w:rsidRDefault="003D6239" w:rsidP="00B97BA0"/>
    <w:p w:rsidR="003D6239" w:rsidRDefault="003D6239" w:rsidP="00B97BA0"/>
    <w:p w:rsidR="003D6239" w:rsidRDefault="003D6239" w:rsidP="00B97BA0"/>
    <w:p w:rsidR="003D6239" w:rsidRDefault="003D6239" w:rsidP="00B97BA0"/>
    <w:p w:rsidR="003D6239" w:rsidRDefault="003D6239" w:rsidP="00B97BA0"/>
    <w:p w:rsidR="009E1EC5" w:rsidRDefault="009E1EC5" w:rsidP="00B97BA0"/>
    <w:p w:rsidR="009E1EC5" w:rsidRDefault="009E1EC5" w:rsidP="00B97BA0"/>
    <w:p w:rsidR="009E1EC5" w:rsidRDefault="009E1EC5" w:rsidP="00B97BA0"/>
    <w:p w:rsidR="003D2423" w:rsidRDefault="003D2423" w:rsidP="00B97BA0">
      <w:r>
        <w:rPr>
          <w:noProof/>
          <w:lang w:eastAsia="fr-FR"/>
        </w:rPr>
        <w:drawing>
          <wp:anchor distT="0" distB="0" distL="114300" distR="114300" simplePos="0" relativeHeight="251709440" behindDoc="1" locked="0" layoutInCell="1" allowOverlap="1">
            <wp:simplePos x="0" y="0"/>
            <wp:positionH relativeFrom="column">
              <wp:posOffset>-717460</wp:posOffset>
            </wp:positionH>
            <wp:positionV relativeFrom="paragraph">
              <wp:posOffset>-1361</wp:posOffset>
            </wp:positionV>
            <wp:extent cx="7263493" cy="4669972"/>
            <wp:effectExtent l="19050" t="0" r="0" b="0"/>
            <wp:wrapNone/>
            <wp:docPr id="18" name="Image 13" descr="C:\Users\Invité\Desktop\rati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Invité\Desktop\ratios.png"/>
                    <pic:cNvPicPr>
                      <a:picLocks noChangeAspect="1" noChangeArrowheads="1"/>
                    </pic:cNvPicPr>
                  </pic:nvPicPr>
                  <pic:blipFill>
                    <a:blip r:embed="rId57" cstate="print"/>
                    <a:srcRect/>
                    <a:stretch>
                      <a:fillRect/>
                    </a:stretch>
                  </pic:blipFill>
                  <pic:spPr bwMode="auto">
                    <a:xfrm>
                      <a:off x="0" y="0"/>
                      <a:ext cx="7263493" cy="4669972"/>
                    </a:xfrm>
                    <a:prstGeom prst="rect">
                      <a:avLst/>
                    </a:prstGeom>
                    <a:noFill/>
                    <a:ln w="9525">
                      <a:noFill/>
                      <a:miter lim="800000"/>
                      <a:headEnd/>
                      <a:tailEnd/>
                    </a:ln>
                  </pic:spPr>
                </pic:pic>
              </a:graphicData>
            </a:graphic>
          </wp:anchor>
        </w:drawing>
      </w:r>
      <w:r w:rsidR="001553C4">
        <w:t xml:space="preserve"> </w:t>
      </w:r>
    </w:p>
    <w:p w:rsidR="003D2423" w:rsidRDefault="003D2423" w:rsidP="00B97BA0"/>
    <w:p w:rsidR="003D2423" w:rsidRDefault="003D2423" w:rsidP="00B97BA0"/>
    <w:p w:rsidR="003D2423" w:rsidRDefault="003D2423" w:rsidP="00B97BA0"/>
    <w:p w:rsidR="003D2423" w:rsidRDefault="003D2423" w:rsidP="00B97BA0"/>
    <w:p w:rsidR="003D2423" w:rsidRDefault="003D2423" w:rsidP="00B97BA0"/>
    <w:p w:rsidR="003D2423" w:rsidRDefault="003D2423" w:rsidP="00B97BA0"/>
    <w:p w:rsidR="003D2423" w:rsidRDefault="003D2423" w:rsidP="00B97BA0"/>
    <w:p w:rsidR="003D2423" w:rsidRDefault="003D2423" w:rsidP="00B97BA0"/>
    <w:p w:rsidR="003D2423" w:rsidRDefault="003D2423" w:rsidP="00B97BA0"/>
    <w:p w:rsidR="003D2423" w:rsidRDefault="003D2423" w:rsidP="00B97BA0"/>
    <w:p w:rsidR="003D2423" w:rsidRDefault="003D2423" w:rsidP="00B97BA0"/>
    <w:p w:rsidR="003D2423" w:rsidRDefault="003D2423" w:rsidP="00B97BA0"/>
    <w:p w:rsidR="003D2423" w:rsidRDefault="003D2423" w:rsidP="00B97BA0"/>
    <w:p w:rsidR="003D2423" w:rsidRDefault="003D2423" w:rsidP="00B97BA0"/>
    <w:p w:rsidR="00382E58" w:rsidRDefault="00401E4C" w:rsidP="00382E58">
      <w:pPr>
        <w:ind w:firstLine="708"/>
        <w:jc w:val="both"/>
      </w:pPr>
      <w:r>
        <w:t xml:space="preserve">Même </w:t>
      </w:r>
      <w:r w:rsidR="00EA54B2">
        <w:t>raisonnement</w:t>
      </w:r>
      <w:r>
        <w:t xml:space="preserve"> pour avoir une estimation avec ratios calculé (prévu), on applique </w:t>
      </w:r>
      <w:r w:rsidR="00EA54B2">
        <w:t xml:space="preserve">les pourcentages de la colonne </w:t>
      </w:r>
      <w:r>
        <w:t>« </w:t>
      </w:r>
      <w:proofErr w:type="spellStart"/>
      <w:r w:rsidR="00EA54B2">
        <w:t>C</w:t>
      </w:r>
      <w:r>
        <w:t>omputed</w:t>
      </w:r>
      <w:proofErr w:type="spellEnd"/>
      <w:r>
        <w:t xml:space="preserve"> </w:t>
      </w:r>
      <w:r w:rsidR="00EA54B2">
        <w:t>R</w:t>
      </w:r>
      <w:r>
        <w:t>atios ».</w:t>
      </w:r>
    </w:p>
    <w:p w:rsidR="009E1EC5" w:rsidRDefault="009E1EC5" w:rsidP="00B97BA0"/>
    <w:p w:rsidR="009E1EC5" w:rsidRDefault="009E1EC5" w:rsidP="00B97BA0">
      <w:r>
        <w:br w:type="page"/>
      </w:r>
    </w:p>
    <w:p w:rsidR="00A13225" w:rsidRDefault="00EA54B2" w:rsidP="00382E58">
      <w:pPr>
        <w:ind w:firstLine="708"/>
        <w:jc w:val="both"/>
      </w:pPr>
      <w:r>
        <w:lastRenderedPageBreak/>
        <w:t>Pour résumer ces estimations, j’ai créée un tableau dynamique qui reprend  les charges de travail calculé</w:t>
      </w:r>
      <w:r w:rsidR="00484A86">
        <w:t>es</w:t>
      </w:r>
      <w:r>
        <w:t xml:space="preserve"> pour chaque développeur : </w:t>
      </w:r>
      <w:r w:rsidR="00484A86">
        <w:t xml:space="preserve"> </w:t>
      </w:r>
    </w:p>
    <w:p w:rsidR="00A13225" w:rsidRDefault="009E1EC5" w:rsidP="00B97BA0">
      <w:r>
        <w:rPr>
          <w:noProof/>
          <w:lang w:eastAsia="fr-FR"/>
        </w:rPr>
        <w:drawing>
          <wp:anchor distT="0" distB="0" distL="114300" distR="114300" simplePos="0" relativeHeight="251710464" behindDoc="1" locked="0" layoutInCell="1" allowOverlap="1">
            <wp:simplePos x="0" y="0"/>
            <wp:positionH relativeFrom="column">
              <wp:posOffset>-902516</wp:posOffset>
            </wp:positionH>
            <wp:positionV relativeFrom="paragraph">
              <wp:posOffset>45266</wp:posOffset>
            </wp:positionV>
            <wp:extent cx="7524750" cy="4180115"/>
            <wp:effectExtent l="19050" t="0" r="0" b="0"/>
            <wp:wrapNone/>
            <wp:docPr id="1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8" cstate="print"/>
                    <a:srcRect/>
                    <a:stretch>
                      <a:fillRect/>
                    </a:stretch>
                  </pic:blipFill>
                  <pic:spPr bwMode="auto">
                    <a:xfrm>
                      <a:off x="0" y="0"/>
                      <a:ext cx="7524750" cy="4180115"/>
                    </a:xfrm>
                    <a:prstGeom prst="rect">
                      <a:avLst/>
                    </a:prstGeom>
                    <a:noFill/>
                    <a:ln w="9525">
                      <a:noFill/>
                      <a:miter lim="800000"/>
                      <a:headEnd/>
                      <a:tailEnd/>
                    </a:ln>
                  </pic:spPr>
                </pic:pic>
              </a:graphicData>
            </a:graphic>
          </wp:anchor>
        </w:drawing>
      </w:r>
    </w:p>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A13225" w:rsidRDefault="00A13225" w:rsidP="00B97BA0"/>
    <w:p w:rsidR="00890437" w:rsidRDefault="00890437" w:rsidP="00B97BA0"/>
    <w:p w:rsidR="00890437" w:rsidRDefault="00890437" w:rsidP="00B97BA0"/>
    <w:p w:rsidR="00890437" w:rsidRDefault="00890437" w:rsidP="00B97BA0"/>
    <w:p w:rsidR="00890437" w:rsidRDefault="00890437" w:rsidP="00B97BA0"/>
    <w:p w:rsidR="00890437" w:rsidRDefault="00890437" w:rsidP="00B97BA0"/>
    <w:p w:rsidR="00890437" w:rsidRDefault="00890437" w:rsidP="00B97BA0"/>
    <w:p w:rsidR="00382E58" w:rsidRDefault="00382E58">
      <w:pPr>
        <w:rPr>
          <w:rFonts w:asciiTheme="majorHAnsi" w:eastAsiaTheme="majorEastAsia" w:hAnsiTheme="majorHAnsi" w:cstheme="majorBidi"/>
          <w:b/>
          <w:bCs/>
          <w:color w:val="365F91" w:themeColor="accent1" w:themeShade="BF"/>
          <w:sz w:val="28"/>
          <w:szCs w:val="28"/>
        </w:rPr>
      </w:pPr>
      <w:r>
        <w:br w:type="page"/>
      </w:r>
    </w:p>
    <w:p w:rsidR="00757D1A" w:rsidRDefault="00757D1A" w:rsidP="00B97BA0">
      <w:pPr>
        <w:pStyle w:val="Titre1"/>
        <w:jc w:val="both"/>
      </w:pPr>
      <w:bookmarkStart w:id="57" w:name="_Toc367296950"/>
      <w:r>
        <w:lastRenderedPageBreak/>
        <w:t>Conclusion :</w:t>
      </w:r>
      <w:bookmarkEnd w:id="57"/>
    </w:p>
    <w:p w:rsidR="00BA5385" w:rsidRPr="00A021BB" w:rsidRDefault="00BA5385" w:rsidP="00B97BA0">
      <w:pPr>
        <w:pStyle w:val="Corpsdetexte"/>
        <w:spacing w:before="240" w:after="240"/>
        <w:ind w:firstLine="708"/>
        <w:rPr>
          <w:rFonts w:asciiTheme="minorHAnsi" w:hAnsiTheme="minorHAnsi"/>
          <w:sz w:val="22"/>
          <w:szCs w:val="22"/>
        </w:rPr>
      </w:pPr>
      <w:r w:rsidRPr="00A021BB">
        <w:rPr>
          <w:rFonts w:asciiTheme="minorHAnsi" w:hAnsiTheme="minorHAnsi"/>
          <w:sz w:val="22"/>
          <w:szCs w:val="22"/>
        </w:rPr>
        <w:t xml:space="preserve">Ce stage effectué chez </w:t>
      </w:r>
      <w:r w:rsidRPr="00A021BB">
        <w:rPr>
          <w:rFonts w:asciiTheme="minorHAnsi" w:hAnsiTheme="minorHAnsi"/>
          <w:b/>
          <w:i/>
          <w:sz w:val="22"/>
          <w:szCs w:val="22"/>
        </w:rPr>
        <w:t xml:space="preserve">BNP PARIBAS Securities Services </w:t>
      </w:r>
      <w:r w:rsidRPr="00A021BB">
        <w:rPr>
          <w:rFonts w:asciiTheme="minorHAnsi" w:hAnsiTheme="minorHAnsi"/>
          <w:sz w:val="22"/>
          <w:szCs w:val="22"/>
        </w:rPr>
        <w:t>a renforcé mon expérience du travail en entreprise aussi bien en termes de compétences techniques que de relations humaines.</w:t>
      </w:r>
    </w:p>
    <w:p w:rsidR="00BA5385" w:rsidRPr="00A021BB" w:rsidRDefault="00BA5385" w:rsidP="00B97BA0">
      <w:pPr>
        <w:pStyle w:val="Corpsdetexte"/>
        <w:spacing w:before="240" w:after="240"/>
        <w:ind w:firstLine="708"/>
        <w:rPr>
          <w:rFonts w:asciiTheme="minorHAnsi" w:hAnsiTheme="minorHAnsi"/>
          <w:sz w:val="22"/>
          <w:szCs w:val="22"/>
        </w:rPr>
      </w:pPr>
      <w:r w:rsidRPr="00A021BB">
        <w:rPr>
          <w:rFonts w:asciiTheme="minorHAnsi" w:hAnsiTheme="minorHAnsi"/>
          <w:sz w:val="22"/>
          <w:szCs w:val="22"/>
        </w:rPr>
        <w:t>Un très grand nombre de connaissances ont été apprises au fur et à mesure du déroulement du stage. Ces connaissances intègrent tous les domaines, de la conception à l’utilisation de systèmes informatiques. Il s’agit de connaissances fonctionnelles mais aussi de méthodes de travail et d’analyse.</w:t>
      </w:r>
    </w:p>
    <w:p w:rsidR="00BA5385" w:rsidRPr="00A021BB" w:rsidRDefault="00BA5385" w:rsidP="00B97BA0">
      <w:pPr>
        <w:pStyle w:val="Corpsdetexte2"/>
        <w:spacing w:before="240" w:after="240" w:line="240" w:lineRule="auto"/>
        <w:ind w:firstLine="708"/>
        <w:jc w:val="both"/>
        <w:rPr>
          <w:rFonts w:asciiTheme="minorHAnsi" w:hAnsiTheme="minorHAnsi"/>
        </w:rPr>
      </w:pPr>
      <w:r w:rsidRPr="00A021BB">
        <w:rPr>
          <w:rFonts w:asciiTheme="minorHAnsi" w:hAnsiTheme="minorHAnsi"/>
        </w:rPr>
        <w:t>J’ai aussi pu améliorer un grand nombre de connaissances que je n’avais pas encore eu l’occasion d’aborder, répondre à des problématiques de manière rapide, efficace et plus autonome.</w:t>
      </w:r>
    </w:p>
    <w:p w:rsidR="00BA5385" w:rsidRPr="00A021BB" w:rsidRDefault="00BA5385" w:rsidP="00B97BA0">
      <w:pPr>
        <w:pStyle w:val="Corpsdetexte2"/>
        <w:spacing w:before="240" w:after="240" w:line="240" w:lineRule="auto"/>
        <w:ind w:firstLine="708"/>
        <w:jc w:val="both"/>
        <w:rPr>
          <w:rFonts w:asciiTheme="minorHAnsi" w:hAnsiTheme="minorHAnsi"/>
        </w:rPr>
      </w:pPr>
      <w:r w:rsidRPr="00A021BB">
        <w:rPr>
          <w:rFonts w:asciiTheme="minorHAnsi" w:hAnsiTheme="minorHAnsi"/>
        </w:rPr>
        <w:t>Ce stage a été également l’occasion de découvrir le domaine bancaire et de découvrir les différentes étapes du processus de réalisation d’un projet.</w:t>
      </w:r>
    </w:p>
    <w:p w:rsidR="00BA5385" w:rsidRPr="00A021BB" w:rsidRDefault="00BA5385" w:rsidP="00B97BA0">
      <w:pPr>
        <w:autoSpaceDE w:val="0"/>
        <w:autoSpaceDN w:val="0"/>
        <w:adjustRightInd w:val="0"/>
        <w:spacing w:before="240" w:after="240" w:line="240" w:lineRule="auto"/>
        <w:ind w:firstLine="708"/>
        <w:jc w:val="both"/>
      </w:pPr>
      <w:r w:rsidRPr="00A021BB">
        <w:t>Ce stage a donc été une expérience très enrichissante ; je pense avoir réellement acquis un savoir-faire dans l’analyse et la conception de systèmes informatiques.</w:t>
      </w:r>
    </w:p>
    <w:p w:rsidR="00F30373" w:rsidRPr="00B90B0C" w:rsidRDefault="00F30373" w:rsidP="00E26833">
      <w:pPr>
        <w:jc w:val="both"/>
        <w:rPr>
          <w:rFonts w:eastAsiaTheme="majorEastAsia" w:cstheme="majorBidi"/>
          <w:b/>
          <w:bCs/>
          <w:color w:val="365F91" w:themeColor="accent1" w:themeShade="BF"/>
        </w:rPr>
      </w:pPr>
    </w:p>
    <w:sectPr w:rsidR="00F30373" w:rsidRPr="00B90B0C" w:rsidSect="00E77737">
      <w:headerReference w:type="default" r:id="rId59"/>
      <w:footerReference w:type="default" r:id="rId60"/>
      <w:pgSz w:w="11906" w:h="16838"/>
      <w:pgMar w:top="1276"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5073" w:rsidRDefault="00555073" w:rsidP="00BF57B4">
      <w:pPr>
        <w:spacing w:after="0" w:line="240" w:lineRule="auto"/>
      </w:pPr>
      <w:r>
        <w:separator/>
      </w:r>
    </w:p>
  </w:endnote>
  <w:endnote w:type="continuationSeparator" w:id="0">
    <w:p w:rsidR="00555073" w:rsidRDefault="00555073" w:rsidP="00BF57B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encil">
    <w:altName w:val="Gabriola"/>
    <w:charset w:val="00"/>
    <w:family w:val="decorativ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677867"/>
      <w:docPartObj>
        <w:docPartGallery w:val="Page Numbers (Bottom of Page)"/>
        <w:docPartUnique/>
      </w:docPartObj>
    </w:sdtPr>
    <w:sdtContent>
      <w:p w:rsidR="004B71A6" w:rsidRDefault="004B71A6">
        <w:pPr>
          <w:pStyle w:val="Pieddepage"/>
          <w:jc w:val="right"/>
        </w:pPr>
        <w:r>
          <w:rPr>
            <w:noProof/>
            <w:lang w:eastAsia="fr-FR"/>
          </w:rPr>
          <w:drawing>
            <wp:anchor distT="0" distB="0" distL="114300" distR="114300" simplePos="0" relativeHeight="251658240" behindDoc="1" locked="1" layoutInCell="1" allowOverlap="1">
              <wp:simplePos x="0" y="0"/>
              <wp:positionH relativeFrom="page">
                <wp:posOffset>-13970</wp:posOffset>
              </wp:positionH>
              <wp:positionV relativeFrom="page">
                <wp:posOffset>9540240</wp:posOffset>
              </wp:positionV>
              <wp:extent cx="7571105" cy="1189355"/>
              <wp:effectExtent l="19050" t="0" r="0" b="0"/>
              <wp:wrapNone/>
              <wp:docPr id="9" name="Image 1" descr="MU_Page coura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U_Page courante"/>
                      <pic:cNvPicPr>
                        <a:picLocks noChangeAspect="1" noChangeArrowheads="1"/>
                      </pic:cNvPicPr>
                    </pic:nvPicPr>
                    <pic:blipFill>
                      <a:blip r:embed="rId1"/>
                      <a:srcRect t="88817"/>
                      <a:stretch>
                        <a:fillRect/>
                      </a:stretch>
                    </pic:blipFill>
                    <pic:spPr bwMode="auto">
                      <a:xfrm>
                        <a:off x="0" y="0"/>
                        <a:ext cx="7571105" cy="1189355"/>
                      </a:xfrm>
                      <a:prstGeom prst="rect">
                        <a:avLst/>
                      </a:prstGeom>
                      <a:noFill/>
                    </pic:spPr>
                  </pic:pic>
                </a:graphicData>
              </a:graphic>
            </wp:anchor>
          </w:drawing>
        </w:r>
        <w:fldSimple w:instr=" PAGE   \* MERGEFORMAT ">
          <w:r w:rsidR="003B645E">
            <w:rPr>
              <w:noProof/>
            </w:rPr>
            <w:t>2</w:t>
          </w:r>
        </w:fldSimple>
      </w:p>
    </w:sdtContent>
  </w:sdt>
  <w:p w:rsidR="004B71A6" w:rsidRDefault="004B71A6">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5073" w:rsidRDefault="00555073" w:rsidP="00BF57B4">
      <w:pPr>
        <w:spacing w:after="0" w:line="240" w:lineRule="auto"/>
      </w:pPr>
      <w:r>
        <w:separator/>
      </w:r>
    </w:p>
  </w:footnote>
  <w:footnote w:type="continuationSeparator" w:id="0">
    <w:p w:rsidR="00555073" w:rsidRDefault="00555073" w:rsidP="00BF57B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71A6" w:rsidRDefault="004B71A6" w:rsidP="0033711C">
    <w:pPr>
      <w:pStyle w:val="En-tte"/>
    </w:pPr>
    <w:r>
      <w:rPr>
        <w:noProof/>
        <w:lang w:eastAsia="fr-FR"/>
      </w:rPr>
      <w:drawing>
        <wp:anchor distT="0" distB="0" distL="114300" distR="114300" simplePos="0" relativeHeight="251659264" behindDoc="1" locked="0" layoutInCell="1" allowOverlap="1">
          <wp:simplePos x="0" y="0"/>
          <wp:positionH relativeFrom="column">
            <wp:posOffset>-418036</wp:posOffset>
          </wp:positionH>
          <wp:positionV relativeFrom="paragraph">
            <wp:posOffset>-317378</wp:posOffset>
          </wp:positionV>
          <wp:extent cx="1269923" cy="616944"/>
          <wp:effectExtent l="19050" t="0" r="6427" b="0"/>
          <wp:wrapNone/>
          <wp:docPr id="12" name="Image 1" descr="F:\logoGalil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ogoGalilee.jpg"/>
                  <pic:cNvPicPr>
                    <a:picLocks noChangeAspect="1" noChangeArrowheads="1"/>
                  </pic:cNvPicPr>
                </pic:nvPicPr>
                <pic:blipFill>
                  <a:blip r:embed="rId1"/>
                  <a:srcRect/>
                  <a:stretch>
                    <a:fillRect/>
                  </a:stretch>
                </pic:blipFill>
                <pic:spPr bwMode="auto">
                  <a:xfrm>
                    <a:off x="0" y="0"/>
                    <a:ext cx="1269923" cy="616944"/>
                  </a:xfrm>
                  <a:prstGeom prst="rect">
                    <a:avLst/>
                  </a:prstGeom>
                  <a:noFill/>
                  <a:ln w="9525">
                    <a:noFill/>
                    <a:miter lim="800000"/>
                    <a:headEnd/>
                    <a:tailEnd/>
                  </a:ln>
                </pic:spPr>
              </pic:pic>
            </a:graphicData>
          </a:graphic>
        </wp:anchor>
      </w:drawing>
    </w:r>
    <w:r>
      <w:t xml:space="preserve">        </w:t>
    </w:r>
    <w:r>
      <w:tab/>
    </w:r>
    <w:r>
      <w:tab/>
      <w:t>Rapport de Stage - 2013</w:t>
    </w:r>
  </w:p>
  <w:p w:rsidR="004B71A6" w:rsidRDefault="004B71A6">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A93720"/>
    <w:multiLevelType w:val="hybridMultilevel"/>
    <w:tmpl w:val="42A2A744"/>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
    <w:nsid w:val="036206D1"/>
    <w:multiLevelType w:val="hybridMultilevel"/>
    <w:tmpl w:val="16A64DB2"/>
    <w:lvl w:ilvl="0" w:tplc="FFFFFFFF">
      <w:start w:val="1"/>
      <w:numFmt w:val="bullet"/>
      <w:pStyle w:val="1-NormalPuceD"/>
      <w:lvlText w:val=""/>
      <w:lvlJc w:val="left"/>
      <w:pPr>
        <w:tabs>
          <w:tab w:val="num" w:pos="1646"/>
        </w:tabs>
        <w:ind w:left="1286" w:hanging="360"/>
      </w:pPr>
      <w:rPr>
        <w:rFonts w:ascii="Wingdings" w:hAnsi="Wingdings" w:hint="default"/>
        <w:color w:val="FF6600"/>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2"/>
      <w:numFmt w:val="bullet"/>
      <w:lvlText w:val="-"/>
      <w:lvlJc w:val="left"/>
      <w:pPr>
        <w:tabs>
          <w:tab w:val="num" w:pos="2160"/>
        </w:tabs>
        <w:ind w:left="2160" w:hanging="360"/>
      </w:pPr>
      <w:rPr>
        <w:rFonts w:ascii="Times New Roman" w:eastAsia="Times New Roman" w:hAnsi="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nsid w:val="04F84578"/>
    <w:multiLevelType w:val="hybridMultilevel"/>
    <w:tmpl w:val="C4F2008E"/>
    <w:lvl w:ilvl="0" w:tplc="9D6CD826">
      <w:start w:val="1"/>
      <w:numFmt w:val="bullet"/>
      <w:lvlText w:val=""/>
      <w:lvlJc w:val="left"/>
      <w:pPr>
        <w:tabs>
          <w:tab w:val="num" w:pos="720"/>
        </w:tabs>
        <w:ind w:left="720" w:hanging="360"/>
      </w:pPr>
      <w:rPr>
        <w:rFonts w:ascii="Wingdings" w:hAnsi="Wingdings" w:hint="default"/>
      </w:rPr>
    </w:lvl>
    <w:lvl w:ilvl="1" w:tplc="040C0003">
      <w:start w:val="1"/>
      <w:numFmt w:val="bullet"/>
      <w:lvlText w:val="o"/>
      <w:lvlJc w:val="left"/>
      <w:pPr>
        <w:tabs>
          <w:tab w:val="num" w:pos="-2160"/>
        </w:tabs>
        <w:ind w:left="-2160" w:hanging="360"/>
      </w:pPr>
      <w:rPr>
        <w:rFonts w:ascii="Courier New" w:hAnsi="Courier New" w:cs="Courier New" w:hint="default"/>
      </w:rPr>
    </w:lvl>
    <w:lvl w:ilvl="2" w:tplc="040C0005" w:tentative="1">
      <w:start w:val="1"/>
      <w:numFmt w:val="bullet"/>
      <w:lvlText w:val=""/>
      <w:lvlJc w:val="left"/>
      <w:pPr>
        <w:tabs>
          <w:tab w:val="num" w:pos="-1440"/>
        </w:tabs>
        <w:ind w:left="-1440" w:hanging="360"/>
      </w:pPr>
      <w:rPr>
        <w:rFonts w:ascii="Wingdings" w:hAnsi="Wingdings" w:hint="default"/>
      </w:rPr>
    </w:lvl>
    <w:lvl w:ilvl="3" w:tplc="040C0001" w:tentative="1">
      <w:start w:val="1"/>
      <w:numFmt w:val="bullet"/>
      <w:lvlText w:val=""/>
      <w:lvlJc w:val="left"/>
      <w:pPr>
        <w:tabs>
          <w:tab w:val="num" w:pos="-720"/>
        </w:tabs>
        <w:ind w:left="-720" w:hanging="360"/>
      </w:pPr>
      <w:rPr>
        <w:rFonts w:ascii="Symbol" w:hAnsi="Symbol" w:hint="default"/>
      </w:rPr>
    </w:lvl>
    <w:lvl w:ilvl="4" w:tplc="040C0003" w:tentative="1">
      <w:start w:val="1"/>
      <w:numFmt w:val="bullet"/>
      <w:lvlText w:val="o"/>
      <w:lvlJc w:val="left"/>
      <w:pPr>
        <w:tabs>
          <w:tab w:val="num" w:pos="0"/>
        </w:tabs>
        <w:ind w:left="0" w:hanging="360"/>
      </w:pPr>
      <w:rPr>
        <w:rFonts w:ascii="Courier New" w:hAnsi="Courier New" w:cs="Courier New" w:hint="default"/>
      </w:rPr>
    </w:lvl>
    <w:lvl w:ilvl="5" w:tplc="040C0005" w:tentative="1">
      <w:start w:val="1"/>
      <w:numFmt w:val="bullet"/>
      <w:lvlText w:val=""/>
      <w:lvlJc w:val="left"/>
      <w:pPr>
        <w:tabs>
          <w:tab w:val="num" w:pos="720"/>
        </w:tabs>
        <w:ind w:left="720" w:hanging="360"/>
      </w:pPr>
      <w:rPr>
        <w:rFonts w:ascii="Wingdings" w:hAnsi="Wingdings" w:hint="default"/>
      </w:rPr>
    </w:lvl>
    <w:lvl w:ilvl="6" w:tplc="040C0001" w:tentative="1">
      <w:start w:val="1"/>
      <w:numFmt w:val="bullet"/>
      <w:lvlText w:val=""/>
      <w:lvlJc w:val="left"/>
      <w:pPr>
        <w:tabs>
          <w:tab w:val="num" w:pos="1440"/>
        </w:tabs>
        <w:ind w:left="1440" w:hanging="360"/>
      </w:pPr>
      <w:rPr>
        <w:rFonts w:ascii="Symbol" w:hAnsi="Symbol" w:hint="default"/>
      </w:rPr>
    </w:lvl>
    <w:lvl w:ilvl="7" w:tplc="040C0003" w:tentative="1">
      <w:start w:val="1"/>
      <w:numFmt w:val="bullet"/>
      <w:lvlText w:val="o"/>
      <w:lvlJc w:val="left"/>
      <w:pPr>
        <w:tabs>
          <w:tab w:val="num" w:pos="2160"/>
        </w:tabs>
        <w:ind w:left="2160" w:hanging="360"/>
      </w:pPr>
      <w:rPr>
        <w:rFonts w:ascii="Courier New" w:hAnsi="Courier New" w:cs="Courier New" w:hint="default"/>
      </w:rPr>
    </w:lvl>
    <w:lvl w:ilvl="8" w:tplc="040C0005" w:tentative="1">
      <w:start w:val="1"/>
      <w:numFmt w:val="bullet"/>
      <w:lvlText w:val=""/>
      <w:lvlJc w:val="left"/>
      <w:pPr>
        <w:tabs>
          <w:tab w:val="num" w:pos="2880"/>
        </w:tabs>
        <w:ind w:left="2880" w:hanging="360"/>
      </w:pPr>
      <w:rPr>
        <w:rFonts w:ascii="Wingdings" w:hAnsi="Wingdings" w:hint="default"/>
      </w:rPr>
    </w:lvl>
  </w:abstractNum>
  <w:abstractNum w:abstractNumId="3">
    <w:nsid w:val="11D140E1"/>
    <w:multiLevelType w:val="hybridMultilevel"/>
    <w:tmpl w:val="C72C6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2690504"/>
    <w:multiLevelType w:val="multilevel"/>
    <w:tmpl w:val="166C91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5DE159F"/>
    <w:multiLevelType w:val="hybridMultilevel"/>
    <w:tmpl w:val="763E83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87169B5"/>
    <w:multiLevelType w:val="hybridMultilevel"/>
    <w:tmpl w:val="535A3B8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B6237F9"/>
    <w:multiLevelType w:val="hybridMultilevel"/>
    <w:tmpl w:val="97566674"/>
    <w:lvl w:ilvl="0" w:tplc="0C940278">
      <w:start w:val="1"/>
      <w:numFmt w:val="bullet"/>
      <w:lvlText w:val=""/>
      <w:lvlJc w:val="left"/>
      <w:pPr>
        <w:ind w:left="720" w:hanging="360"/>
      </w:pPr>
      <w:rPr>
        <w:rFonts w:ascii="Symbol" w:hAnsi="Symbol" w:hint="default"/>
        <w:color w:val="A0308B"/>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8">
    <w:nsid w:val="210F68D5"/>
    <w:multiLevelType w:val="hybridMultilevel"/>
    <w:tmpl w:val="F2F8B83E"/>
    <w:lvl w:ilvl="0" w:tplc="040C0001">
      <w:start w:val="1"/>
      <w:numFmt w:val="bullet"/>
      <w:lvlText w:val=""/>
      <w:lvlJc w:val="left"/>
      <w:pPr>
        <w:tabs>
          <w:tab w:val="num" w:pos="1004"/>
        </w:tabs>
        <w:ind w:left="1004" w:hanging="360"/>
      </w:pPr>
      <w:rPr>
        <w:rFonts w:ascii="Symbol" w:hAnsi="Symbol" w:hint="default"/>
      </w:rPr>
    </w:lvl>
    <w:lvl w:ilvl="1" w:tplc="040C0003" w:tentative="1">
      <w:start w:val="1"/>
      <w:numFmt w:val="bullet"/>
      <w:lvlText w:val="o"/>
      <w:lvlJc w:val="left"/>
      <w:pPr>
        <w:tabs>
          <w:tab w:val="num" w:pos="1724"/>
        </w:tabs>
        <w:ind w:left="1724" w:hanging="360"/>
      </w:pPr>
      <w:rPr>
        <w:rFonts w:ascii="Courier New" w:hAnsi="Courier New" w:hint="default"/>
      </w:rPr>
    </w:lvl>
    <w:lvl w:ilvl="2" w:tplc="040C0005" w:tentative="1">
      <w:start w:val="1"/>
      <w:numFmt w:val="bullet"/>
      <w:lvlText w:val=""/>
      <w:lvlJc w:val="left"/>
      <w:pPr>
        <w:tabs>
          <w:tab w:val="num" w:pos="2444"/>
        </w:tabs>
        <w:ind w:left="2444" w:hanging="360"/>
      </w:pPr>
      <w:rPr>
        <w:rFonts w:ascii="Wingdings" w:hAnsi="Wingdings" w:hint="default"/>
      </w:rPr>
    </w:lvl>
    <w:lvl w:ilvl="3" w:tplc="040C0001" w:tentative="1">
      <w:start w:val="1"/>
      <w:numFmt w:val="bullet"/>
      <w:lvlText w:val=""/>
      <w:lvlJc w:val="left"/>
      <w:pPr>
        <w:tabs>
          <w:tab w:val="num" w:pos="3164"/>
        </w:tabs>
        <w:ind w:left="3164" w:hanging="360"/>
      </w:pPr>
      <w:rPr>
        <w:rFonts w:ascii="Symbol" w:hAnsi="Symbol" w:hint="default"/>
      </w:rPr>
    </w:lvl>
    <w:lvl w:ilvl="4" w:tplc="040C0003" w:tentative="1">
      <w:start w:val="1"/>
      <w:numFmt w:val="bullet"/>
      <w:lvlText w:val="o"/>
      <w:lvlJc w:val="left"/>
      <w:pPr>
        <w:tabs>
          <w:tab w:val="num" w:pos="3884"/>
        </w:tabs>
        <w:ind w:left="3884" w:hanging="360"/>
      </w:pPr>
      <w:rPr>
        <w:rFonts w:ascii="Courier New" w:hAnsi="Courier New" w:hint="default"/>
      </w:rPr>
    </w:lvl>
    <w:lvl w:ilvl="5" w:tplc="040C0005" w:tentative="1">
      <w:start w:val="1"/>
      <w:numFmt w:val="bullet"/>
      <w:lvlText w:val=""/>
      <w:lvlJc w:val="left"/>
      <w:pPr>
        <w:tabs>
          <w:tab w:val="num" w:pos="4604"/>
        </w:tabs>
        <w:ind w:left="4604" w:hanging="360"/>
      </w:pPr>
      <w:rPr>
        <w:rFonts w:ascii="Wingdings" w:hAnsi="Wingdings" w:hint="default"/>
      </w:rPr>
    </w:lvl>
    <w:lvl w:ilvl="6" w:tplc="040C0001" w:tentative="1">
      <w:start w:val="1"/>
      <w:numFmt w:val="bullet"/>
      <w:lvlText w:val=""/>
      <w:lvlJc w:val="left"/>
      <w:pPr>
        <w:tabs>
          <w:tab w:val="num" w:pos="5324"/>
        </w:tabs>
        <w:ind w:left="5324" w:hanging="360"/>
      </w:pPr>
      <w:rPr>
        <w:rFonts w:ascii="Symbol" w:hAnsi="Symbol" w:hint="default"/>
      </w:rPr>
    </w:lvl>
    <w:lvl w:ilvl="7" w:tplc="040C0003" w:tentative="1">
      <w:start w:val="1"/>
      <w:numFmt w:val="bullet"/>
      <w:lvlText w:val="o"/>
      <w:lvlJc w:val="left"/>
      <w:pPr>
        <w:tabs>
          <w:tab w:val="num" w:pos="6044"/>
        </w:tabs>
        <w:ind w:left="6044" w:hanging="360"/>
      </w:pPr>
      <w:rPr>
        <w:rFonts w:ascii="Courier New" w:hAnsi="Courier New" w:hint="default"/>
      </w:rPr>
    </w:lvl>
    <w:lvl w:ilvl="8" w:tplc="040C0005" w:tentative="1">
      <w:start w:val="1"/>
      <w:numFmt w:val="bullet"/>
      <w:lvlText w:val=""/>
      <w:lvlJc w:val="left"/>
      <w:pPr>
        <w:tabs>
          <w:tab w:val="num" w:pos="6764"/>
        </w:tabs>
        <w:ind w:left="6764" w:hanging="360"/>
      </w:pPr>
      <w:rPr>
        <w:rFonts w:ascii="Wingdings" w:hAnsi="Wingdings" w:hint="default"/>
      </w:rPr>
    </w:lvl>
  </w:abstractNum>
  <w:abstractNum w:abstractNumId="9">
    <w:nsid w:val="241B6978"/>
    <w:multiLevelType w:val="hybridMultilevel"/>
    <w:tmpl w:val="E22AE978"/>
    <w:lvl w:ilvl="0" w:tplc="633C60A2">
      <w:start w:val="1"/>
      <w:numFmt w:val="decimal"/>
      <w:pStyle w:val="REQ"/>
      <w:lvlText w:val="REQ %1."/>
      <w:lvlJc w:val="left"/>
      <w:pPr>
        <w:tabs>
          <w:tab w:val="num" w:pos="840"/>
        </w:tabs>
        <w:ind w:left="840" w:hanging="360"/>
      </w:pPr>
      <w:rPr>
        <w:rFonts w:hint="default"/>
        <w:b w:val="0"/>
      </w:rPr>
    </w:lvl>
    <w:lvl w:ilvl="1" w:tplc="040C0001">
      <w:start w:val="1"/>
      <w:numFmt w:val="bullet"/>
      <w:lvlText w:val=""/>
      <w:lvlJc w:val="left"/>
      <w:pPr>
        <w:tabs>
          <w:tab w:val="num" w:pos="1440"/>
        </w:tabs>
        <w:ind w:left="1440" w:hanging="360"/>
      </w:pPr>
      <w:rPr>
        <w:rFonts w:ascii="Symbol" w:hAnsi="Symbol" w:hint="default"/>
        <w:b w:val="0"/>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
    <w:nsid w:val="277F6C09"/>
    <w:multiLevelType w:val="hybridMultilevel"/>
    <w:tmpl w:val="A44EC7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4A154F0"/>
    <w:multiLevelType w:val="hybridMultilevel"/>
    <w:tmpl w:val="DB04B4A8"/>
    <w:lvl w:ilvl="0" w:tplc="3BB85FA0">
      <w:start w:val="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8C64F91"/>
    <w:multiLevelType w:val="hybridMultilevel"/>
    <w:tmpl w:val="7EAAD3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AB61556"/>
    <w:multiLevelType w:val="hybridMultilevel"/>
    <w:tmpl w:val="DD1AA6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43B4070"/>
    <w:multiLevelType w:val="hybridMultilevel"/>
    <w:tmpl w:val="B87E4A98"/>
    <w:lvl w:ilvl="0" w:tplc="98FEC7C8">
      <w:start w:val="1"/>
      <w:numFmt w:val="bullet"/>
      <w:lvlText w:val="-"/>
      <w:lvlJc w:val="left"/>
      <w:pPr>
        <w:ind w:left="720" w:hanging="360"/>
      </w:pPr>
      <w:rPr>
        <w:rFonts w:ascii="Stencil" w:hAnsi="Stenci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nsid w:val="475375F2"/>
    <w:multiLevelType w:val="hybridMultilevel"/>
    <w:tmpl w:val="BD0E4400"/>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4F1068D4"/>
    <w:multiLevelType w:val="hybridMultilevel"/>
    <w:tmpl w:val="D0F868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7470ED6"/>
    <w:multiLevelType w:val="hybridMultilevel"/>
    <w:tmpl w:val="90D6EE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58754AFE"/>
    <w:multiLevelType w:val="hybridMultilevel"/>
    <w:tmpl w:val="5678AB88"/>
    <w:lvl w:ilvl="0" w:tplc="98FEC7C8">
      <w:start w:val="1"/>
      <w:numFmt w:val="bullet"/>
      <w:lvlText w:val="-"/>
      <w:lvlJc w:val="left"/>
      <w:pPr>
        <w:ind w:left="720" w:hanging="360"/>
      </w:pPr>
      <w:rPr>
        <w:rFonts w:ascii="Stencil" w:hAnsi="Stenci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nsid w:val="59876A21"/>
    <w:multiLevelType w:val="multilevel"/>
    <w:tmpl w:val="040C0027"/>
    <w:lvl w:ilvl="0">
      <w:start w:val="1"/>
      <w:numFmt w:val="upperRoman"/>
      <w:pStyle w:val="Titre1"/>
      <w:lvlText w:val="%1."/>
      <w:lvlJc w:val="left"/>
      <w:pPr>
        <w:ind w:left="0" w:firstLine="0"/>
      </w:pPr>
    </w:lvl>
    <w:lvl w:ilvl="1">
      <w:start w:val="1"/>
      <w:numFmt w:val="upperLetter"/>
      <w:pStyle w:val="Titre2"/>
      <w:lvlText w:val="%2."/>
      <w:lvlJc w:val="left"/>
      <w:pPr>
        <w:ind w:left="720" w:firstLine="0"/>
      </w:pPr>
    </w:lvl>
    <w:lvl w:ilvl="2">
      <w:start w:val="1"/>
      <w:numFmt w:val="decimal"/>
      <w:pStyle w:val="Titre3"/>
      <w:lvlText w:val="%3."/>
      <w:lvlJc w:val="left"/>
      <w:pPr>
        <w:ind w:left="1440" w:firstLine="0"/>
      </w:pPr>
    </w:lvl>
    <w:lvl w:ilvl="3">
      <w:start w:val="1"/>
      <w:numFmt w:val="lowerLetter"/>
      <w:pStyle w:val="Titre4"/>
      <w:lvlText w:val="%4)"/>
      <w:lvlJc w:val="left"/>
      <w:pPr>
        <w:ind w:left="2160" w:firstLine="0"/>
      </w:pPr>
    </w:lvl>
    <w:lvl w:ilvl="4">
      <w:start w:val="1"/>
      <w:numFmt w:val="decimal"/>
      <w:pStyle w:val="Titre5"/>
      <w:lvlText w:val="(%5)"/>
      <w:lvlJc w:val="left"/>
      <w:pPr>
        <w:ind w:left="2880" w:firstLine="0"/>
      </w:pPr>
    </w:lvl>
    <w:lvl w:ilvl="5">
      <w:start w:val="1"/>
      <w:numFmt w:val="lowerLetter"/>
      <w:pStyle w:val="Titre6"/>
      <w:lvlText w:val="(%6)"/>
      <w:lvlJc w:val="left"/>
      <w:pPr>
        <w:ind w:left="3600" w:firstLine="0"/>
      </w:pPr>
    </w:lvl>
    <w:lvl w:ilvl="6">
      <w:start w:val="1"/>
      <w:numFmt w:val="lowerRoman"/>
      <w:pStyle w:val="Titre7"/>
      <w:lvlText w:val="(%7)"/>
      <w:lvlJc w:val="left"/>
      <w:pPr>
        <w:ind w:left="4320" w:firstLine="0"/>
      </w:pPr>
    </w:lvl>
    <w:lvl w:ilvl="7">
      <w:start w:val="1"/>
      <w:numFmt w:val="lowerLetter"/>
      <w:pStyle w:val="Titre8"/>
      <w:lvlText w:val="(%8)"/>
      <w:lvlJc w:val="left"/>
      <w:pPr>
        <w:ind w:left="5040" w:firstLine="0"/>
      </w:pPr>
    </w:lvl>
    <w:lvl w:ilvl="8">
      <w:start w:val="1"/>
      <w:numFmt w:val="lowerRoman"/>
      <w:pStyle w:val="Titre9"/>
      <w:lvlText w:val="(%9)"/>
      <w:lvlJc w:val="left"/>
      <w:pPr>
        <w:ind w:left="5760" w:firstLine="0"/>
      </w:pPr>
    </w:lvl>
  </w:abstractNum>
  <w:abstractNum w:abstractNumId="20">
    <w:nsid w:val="62412977"/>
    <w:multiLevelType w:val="hybridMultilevel"/>
    <w:tmpl w:val="E88AB0F8"/>
    <w:lvl w:ilvl="0" w:tplc="040C0005">
      <w:start w:val="1"/>
      <w:numFmt w:val="bullet"/>
      <w:lvlText w:val=""/>
      <w:lvlJc w:val="left"/>
      <w:pPr>
        <w:tabs>
          <w:tab w:val="num" w:pos="1429"/>
        </w:tabs>
        <w:ind w:left="1429" w:hanging="360"/>
      </w:pPr>
      <w:rPr>
        <w:rFonts w:ascii="Wingdings" w:hAnsi="Wingdings" w:hint="default"/>
      </w:rPr>
    </w:lvl>
    <w:lvl w:ilvl="1" w:tplc="040C0003" w:tentative="1">
      <w:start w:val="1"/>
      <w:numFmt w:val="bullet"/>
      <w:lvlText w:val="o"/>
      <w:lvlJc w:val="left"/>
      <w:pPr>
        <w:tabs>
          <w:tab w:val="num" w:pos="2149"/>
        </w:tabs>
        <w:ind w:left="2149" w:hanging="360"/>
      </w:pPr>
      <w:rPr>
        <w:rFonts w:ascii="Courier New" w:hAnsi="Courier New" w:cs="Courier New" w:hint="default"/>
      </w:rPr>
    </w:lvl>
    <w:lvl w:ilvl="2" w:tplc="040C0005" w:tentative="1">
      <w:start w:val="1"/>
      <w:numFmt w:val="bullet"/>
      <w:lvlText w:val=""/>
      <w:lvlJc w:val="left"/>
      <w:pPr>
        <w:tabs>
          <w:tab w:val="num" w:pos="2869"/>
        </w:tabs>
        <w:ind w:left="2869" w:hanging="360"/>
      </w:pPr>
      <w:rPr>
        <w:rFonts w:ascii="Wingdings" w:hAnsi="Wingdings" w:hint="default"/>
      </w:rPr>
    </w:lvl>
    <w:lvl w:ilvl="3" w:tplc="040C0001" w:tentative="1">
      <w:start w:val="1"/>
      <w:numFmt w:val="bullet"/>
      <w:lvlText w:val=""/>
      <w:lvlJc w:val="left"/>
      <w:pPr>
        <w:tabs>
          <w:tab w:val="num" w:pos="3589"/>
        </w:tabs>
        <w:ind w:left="3589" w:hanging="360"/>
      </w:pPr>
      <w:rPr>
        <w:rFonts w:ascii="Symbol" w:hAnsi="Symbol" w:hint="default"/>
      </w:rPr>
    </w:lvl>
    <w:lvl w:ilvl="4" w:tplc="040C0003" w:tentative="1">
      <w:start w:val="1"/>
      <w:numFmt w:val="bullet"/>
      <w:lvlText w:val="o"/>
      <w:lvlJc w:val="left"/>
      <w:pPr>
        <w:tabs>
          <w:tab w:val="num" w:pos="4309"/>
        </w:tabs>
        <w:ind w:left="4309" w:hanging="360"/>
      </w:pPr>
      <w:rPr>
        <w:rFonts w:ascii="Courier New" w:hAnsi="Courier New" w:cs="Courier New" w:hint="default"/>
      </w:rPr>
    </w:lvl>
    <w:lvl w:ilvl="5" w:tplc="040C0005" w:tentative="1">
      <w:start w:val="1"/>
      <w:numFmt w:val="bullet"/>
      <w:lvlText w:val=""/>
      <w:lvlJc w:val="left"/>
      <w:pPr>
        <w:tabs>
          <w:tab w:val="num" w:pos="5029"/>
        </w:tabs>
        <w:ind w:left="5029" w:hanging="360"/>
      </w:pPr>
      <w:rPr>
        <w:rFonts w:ascii="Wingdings" w:hAnsi="Wingdings" w:hint="default"/>
      </w:rPr>
    </w:lvl>
    <w:lvl w:ilvl="6" w:tplc="040C0001" w:tentative="1">
      <w:start w:val="1"/>
      <w:numFmt w:val="bullet"/>
      <w:lvlText w:val=""/>
      <w:lvlJc w:val="left"/>
      <w:pPr>
        <w:tabs>
          <w:tab w:val="num" w:pos="5749"/>
        </w:tabs>
        <w:ind w:left="5749" w:hanging="360"/>
      </w:pPr>
      <w:rPr>
        <w:rFonts w:ascii="Symbol" w:hAnsi="Symbol" w:hint="default"/>
      </w:rPr>
    </w:lvl>
    <w:lvl w:ilvl="7" w:tplc="040C0003" w:tentative="1">
      <w:start w:val="1"/>
      <w:numFmt w:val="bullet"/>
      <w:lvlText w:val="o"/>
      <w:lvlJc w:val="left"/>
      <w:pPr>
        <w:tabs>
          <w:tab w:val="num" w:pos="6469"/>
        </w:tabs>
        <w:ind w:left="6469" w:hanging="360"/>
      </w:pPr>
      <w:rPr>
        <w:rFonts w:ascii="Courier New" w:hAnsi="Courier New" w:cs="Courier New" w:hint="default"/>
      </w:rPr>
    </w:lvl>
    <w:lvl w:ilvl="8" w:tplc="040C0005" w:tentative="1">
      <w:start w:val="1"/>
      <w:numFmt w:val="bullet"/>
      <w:lvlText w:val=""/>
      <w:lvlJc w:val="left"/>
      <w:pPr>
        <w:tabs>
          <w:tab w:val="num" w:pos="7189"/>
        </w:tabs>
        <w:ind w:left="7189" w:hanging="360"/>
      </w:pPr>
      <w:rPr>
        <w:rFonts w:ascii="Wingdings" w:hAnsi="Wingdings" w:hint="default"/>
      </w:rPr>
    </w:lvl>
  </w:abstractNum>
  <w:abstractNum w:abstractNumId="21">
    <w:nsid w:val="625D64CD"/>
    <w:multiLevelType w:val="hybridMultilevel"/>
    <w:tmpl w:val="B7AA87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64265E76"/>
    <w:multiLevelType w:val="hybridMultilevel"/>
    <w:tmpl w:val="2400861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nsid w:val="647769EE"/>
    <w:multiLevelType w:val="hybridMultilevel"/>
    <w:tmpl w:val="134CAF1A"/>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4">
    <w:nsid w:val="668950F3"/>
    <w:multiLevelType w:val="hybridMultilevel"/>
    <w:tmpl w:val="33C8F5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C4C7448"/>
    <w:multiLevelType w:val="hybridMultilevel"/>
    <w:tmpl w:val="AEE4F3AA"/>
    <w:lvl w:ilvl="0" w:tplc="1BDA03F2">
      <w:numFmt w:val="bullet"/>
      <w:lvlText w:val=""/>
      <w:lvlJc w:val="left"/>
      <w:pPr>
        <w:ind w:left="720" w:hanging="360"/>
      </w:pPr>
      <w:rPr>
        <w:rFonts w:ascii="Wingdings" w:eastAsia="MS Mincho" w:hAnsi="Wingdings" w:cs="Times New Roman" w:hint="default"/>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CCD48AB"/>
    <w:multiLevelType w:val="hybridMultilevel"/>
    <w:tmpl w:val="033A0796"/>
    <w:lvl w:ilvl="0" w:tplc="FFFFFFFF">
      <w:numFmt w:val="bullet"/>
      <w:lvlText w:val="-"/>
      <w:lvlJc w:val="left"/>
      <w:pPr>
        <w:tabs>
          <w:tab w:val="num" w:pos="720"/>
        </w:tabs>
        <w:ind w:left="720" w:hanging="360"/>
      </w:pPr>
      <w:rPr>
        <w:rFonts w:ascii="Times New Roman" w:eastAsia="MS Mincho"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nsid w:val="6DA40D10"/>
    <w:multiLevelType w:val="hybridMultilevel"/>
    <w:tmpl w:val="6D3046F2"/>
    <w:lvl w:ilvl="0" w:tplc="417CAF84">
      <w:start w:val="1"/>
      <w:numFmt w:val="bullet"/>
      <w:pStyle w:val="Listepuces"/>
      <w:lvlText w:val=""/>
      <w:lvlJc w:val="left"/>
      <w:pPr>
        <w:tabs>
          <w:tab w:val="num" w:pos="794"/>
        </w:tabs>
        <w:ind w:left="794" w:hanging="227"/>
      </w:pPr>
      <w:rPr>
        <w:rFonts w:ascii="Symbol" w:hAnsi="Symbol" w:hint="default"/>
        <w:color w:val="993366"/>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nsid w:val="74FC40D2"/>
    <w:multiLevelType w:val="hybridMultilevel"/>
    <w:tmpl w:val="AC3018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99D6087"/>
    <w:multiLevelType w:val="hybridMultilevel"/>
    <w:tmpl w:val="DDEEB8BE"/>
    <w:lvl w:ilvl="0" w:tplc="31DA09C0">
      <w:start w:val="1"/>
      <w:numFmt w:val="bullet"/>
      <w:lvlText w:val=""/>
      <w:lvlJc w:val="left"/>
      <w:pPr>
        <w:tabs>
          <w:tab w:val="num" w:pos="1004"/>
        </w:tabs>
        <w:ind w:left="1004" w:hanging="360"/>
      </w:pPr>
      <w:rPr>
        <w:rFonts w:ascii="Symbol" w:hAnsi="Symbol" w:hint="default"/>
      </w:rPr>
    </w:lvl>
    <w:lvl w:ilvl="1" w:tplc="040C0003" w:tentative="1">
      <w:start w:val="1"/>
      <w:numFmt w:val="bullet"/>
      <w:lvlText w:val="o"/>
      <w:lvlJc w:val="left"/>
      <w:pPr>
        <w:tabs>
          <w:tab w:val="num" w:pos="1724"/>
        </w:tabs>
        <w:ind w:left="1724" w:hanging="360"/>
      </w:pPr>
      <w:rPr>
        <w:rFonts w:ascii="Courier New" w:hAnsi="Courier New" w:cs="Courier New" w:hint="default"/>
      </w:rPr>
    </w:lvl>
    <w:lvl w:ilvl="2" w:tplc="040C0005" w:tentative="1">
      <w:start w:val="1"/>
      <w:numFmt w:val="bullet"/>
      <w:lvlText w:val=""/>
      <w:lvlJc w:val="left"/>
      <w:pPr>
        <w:tabs>
          <w:tab w:val="num" w:pos="2444"/>
        </w:tabs>
        <w:ind w:left="2444" w:hanging="360"/>
      </w:pPr>
      <w:rPr>
        <w:rFonts w:ascii="Wingdings" w:hAnsi="Wingdings" w:hint="default"/>
      </w:rPr>
    </w:lvl>
    <w:lvl w:ilvl="3" w:tplc="040C0001" w:tentative="1">
      <w:start w:val="1"/>
      <w:numFmt w:val="bullet"/>
      <w:lvlText w:val=""/>
      <w:lvlJc w:val="left"/>
      <w:pPr>
        <w:tabs>
          <w:tab w:val="num" w:pos="3164"/>
        </w:tabs>
        <w:ind w:left="3164" w:hanging="360"/>
      </w:pPr>
      <w:rPr>
        <w:rFonts w:ascii="Symbol" w:hAnsi="Symbol" w:hint="default"/>
      </w:rPr>
    </w:lvl>
    <w:lvl w:ilvl="4" w:tplc="040C0003" w:tentative="1">
      <w:start w:val="1"/>
      <w:numFmt w:val="bullet"/>
      <w:lvlText w:val="o"/>
      <w:lvlJc w:val="left"/>
      <w:pPr>
        <w:tabs>
          <w:tab w:val="num" w:pos="3884"/>
        </w:tabs>
        <w:ind w:left="3884" w:hanging="360"/>
      </w:pPr>
      <w:rPr>
        <w:rFonts w:ascii="Courier New" w:hAnsi="Courier New" w:cs="Courier New" w:hint="default"/>
      </w:rPr>
    </w:lvl>
    <w:lvl w:ilvl="5" w:tplc="040C0005" w:tentative="1">
      <w:start w:val="1"/>
      <w:numFmt w:val="bullet"/>
      <w:lvlText w:val=""/>
      <w:lvlJc w:val="left"/>
      <w:pPr>
        <w:tabs>
          <w:tab w:val="num" w:pos="4604"/>
        </w:tabs>
        <w:ind w:left="4604" w:hanging="360"/>
      </w:pPr>
      <w:rPr>
        <w:rFonts w:ascii="Wingdings" w:hAnsi="Wingdings" w:hint="default"/>
      </w:rPr>
    </w:lvl>
    <w:lvl w:ilvl="6" w:tplc="040C0001" w:tentative="1">
      <w:start w:val="1"/>
      <w:numFmt w:val="bullet"/>
      <w:lvlText w:val=""/>
      <w:lvlJc w:val="left"/>
      <w:pPr>
        <w:tabs>
          <w:tab w:val="num" w:pos="5324"/>
        </w:tabs>
        <w:ind w:left="5324" w:hanging="360"/>
      </w:pPr>
      <w:rPr>
        <w:rFonts w:ascii="Symbol" w:hAnsi="Symbol" w:hint="default"/>
      </w:rPr>
    </w:lvl>
    <w:lvl w:ilvl="7" w:tplc="040C0003" w:tentative="1">
      <w:start w:val="1"/>
      <w:numFmt w:val="bullet"/>
      <w:lvlText w:val="o"/>
      <w:lvlJc w:val="left"/>
      <w:pPr>
        <w:tabs>
          <w:tab w:val="num" w:pos="6044"/>
        </w:tabs>
        <w:ind w:left="6044" w:hanging="360"/>
      </w:pPr>
      <w:rPr>
        <w:rFonts w:ascii="Courier New" w:hAnsi="Courier New" w:cs="Courier New" w:hint="default"/>
      </w:rPr>
    </w:lvl>
    <w:lvl w:ilvl="8" w:tplc="040C0005" w:tentative="1">
      <w:start w:val="1"/>
      <w:numFmt w:val="bullet"/>
      <w:lvlText w:val=""/>
      <w:lvlJc w:val="left"/>
      <w:pPr>
        <w:tabs>
          <w:tab w:val="num" w:pos="6764"/>
        </w:tabs>
        <w:ind w:left="6764" w:hanging="360"/>
      </w:pPr>
      <w:rPr>
        <w:rFonts w:ascii="Wingdings" w:hAnsi="Wingdings" w:hint="default"/>
      </w:rPr>
    </w:lvl>
  </w:abstractNum>
  <w:abstractNum w:abstractNumId="30">
    <w:nsid w:val="7A555B0A"/>
    <w:multiLevelType w:val="hybridMultilevel"/>
    <w:tmpl w:val="A7200444"/>
    <w:lvl w:ilvl="0" w:tplc="142C4578">
      <w:start w:val="1"/>
      <w:numFmt w:val="bullet"/>
      <w:lvlText w:val="•"/>
      <w:lvlJc w:val="left"/>
      <w:pPr>
        <w:tabs>
          <w:tab w:val="num" w:pos="720"/>
        </w:tabs>
        <w:ind w:left="720" w:hanging="360"/>
      </w:pPr>
      <w:rPr>
        <w:rFonts w:ascii="Times New Roman" w:hAnsi="Times New Roman" w:hint="default"/>
      </w:rPr>
    </w:lvl>
    <w:lvl w:ilvl="1" w:tplc="7A2EDCAE" w:tentative="1">
      <w:start w:val="1"/>
      <w:numFmt w:val="bullet"/>
      <w:lvlText w:val="•"/>
      <w:lvlJc w:val="left"/>
      <w:pPr>
        <w:tabs>
          <w:tab w:val="num" w:pos="1440"/>
        </w:tabs>
        <w:ind w:left="1440" w:hanging="360"/>
      </w:pPr>
      <w:rPr>
        <w:rFonts w:ascii="Times New Roman" w:hAnsi="Times New Roman" w:hint="default"/>
      </w:rPr>
    </w:lvl>
    <w:lvl w:ilvl="2" w:tplc="9C5ACE70" w:tentative="1">
      <w:start w:val="1"/>
      <w:numFmt w:val="bullet"/>
      <w:lvlText w:val="•"/>
      <w:lvlJc w:val="left"/>
      <w:pPr>
        <w:tabs>
          <w:tab w:val="num" w:pos="2160"/>
        </w:tabs>
        <w:ind w:left="2160" w:hanging="360"/>
      </w:pPr>
      <w:rPr>
        <w:rFonts w:ascii="Times New Roman" w:hAnsi="Times New Roman" w:hint="default"/>
      </w:rPr>
    </w:lvl>
    <w:lvl w:ilvl="3" w:tplc="273EC17A" w:tentative="1">
      <w:start w:val="1"/>
      <w:numFmt w:val="bullet"/>
      <w:lvlText w:val="•"/>
      <w:lvlJc w:val="left"/>
      <w:pPr>
        <w:tabs>
          <w:tab w:val="num" w:pos="2880"/>
        </w:tabs>
        <w:ind w:left="2880" w:hanging="360"/>
      </w:pPr>
      <w:rPr>
        <w:rFonts w:ascii="Times New Roman" w:hAnsi="Times New Roman" w:hint="default"/>
      </w:rPr>
    </w:lvl>
    <w:lvl w:ilvl="4" w:tplc="1586390C" w:tentative="1">
      <w:start w:val="1"/>
      <w:numFmt w:val="bullet"/>
      <w:lvlText w:val="•"/>
      <w:lvlJc w:val="left"/>
      <w:pPr>
        <w:tabs>
          <w:tab w:val="num" w:pos="3600"/>
        </w:tabs>
        <w:ind w:left="3600" w:hanging="360"/>
      </w:pPr>
      <w:rPr>
        <w:rFonts w:ascii="Times New Roman" w:hAnsi="Times New Roman" w:hint="default"/>
      </w:rPr>
    </w:lvl>
    <w:lvl w:ilvl="5" w:tplc="EAC42660" w:tentative="1">
      <w:start w:val="1"/>
      <w:numFmt w:val="bullet"/>
      <w:lvlText w:val="•"/>
      <w:lvlJc w:val="left"/>
      <w:pPr>
        <w:tabs>
          <w:tab w:val="num" w:pos="4320"/>
        </w:tabs>
        <w:ind w:left="4320" w:hanging="360"/>
      </w:pPr>
      <w:rPr>
        <w:rFonts w:ascii="Times New Roman" w:hAnsi="Times New Roman" w:hint="default"/>
      </w:rPr>
    </w:lvl>
    <w:lvl w:ilvl="6" w:tplc="ACA49D6C" w:tentative="1">
      <w:start w:val="1"/>
      <w:numFmt w:val="bullet"/>
      <w:lvlText w:val="•"/>
      <w:lvlJc w:val="left"/>
      <w:pPr>
        <w:tabs>
          <w:tab w:val="num" w:pos="5040"/>
        </w:tabs>
        <w:ind w:left="5040" w:hanging="360"/>
      </w:pPr>
      <w:rPr>
        <w:rFonts w:ascii="Times New Roman" w:hAnsi="Times New Roman" w:hint="default"/>
      </w:rPr>
    </w:lvl>
    <w:lvl w:ilvl="7" w:tplc="A32C5CFC" w:tentative="1">
      <w:start w:val="1"/>
      <w:numFmt w:val="bullet"/>
      <w:lvlText w:val="•"/>
      <w:lvlJc w:val="left"/>
      <w:pPr>
        <w:tabs>
          <w:tab w:val="num" w:pos="5760"/>
        </w:tabs>
        <w:ind w:left="5760" w:hanging="360"/>
      </w:pPr>
      <w:rPr>
        <w:rFonts w:ascii="Times New Roman" w:hAnsi="Times New Roman" w:hint="default"/>
      </w:rPr>
    </w:lvl>
    <w:lvl w:ilvl="8" w:tplc="C3F07304" w:tentative="1">
      <w:start w:val="1"/>
      <w:numFmt w:val="bullet"/>
      <w:lvlText w:val="•"/>
      <w:lvlJc w:val="left"/>
      <w:pPr>
        <w:tabs>
          <w:tab w:val="num" w:pos="6480"/>
        </w:tabs>
        <w:ind w:left="6480" w:hanging="360"/>
      </w:pPr>
      <w:rPr>
        <w:rFonts w:ascii="Times New Roman" w:hAnsi="Times New Roman" w:hint="default"/>
      </w:rPr>
    </w:lvl>
  </w:abstractNum>
  <w:abstractNum w:abstractNumId="31">
    <w:nsid w:val="7ACB0615"/>
    <w:multiLevelType w:val="hybridMultilevel"/>
    <w:tmpl w:val="E334FF9C"/>
    <w:lvl w:ilvl="0" w:tplc="C15EAD22">
      <w:start w:val="1"/>
      <w:numFmt w:val="bullet"/>
      <w:lvlText w:val=""/>
      <w:lvlJc w:val="left"/>
      <w:pPr>
        <w:tabs>
          <w:tab w:val="num" w:pos="720"/>
        </w:tabs>
        <w:ind w:left="720" w:hanging="360"/>
      </w:pPr>
      <w:rPr>
        <w:rFonts w:ascii="Wingdings 2" w:hAnsi="Wingdings 2" w:hint="default"/>
      </w:rPr>
    </w:lvl>
    <w:lvl w:ilvl="1" w:tplc="5E0678E4" w:tentative="1">
      <w:start w:val="1"/>
      <w:numFmt w:val="bullet"/>
      <w:lvlText w:val=""/>
      <w:lvlJc w:val="left"/>
      <w:pPr>
        <w:tabs>
          <w:tab w:val="num" w:pos="1440"/>
        </w:tabs>
        <w:ind w:left="1440" w:hanging="360"/>
      </w:pPr>
      <w:rPr>
        <w:rFonts w:ascii="Wingdings 2" w:hAnsi="Wingdings 2" w:hint="default"/>
      </w:rPr>
    </w:lvl>
    <w:lvl w:ilvl="2" w:tplc="66CABDF8" w:tentative="1">
      <w:start w:val="1"/>
      <w:numFmt w:val="bullet"/>
      <w:lvlText w:val=""/>
      <w:lvlJc w:val="left"/>
      <w:pPr>
        <w:tabs>
          <w:tab w:val="num" w:pos="2160"/>
        </w:tabs>
        <w:ind w:left="2160" w:hanging="360"/>
      </w:pPr>
      <w:rPr>
        <w:rFonts w:ascii="Wingdings 2" w:hAnsi="Wingdings 2" w:hint="default"/>
      </w:rPr>
    </w:lvl>
    <w:lvl w:ilvl="3" w:tplc="719AA5E0" w:tentative="1">
      <w:start w:val="1"/>
      <w:numFmt w:val="bullet"/>
      <w:lvlText w:val=""/>
      <w:lvlJc w:val="left"/>
      <w:pPr>
        <w:tabs>
          <w:tab w:val="num" w:pos="2880"/>
        </w:tabs>
        <w:ind w:left="2880" w:hanging="360"/>
      </w:pPr>
      <w:rPr>
        <w:rFonts w:ascii="Wingdings 2" w:hAnsi="Wingdings 2" w:hint="default"/>
      </w:rPr>
    </w:lvl>
    <w:lvl w:ilvl="4" w:tplc="1960F244" w:tentative="1">
      <w:start w:val="1"/>
      <w:numFmt w:val="bullet"/>
      <w:lvlText w:val=""/>
      <w:lvlJc w:val="left"/>
      <w:pPr>
        <w:tabs>
          <w:tab w:val="num" w:pos="3600"/>
        </w:tabs>
        <w:ind w:left="3600" w:hanging="360"/>
      </w:pPr>
      <w:rPr>
        <w:rFonts w:ascii="Wingdings 2" w:hAnsi="Wingdings 2" w:hint="default"/>
      </w:rPr>
    </w:lvl>
    <w:lvl w:ilvl="5" w:tplc="E4FC5BE8" w:tentative="1">
      <w:start w:val="1"/>
      <w:numFmt w:val="bullet"/>
      <w:lvlText w:val=""/>
      <w:lvlJc w:val="left"/>
      <w:pPr>
        <w:tabs>
          <w:tab w:val="num" w:pos="4320"/>
        </w:tabs>
        <w:ind w:left="4320" w:hanging="360"/>
      </w:pPr>
      <w:rPr>
        <w:rFonts w:ascii="Wingdings 2" w:hAnsi="Wingdings 2" w:hint="default"/>
      </w:rPr>
    </w:lvl>
    <w:lvl w:ilvl="6" w:tplc="36444E0C" w:tentative="1">
      <w:start w:val="1"/>
      <w:numFmt w:val="bullet"/>
      <w:lvlText w:val=""/>
      <w:lvlJc w:val="left"/>
      <w:pPr>
        <w:tabs>
          <w:tab w:val="num" w:pos="5040"/>
        </w:tabs>
        <w:ind w:left="5040" w:hanging="360"/>
      </w:pPr>
      <w:rPr>
        <w:rFonts w:ascii="Wingdings 2" w:hAnsi="Wingdings 2" w:hint="default"/>
      </w:rPr>
    </w:lvl>
    <w:lvl w:ilvl="7" w:tplc="882EF2AE" w:tentative="1">
      <w:start w:val="1"/>
      <w:numFmt w:val="bullet"/>
      <w:lvlText w:val=""/>
      <w:lvlJc w:val="left"/>
      <w:pPr>
        <w:tabs>
          <w:tab w:val="num" w:pos="5760"/>
        </w:tabs>
        <w:ind w:left="5760" w:hanging="360"/>
      </w:pPr>
      <w:rPr>
        <w:rFonts w:ascii="Wingdings 2" w:hAnsi="Wingdings 2" w:hint="default"/>
      </w:rPr>
    </w:lvl>
    <w:lvl w:ilvl="8" w:tplc="7D7C974A" w:tentative="1">
      <w:start w:val="1"/>
      <w:numFmt w:val="bullet"/>
      <w:lvlText w:val=""/>
      <w:lvlJc w:val="left"/>
      <w:pPr>
        <w:tabs>
          <w:tab w:val="num" w:pos="6480"/>
        </w:tabs>
        <w:ind w:left="6480" w:hanging="360"/>
      </w:pPr>
      <w:rPr>
        <w:rFonts w:ascii="Wingdings 2" w:hAnsi="Wingdings 2" w:hint="default"/>
      </w:rPr>
    </w:lvl>
  </w:abstractNum>
  <w:num w:numId="1">
    <w:abstractNumId w:val="19"/>
  </w:num>
  <w:num w:numId="2">
    <w:abstractNumId w:val="30"/>
  </w:num>
  <w:num w:numId="3">
    <w:abstractNumId w:val="17"/>
  </w:num>
  <w:num w:numId="4">
    <w:abstractNumId w:val="16"/>
  </w:num>
  <w:num w:numId="5">
    <w:abstractNumId w:val="11"/>
  </w:num>
  <w:num w:numId="6">
    <w:abstractNumId w:val="27"/>
  </w:num>
  <w:num w:numId="7">
    <w:abstractNumId w:val="7"/>
  </w:num>
  <w:num w:numId="8">
    <w:abstractNumId w:val="2"/>
  </w:num>
  <w:num w:numId="9">
    <w:abstractNumId w:val="20"/>
  </w:num>
  <w:num w:numId="10">
    <w:abstractNumId w:val="24"/>
  </w:num>
  <w:num w:numId="11">
    <w:abstractNumId w:val="15"/>
  </w:num>
  <w:num w:numId="1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num>
  <w:num w:numId="14">
    <w:abstractNumId w:val="10"/>
  </w:num>
  <w:num w:numId="15">
    <w:abstractNumId w:val="26"/>
  </w:num>
  <w:num w:numId="16">
    <w:abstractNumId w:val="23"/>
  </w:num>
  <w:num w:numId="17">
    <w:abstractNumId w:val="0"/>
  </w:num>
  <w:num w:numId="18">
    <w:abstractNumId w:val="31"/>
  </w:num>
  <w:num w:numId="19">
    <w:abstractNumId w:val="18"/>
  </w:num>
  <w:num w:numId="20">
    <w:abstractNumId w:val="8"/>
  </w:num>
  <w:num w:numId="21">
    <w:abstractNumId w:val="12"/>
  </w:num>
  <w:num w:numId="22">
    <w:abstractNumId w:val="22"/>
  </w:num>
  <w:num w:numId="23">
    <w:abstractNumId w:val="29"/>
  </w:num>
  <w:num w:numId="24">
    <w:abstractNumId w:val="14"/>
  </w:num>
  <w:num w:numId="25">
    <w:abstractNumId w:val="9"/>
  </w:num>
  <w:num w:numId="26">
    <w:abstractNumId w:val="6"/>
  </w:num>
  <w:num w:numId="27">
    <w:abstractNumId w:val="25"/>
  </w:num>
  <w:num w:numId="28">
    <w:abstractNumId w:val="28"/>
  </w:num>
  <w:num w:numId="29">
    <w:abstractNumId w:val="21"/>
  </w:num>
  <w:num w:numId="30">
    <w:abstractNumId w:val="1"/>
  </w:num>
  <w:num w:numId="31">
    <w:abstractNumId w:val="4"/>
  </w:num>
  <w:num w:numId="32">
    <w:abstractNumId w:val="13"/>
  </w:num>
  <w:num w:numId="33">
    <w:abstractNumId w:val="3"/>
  </w:num>
  <w:numIdMacAtCleanup w:val="3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72706"/>
  </w:hdrShapeDefaults>
  <w:footnotePr>
    <w:footnote w:id="-1"/>
    <w:footnote w:id="0"/>
  </w:footnotePr>
  <w:endnotePr>
    <w:endnote w:id="-1"/>
    <w:endnote w:id="0"/>
  </w:endnotePr>
  <w:compat/>
  <w:rsids>
    <w:rsidRoot w:val="00FF063B"/>
    <w:rsid w:val="000008AC"/>
    <w:rsid w:val="00001CD8"/>
    <w:rsid w:val="00001FD2"/>
    <w:rsid w:val="00002894"/>
    <w:rsid w:val="0000405E"/>
    <w:rsid w:val="00004CD2"/>
    <w:rsid w:val="00005E70"/>
    <w:rsid w:val="00012332"/>
    <w:rsid w:val="0001270B"/>
    <w:rsid w:val="0001659F"/>
    <w:rsid w:val="00017871"/>
    <w:rsid w:val="00025278"/>
    <w:rsid w:val="00025464"/>
    <w:rsid w:val="0003469D"/>
    <w:rsid w:val="00041089"/>
    <w:rsid w:val="000448B1"/>
    <w:rsid w:val="00060C53"/>
    <w:rsid w:val="00064932"/>
    <w:rsid w:val="00065C6C"/>
    <w:rsid w:val="00070B4E"/>
    <w:rsid w:val="0007708E"/>
    <w:rsid w:val="000828DB"/>
    <w:rsid w:val="00092878"/>
    <w:rsid w:val="00093EEC"/>
    <w:rsid w:val="000A7899"/>
    <w:rsid w:val="000B0972"/>
    <w:rsid w:val="000B2DEA"/>
    <w:rsid w:val="000B62CD"/>
    <w:rsid w:val="000B6DBE"/>
    <w:rsid w:val="000C023F"/>
    <w:rsid w:val="000C13F1"/>
    <w:rsid w:val="000C1578"/>
    <w:rsid w:val="000C2B35"/>
    <w:rsid w:val="000C3ADA"/>
    <w:rsid w:val="000C426C"/>
    <w:rsid w:val="000C66F5"/>
    <w:rsid w:val="000C6EF0"/>
    <w:rsid w:val="000D209B"/>
    <w:rsid w:val="000D5BC1"/>
    <w:rsid w:val="000E3CAA"/>
    <w:rsid w:val="000E5FD7"/>
    <w:rsid w:val="000F4F6A"/>
    <w:rsid w:val="000F4FA4"/>
    <w:rsid w:val="000F6365"/>
    <w:rsid w:val="00102814"/>
    <w:rsid w:val="001075CD"/>
    <w:rsid w:val="0011405C"/>
    <w:rsid w:val="00114911"/>
    <w:rsid w:val="00120D6D"/>
    <w:rsid w:val="001254EF"/>
    <w:rsid w:val="001325F5"/>
    <w:rsid w:val="00135027"/>
    <w:rsid w:val="001370CC"/>
    <w:rsid w:val="00144403"/>
    <w:rsid w:val="00146A78"/>
    <w:rsid w:val="00147B8F"/>
    <w:rsid w:val="00151A0D"/>
    <w:rsid w:val="001553C4"/>
    <w:rsid w:val="00155EB7"/>
    <w:rsid w:val="00157E5B"/>
    <w:rsid w:val="0016179E"/>
    <w:rsid w:val="001626F0"/>
    <w:rsid w:val="00163F21"/>
    <w:rsid w:val="001672EA"/>
    <w:rsid w:val="00171801"/>
    <w:rsid w:val="00172825"/>
    <w:rsid w:val="001736E5"/>
    <w:rsid w:val="00176A29"/>
    <w:rsid w:val="00182C79"/>
    <w:rsid w:val="00182F1D"/>
    <w:rsid w:val="001A0535"/>
    <w:rsid w:val="001A2A06"/>
    <w:rsid w:val="001A6E30"/>
    <w:rsid w:val="001A7137"/>
    <w:rsid w:val="001B040B"/>
    <w:rsid w:val="001C0067"/>
    <w:rsid w:val="001C2ED9"/>
    <w:rsid w:val="001C432E"/>
    <w:rsid w:val="001C573C"/>
    <w:rsid w:val="001D0D16"/>
    <w:rsid w:val="001D121E"/>
    <w:rsid w:val="001D3784"/>
    <w:rsid w:val="001D4212"/>
    <w:rsid w:val="001D57E5"/>
    <w:rsid w:val="001D6B17"/>
    <w:rsid w:val="001E017E"/>
    <w:rsid w:val="001E29C5"/>
    <w:rsid w:val="001F1B06"/>
    <w:rsid w:val="001F27E6"/>
    <w:rsid w:val="001F30CB"/>
    <w:rsid w:val="001F5F12"/>
    <w:rsid w:val="00200080"/>
    <w:rsid w:val="00202DDB"/>
    <w:rsid w:val="00205E9B"/>
    <w:rsid w:val="00206B11"/>
    <w:rsid w:val="00212A4B"/>
    <w:rsid w:val="00212B06"/>
    <w:rsid w:val="00216E8C"/>
    <w:rsid w:val="00217278"/>
    <w:rsid w:val="002218C5"/>
    <w:rsid w:val="00226A45"/>
    <w:rsid w:val="002326A7"/>
    <w:rsid w:val="00233F89"/>
    <w:rsid w:val="00235ADD"/>
    <w:rsid w:val="002363C7"/>
    <w:rsid w:val="00236E07"/>
    <w:rsid w:val="002612F1"/>
    <w:rsid w:val="002621B8"/>
    <w:rsid w:val="00262CA0"/>
    <w:rsid w:val="00266C04"/>
    <w:rsid w:val="002707B2"/>
    <w:rsid w:val="002843BB"/>
    <w:rsid w:val="00286BBF"/>
    <w:rsid w:val="002957A3"/>
    <w:rsid w:val="00296C19"/>
    <w:rsid w:val="00296FB3"/>
    <w:rsid w:val="002977AE"/>
    <w:rsid w:val="002A069B"/>
    <w:rsid w:val="002A1D76"/>
    <w:rsid w:val="002A2937"/>
    <w:rsid w:val="002A3CD2"/>
    <w:rsid w:val="002A5BAB"/>
    <w:rsid w:val="002B0429"/>
    <w:rsid w:val="002B183B"/>
    <w:rsid w:val="002B1AAF"/>
    <w:rsid w:val="002B5BDA"/>
    <w:rsid w:val="002B5FB4"/>
    <w:rsid w:val="002C00B5"/>
    <w:rsid w:val="002C7F52"/>
    <w:rsid w:val="002E38C6"/>
    <w:rsid w:val="002E7235"/>
    <w:rsid w:val="002F0979"/>
    <w:rsid w:val="002F33B8"/>
    <w:rsid w:val="002F382A"/>
    <w:rsid w:val="002F408D"/>
    <w:rsid w:val="002F4E09"/>
    <w:rsid w:val="002F54E6"/>
    <w:rsid w:val="002F6BF4"/>
    <w:rsid w:val="0030481E"/>
    <w:rsid w:val="00313F45"/>
    <w:rsid w:val="00323391"/>
    <w:rsid w:val="00333CDD"/>
    <w:rsid w:val="00335BAA"/>
    <w:rsid w:val="00335EB5"/>
    <w:rsid w:val="0033711C"/>
    <w:rsid w:val="00340B15"/>
    <w:rsid w:val="00340FD7"/>
    <w:rsid w:val="0034117D"/>
    <w:rsid w:val="00345CF1"/>
    <w:rsid w:val="00353323"/>
    <w:rsid w:val="00353565"/>
    <w:rsid w:val="00353FC5"/>
    <w:rsid w:val="003548C4"/>
    <w:rsid w:val="003565A6"/>
    <w:rsid w:val="00357C9D"/>
    <w:rsid w:val="00362867"/>
    <w:rsid w:val="0036711D"/>
    <w:rsid w:val="00367402"/>
    <w:rsid w:val="003752F5"/>
    <w:rsid w:val="003758BA"/>
    <w:rsid w:val="003800F5"/>
    <w:rsid w:val="00382E58"/>
    <w:rsid w:val="003915A9"/>
    <w:rsid w:val="00393617"/>
    <w:rsid w:val="00395C3F"/>
    <w:rsid w:val="003A2AF2"/>
    <w:rsid w:val="003A6373"/>
    <w:rsid w:val="003B3D9A"/>
    <w:rsid w:val="003B645E"/>
    <w:rsid w:val="003B7A25"/>
    <w:rsid w:val="003D20BE"/>
    <w:rsid w:val="003D2423"/>
    <w:rsid w:val="003D6239"/>
    <w:rsid w:val="003E32AC"/>
    <w:rsid w:val="003E43AF"/>
    <w:rsid w:val="003E5671"/>
    <w:rsid w:val="003E5C49"/>
    <w:rsid w:val="003E7672"/>
    <w:rsid w:val="003F1684"/>
    <w:rsid w:val="003F6FE0"/>
    <w:rsid w:val="00401E4C"/>
    <w:rsid w:val="00403947"/>
    <w:rsid w:val="00413681"/>
    <w:rsid w:val="0041567F"/>
    <w:rsid w:val="00416699"/>
    <w:rsid w:val="00423291"/>
    <w:rsid w:val="00423725"/>
    <w:rsid w:val="00425FC1"/>
    <w:rsid w:val="00427B74"/>
    <w:rsid w:val="0043522A"/>
    <w:rsid w:val="00437106"/>
    <w:rsid w:val="00441E8B"/>
    <w:rsid w:val="00457930"/>
    <w:rsid w:val="00460F23"/>
    <w:rsid w:val="004653DB"/>
    <w:rsid w:val="00465FFB"/>
    <w:rsid w:val="00466192"/>
    <w:rsid w:val="00471C79"/>
    <w:rsid w:val="00484A86"/>
    <w:rsid w:val="00491539"/>
    <w:rsid w:val="004A06A8"/>
    <w:rsid w:val="004A0874"/>
    <w:rsid w:val="004A1108"/>
    <w:rsid w:val="004A2B7D"/>
    <w:rsid w:val="004A50FE"/>
    <w:rsid w:val="004A5367"/>
    <w:rsid w:val="004A695A"/>
    <w:rsid w:val="004B1115"/>
    <w:rsid w:val="004B163D"/>
    <w:rsid w:val="004B24C8"/>
    <w:rsid w:val="004B545A"/>
    <w:rsid w:val="004B6AC5"/>
    <w:rsid w:val="004B71A6"/>
    <w:rsid w:val="004C1B6B"/>
    <w:rsid w:val="004C39E6"/>
    <w:rsid w:val="004C584E"/>
    <w:rsid w:val="004C7165"/>
    <w:rsid w:val="004D35F1"/>
    <w:rsid w:val="004D5EB3"/>
    <w:rsid w:val="004E264F"/>
    <w:rsid w:val="004E568F"/>
    <w:rsid w:val="004F18BB"/>
    <w:rsid w:val="004F2913"/>
    <w:rsid w:val="004F498C"/>
    <w:rsid w:val="00503143"/>
    <w:rsid w:val="00504073"/>
    <w:rsid w:val="00506271"/>
    <w:rsid w:val="00507065"/>
    <w:rsid w:val="00515C0E"/>
    <w:rsid w:val="00516237"/>
    <w:rsid w:val="00520B99"/>
    <w:rsid w:val="005255AA"/>
    <w:rsid w:val="00527480"/>
    <w:rsid w:val="00531425"/>
    <w:rsid w:val="00534BC1"/>
    <w:rsid w:val="0053688F"/>
    <w:rsid w:val="00537A1D"/>
    <w:rsid w:val="00540B0A"/>
    <w:rsid w:val="00541F60"/>
    <w:rsid w:val="0054549B"/>
    <w:rsid w:val="00546599"/>
    <w:rsid w:val="00547F2E"/>
    <w:rsid w:val="00553657"/>
    <w:rsid w:val="0055499E"/>
    <w:rsid w:val="00554FD2"/>
    <w:rsid w:val="00555073"/>
    <w:rsid w:val="00557661"/>
    <w:rsid w:val="00565B42"/>
    <w:rsid w:val="00566B84"/>
    <w:rsid w:val="00566F21"/>
    <w:rsid w:val="005706D3"/>
    <w:rsid w:val="00582101"/>
    <w:rsid w:val="005942B1"/>
    <w:rsid w:val="00594608"/>
    <w:rsid w:val="005A098A"/>
    <w:rsid w:val="005A4317"/>
    <w:rsid w:val="005A64E2"/>
    <w:rsid w:val="005A70C4"/>
    <w:rsid w:val="005B40B0"/>
    <w:rsid w:val="005B7D50"/>
    <w:rsid w:val="005B7E02"/>
    <w:rsid w:val="005D105F"/>
    <w:rsid w:val="005D2CFA"/>
    <w:rsid w:val="005D4A4D"/>
    <w:rsid w:val="005E03F9"/>
    <w:rsid w:val="005E1A6E"/>
    <w:rsid w:val="005E1EC1"/>
    <w:rsid w:val="005E257B"/>
    <w:rsid w:val="005E440F"/>
    <w:rsid w:val="005E6914"/>
    <w:rsid w:val="005E7055"/>
    <w:rsid w:val="005F0430"/>
    <w:rsid w:val="005F2FBE"/>
    <w:rsid w:val="00600A7E"/>
    <w:rsid w:val="00601BC3"/>
    <w:rsid w:val="00606EBF"/>
    <w:rsid w:val="0061688F"/>
    <w:rsid w:val="00617FBC"/>
    <w:rsid w:val="006216D9"/>
    <w:rsid w:val="00630070"/>
    <w:rsid w:val="00633D0D"/>
    <w:rsid w:val="00637428"/>
    <w:rsid w:val="00647EDA"/>
    <w:rsid w:val="00653C5E"/>
    <w:rsid w:val="006561D3"/>
    <w:rsid w:val="00657596"/>
    <w:rsid w:val="00660535"/>
    <w:rsid w:val="00664E98"/>
    <w:rsid w:val="00666EEB"/>
    <w:rsid w:val="006719FA"/>
    <w:rsid w:val="0068103B"/>
    <w:rsid w:val="00684F3E"/>
    <w:rsid w:val="00686D27"/>
    <w:rsid w:val="00692451"/>
    <w:rsid w:val="00693E12"/>
    <w:rsid w:val="00697E77"/>
    <w:rsid w:val="006A2E83"/>
    <w:rsid w:val="006A3265"/>
    <w:rsid w:val="006A4068"/>
    <w:rsid w:val="006A5B7E"/>
    <w:rsid w:val="006A7037"/>
    <w:rsid w:val="006B13B1"/>
    <w:rsid w:val="006B1C48"/>
    <w:rsid w:val="006B2617"/>
    <w:rsid w:val="006B3255"/>
    <w:rsid w:val="006B78BA"/>
    <w:rsid w:val="006B7EF2"/>
    <w:rsid w:val="006C042B"/>
    <w:rsid w:val="006C48BC"/>
    <w:rsid w:val="006C5A51"/>
    <w:rsid w:val="006C5F21"/>
    <w:rsid w:val="006C7CE6"/>
    <w:rsid w:val="006D095B"/>
    <w:rsid w:val="006D1D80"/>
    <w:rsid w:val="006D52E1"/>
    <w:rsid w:val="006D5CD6"/>
    <w:rsid w:val="006D7BBD"/>
    <w:rsid w:val="006E131F"/>
    <w:rsid w:val="006E225E"/>
    <w:rsid w:val="006E3313"/>
    <w:rsid w:val="006E349F"/>
    <w:rsid w:val="006E72FB"/>
    <w:rsid w:val="006E73C6"/>
    <w:rsid w:val="006F05D0"/>
    <w:rsid w:val="006F2FA4"/>
    <w:rsid w:val="006F3859"/>
    <w:rsid w:val="007052F0"/>
    <w:rsid w:val="00706022"/>
    <w:rsid w:val="00715E57"/>
    <w:rsid w:val="007177BE"/>
    <w:rsid w:val="0072434A"/>
    <w:rsid w:val="007431CE"/>
    <w:rsid w:val="00745561"/>
    <w:rsid w:val="007523DA"/>
    <w:rsid w:val="00756382"/>
    <w:rsid w:val="00757376"/>
    <w:rsid w:val="00757D1A"/>
    <w:rsid w:val="00770584"/>
    <w:rsid w:val="007712C8"/>
    <w:rsid w:val="00783359"/>
    <w:rsid w:val="0078472A"/>
    <w:rsid w:val="00786D5A"/>
    <w:rsid w:val="00794605"/>
    <w:rsid w:val="007A01DC"/>
    <w:rsid w:val="007A1E94"/>
    <w:rsid w:val="007A468F"/>
    <w:rsid w:val="007A4A75"/>
    <w:rsid w:val="007B3F86"/>
    <w:rsid w:val="007B5845"/>
    <w:rsid w:val="007B5A07"/>
    <w:rsid w:val="007C7A60"/>
    <w:rsid w:val="007D6556"/>
    <w:rsid w:val="007E0E7F"/>
    <w:rsid w:val="007E4281"/>
    <w:rsid w:val="007E5232"/>
    <w:rsid w:val="007E6649"/>
    <w:rsid w:val="007F0725"/>
    <w:rsid w:val="0080106B"/>
    <w:rsid w:val="00801E53"/>
    <w:rsid w:val="00804E56"/>
    <w:rsid w:val="00806298"/>
    <w:rsid w:val="00812184"/>
    <w:rsid w:val="008143D0"/>
    <w:rsid w:val="00816A6D"/>
    <w:rsid w:val="0082095E"/>
    <w:rsid w:val="008237F2"/>
    <w:rsid w:val="00830A5A"/>
    <w:rsid w:val="00835105"/>
    <w:rsid w:val="00847405"/>
    <w:rsid w:val="00850F51"/>
    <w:rsid w:val="00854E24"/>
    <w:rsid w:val="00854E93"/>
    <w:rsid w:val="00860559"/>
    <w:rsid w:val="00860FE0"/>
    <w:rsid w:val="0086397E"/>
    <w:rsid w:val="008656E0"/>
    <w:rsid w:val="008666F7"/>
    <w:rsid w:val="0086769C"/>
    <w:rsid w:val="00871E9D"/>
    <w:rsid w:val="00882C59"/>
    <w:rsid w:val="008850BA"/>
    <w:rsid w:val="00890032"/>
    <w:rsid w:val="00890437"/>
    <w:rsid w:val="0089365C"/>
    <w:rsid w:val="00896F72"/>
    <w:rsid w:val="008D0265"/>
    <w:rsid w:val="008D1691"/>
    <w:rsid w:val="008D756E"/>
    <w:rsid w:val="008E0717"/>
    <w:rsid w:val="008E17C1"/>
    <w:rsid w:val="008E1AC0"/>
    <w:rsid w:val="008E27BE"/>
    <w:rsid w:val="008E5492"/>
    <w:rsid w:val="008F077B"/>
    <w:rsid w:val="008F1130"/>
    <w:rsid w:val="008F16C8"/>
    <w:rsid w:val="008F257B"/>
    <w:rsid w:val="008F434F"/>
    <w:rsid w:val="008F4436"/>
    <w:rsid w:val="008F4563"/>
    <w:rsid w:val="008F76F4"/>
    <w:rsid w:val="00901F58"/>
    <w:rsid w:val="00920AE9"/>
    <w:rsid w:val="009227D6"/>
    <w:rsid w:val="0092302F"/>
    <w:rsid w:val="00925CFC"/>
    <w:rsid w:val="00926910"/>
    <w:rsid w:val="0092741E"/>
    <w:rsid w:val="00930C3C"/>
    <w:rsid w:val="0093525C"/>
    <w:rsid w:val="00936979"/>
    <w:rsid w:val="00937FFD"/>
    <w:rsid w:val="00941B8C"/>
    <w:rsid w:val="00943295"/>
    <w:rsid w:val="00946B36"/>
    <w:rsid w:val="0095063C"/>
    <w:rsid w:val="009544B9"/>
    <w:rsid w:val="009567A9"/>
    <w:rsid w:val="009645BA"/>
    <w:rsid w:val="00971444"/>
    <w:rsid w:val="00973C77"/>
    <w:rsid w:val="00974AC3"/>
    <w:rsid w:val="00976C53"/>
    <w:rsid w:val="009812A7"/>
    <w:rsid w:val="00987EE4"/>
    <w:rsid w:val="0099701C"/>
    <w:rsid w:val="009A4331"/>
    <w:rsid w:val="009A4EA6"/>
    <w:rsid w:val="009A7AA5"/>
    <w:rsid w:val="009B38A3"/>
    <w:rsid w:val="009B6DC9"/>
    <w:rsid w:val="009C40E0"/>
    <w:rsid w:val="009C5D7C"/>
    <w:rsid w:val="009D121A"/>
    <w:rsid w:val="009D29BD"/>
    <w:rsid w:val="009E0F64"/>
    <w:rsid w:val="009E1EC5"/>
    <w:rsid w:val="009E4074"/>
    <w:rsid w:val="009E4BB2"/>
    <w:rsid w:val="009E6E3A"/>
    <w:rsid w:val="009F1DC8"/>
    <w:rsid w:val="009F6899"/>
    <w:rsid w:val="009F6C0E"/>
    <w:rsid w:val="00A021BB"/>
    <w:rsid w:val="00A13225"/>
    <w:rsid w:val="00A132D1"/>
    <w:rsid w:val="00A14B61"/>
    <w:rsid w:val="00A16627"/>
    <w:rsid w:val="00A168ED"/>
    <w:rsid w:val="00A1747F"/>
    <w:rsid w:val="00A23201"/>
    <w:rsid w:val="00A23772"/>
    <w:rsid w:val="00A2700F"/>
    <w:rsid w:val="00A30BD6"/>
    <w:rsid w:val="00A313A4"/>
    <w:rsid w:val="00A33C16"/>
    <w:rsid w:val="00A3668C"/>
    <w:rsid w:val="00A4199E"/>
    <w:rsid w:val="00A41A57"/>
    <w:rsid w:val="00A41DF8"/>
    <w:rsid w:val="00A438F1"/>
    <w:rsid w:val="00A46592"/>
    <w:rsid w:val="00A52F7A"/>
    <w:rsid w:val="00A54DBF"/>
    <w:rsid w:val="00A571C8"/>
    <w:rsid w:val="00A61F47"/>
    <w:rsid w:val="00A6266A"/>
    <w:rsid w:val="00A67CC7"/>
    <w:rsid w:val="00A725CD"/>
    <w:rsid w:val="00A74095"/>
    <w:rsid w:val="00A75BDA"/>
    <w:rsid w:val="00A77D11"/>
    <w:rsid w:val="00A8076C"/>
    <w:rsid w:val="00A85972"/>
    <w:rsid w:val="00A87872"/>
    <w:rsid w:val="00A90B45"/>
    <w:rsid w:val="00A94110"/>
    <w:rsid w:val="00A9472D"/>
    <w:rsid w:val="00A94971"/>
    <w:rsid w:val="00A95E0E"/>
    <w:rsid w:val="00AA29D8"/>
    <w:rsid w:val="00AA64E6"/>
    <w:rsid w:val="00AA67D3"/>
    <w:rsid w:val="00AA6D68"/>
    <w:rsid w:val="00AB62C6"/>
    <w:rsid w:val="00AB6A37"/>
    <w:rsid w:val="00AC0DB6"/>
    <w:rsid w:val="00AC7168"/>
    <w:rsid w:val="00AD0499"/>
    <w:rsid w:val="00AD1CFD"/>
    <w:rsid w:val="00AF45AE"/>
    <w:rsid w:val="00AF5D6F"/>
    <w:rsid w:val="00B025D4"/>
    <w:rsid w:val="00B147CF"/>
    <w:rsid w:val="00B20669"/>
    <w:rsid w:val="00B32A4C"/>
    <w:rsid w:val="00B41F19"/>
    <w:rsid w:val="00B506AD"/>
    <w:rsid w:val="00B60E83"/>
    <w:rsid w:val="00B650AE"/>
    <w:rsid w:val="00B656BF"/>
    <w:rsid w:val="00B668CB"/>
    <w:rsid w:val="00B727D6"/>
    <w:rsid w:val="00B73A3D"/>
    <w:rsid w:val="00B76C45"/>
    <w:rsid w:val="00B90B0C"/>
    <w:rsid w:val="00B950F8"/>
    <w:rsid w:val="00B96411"/>
    <w:rsid w:val="00B97BA0"/>
    <w:rsid w:val="00B97F79"/>
    <w:rsid w:val="00BA0964"/>
    <w:rsid w:val="00BA12EE"/>
    <w:rsid w:val="00BA5385"/>
    <w:rsid w:val="00BA6FC1"/>
    <w:rsid w:val="00BA7D4B"/>
    <w:rsid w:val="00BB3976"/>
    <w:rsid w:val="00BB51DF"/>
    <w:rsid w:val="00BC76E1"/>
    <w:rsid w:val="00BD3685"/>
    <w:rsid w:val="00BE21ED"/>
    <w:rsid w:val="00BF3C13"/>
    <w:rsid w:val="00BF57B4"/>
    <w:rsid w:val="00C0094E"/>
    <w:rsid w:val="00C01DB5"/>
    <w:rsid w:val="00C1280F"/>
    <w:rsid w:val="00C13654"/>
    <w:rsid w:val="00C15757"/>
    <w:rsid w:val="00C25F79"/>
    <w:rsid w:val="00C26872"/>
    <w:rsid w:val="00C314AB"/>
    <w:rsid w:val="00C3645B"/>
    <w:rsid w:val="00C3789D"/>
    <w:rsid w:val="00C46E40"/>
    <w:rsid w:val="00C47367"/>
    <w:rsid w:val="00C52375"/>
    <w:rsid w:val="00C53B96"/>
    <w:rsid w:val="00C613CD"/>
    <w:rsid w:val="00C61A3F"/>
    <w:rsid w:val="00C667D8"/>
    <w:rsid w:val="00C67B52"/>
    <w:rsid w:val="00C71D9A"/>
    <w:rsid w:val="00C827AE"/>
    <w:rsid w:val="00C8630E"/>
    <w:rsid w:val="00C86EA0"/>
    <w:rsid w:val="00C9301E"/>
    <w:rsid w:val="00C9407A"/>
    <w:rsid w:val="00C9519A"/>
    <w:rsid w:val="00CA07AF"/>
    <w:rsid w:val="00CA3A3F"/>
    <w:rsid w:val="00CA51C6"/>
    <w:rsid w:val="00CA6135"/>
    <w:rsid w:val="00CB324E"/>
    <w:rsid w:val="00CB3830"/>
    <w:rsid w:val="00CC01FF"/>
    <w:rsid w:val="00CC0452"/>
    <w:rsid w:val="00CC3893"/>
    <w:rsid w:val="00CD1CE4"/>
    <w:rsid w:val="00CD6BDB"/>
    <w:rsid w:val="00CE12E1"/>
    <w:rsid w:val="00CE2558"/>
    <w:rsid w:val="00CE288F"/>
    <w:rsid w:val="00CE5C52"/>
    <w:rsid w:val="00CE5F13"/>
    <w:rsid w:val="00CE7657"/>
    <w:rsid w:val="00CF1550"/>
    <w:rsid w:val="00CF3A6A"/>
    <w:rsid w:val="00CF3A6F"/>
    <w:rsid w:val="00CF477E"/>
    <w:rsid w:val="00D01CDF"/>
    <w:rsid w:val="00D10064"/>
    <w:rsid w:val="00D10E88"/>
    <w:rsid w:val="00D117D8"/>
    <w:rsid w:val="00D16661"/>
    <w:rsid w:val="00D1795B"/>
    <w:rsid w:val="00D21758"/>
    <w:rsid w:val="00D21BFF"/>
    <w:rsid w:val="00D228B2"/>
    <w:rsid w:val="00D27CE4"/>
    <w:rsid w:val="00D36029"/>
    <w:rsid w:val="00D363BC"/>
    <w:rsid w:val="00D369F6"/>
    <w:rsid w:val="00D43323"/>
    <w:rsid w:val="00D43D4D"/>
    <w:rsid w:val="00D449C8"/>
    <w:rsid w:val="00D47598"/>
    <w:rsid w:val="00D54E1C"/>
    <w:rsid w:val="00D60B17"/>
    <w:rsid w:val="00D62506"/>
    <w:rsid w:val="00D64C99"/>
    <w:rsid w:val="00D6522C"/>
    <w:rsid w:val="00D67E6C"/>
    <w:rsid w:val="00D71155"/>
    <w:rsid w:val="00D717D2"/>
    <w:rsid w:val="00D72CC6"/>
    <w:rsid w:val="00D73040"/>
    <w:rsid w:val="00D7654E"/>
    <w:rsid w:val="00D81E9C"/>
    <w:rsid w:val="00D91B22"/>
    <w:rsid w:val="00D96686"/>
    <w:rsid w:val="00DA209F"/>
    <w:rsid w:val="00DA390C"/>
    <w:rsid w:val="00DA65AD"/>
    <w:rsid w:val="00DB0326"/>
    <w:rsid w:val="00DB09EF"/>
    <w:rsid w:val="00DB0F47"/>
    <w:rsid w:val="00DB4B8E"/>
    <w:rsid w:val="00DC1456"/>
    <w:rsid w:val="00DC5E6E"/>
    <w:rsid w:val="00DC5F64"/>
    <w:rsid w:val="00DC7A3E"/>
    <w:rsid w:val="00DD13DA"/>
    <w:rsid w:val="00DD1BE2"/>
    <w:rsid w:val="00DD2138"/>
    <w:rsid w:val="00DD36D1"/>
    <w:rsid w:val="00DE1CA9"/>
    <w:rsid w:val="00DE407B"/>
    <w:rsid w:val="00DE56D8"/>
    <w:rsid w:val="00DE5CCF"/>
    <w:rsid w:val="00DF040E"/>
    <w:rsid w:val="00E0266F"/>
    <w:rsid w:val="00E041F6"/>
    <w:rsid w:val="00E05DC3"/>
    <w:rsid w:val="00E108AE"/>
    <w:rsid w:val="00E11FE4"/>
    <w:rsid w:val="00E16288"/>
    <w:rsid w:val="00E20C27"/>
    <w:rsid w:val="00E26833"/>
    <w:rsid w:val="00E31D73"/>
    <w:rsid w:val="00E320E0"/>
    <w:rsid w:val="00E3347F"/>
    <w:rsid w:val="00E36850"/>
    <w:rsid w:val="00E3685A"/>
    <w:rsid w:val="00E4213E"/>
    <w:rsid w:val="00E60EB9"/>
    <w:rsid w:val="00E640C3"/>
    <w:rsid w:val="00E65AFF"/>
    <w:rsid w:val="00E719E0"/>
    <w:rsid w:val="00E76009"/>
    <w:rsid w:val="00E77737"/>
    <w:rsid w:val="00E81EA0"/>
    <w:rsid w:val="00E81F3C"/>
    <w:rsid w:val="00E83786"/>
    <w:rsid w:val="00E93086"/>
    <w:rsid w:val="00E93D91"/>
    <w:rsid w:val="00E96371"/>
    <w:rsid w:val="00E97A63"/>
    <w:rsid w:val="00EA54B2"/>
    <w:rsid w:val="00EA579C"/>
    <w:rsid w:val="00EB0B48"/>
    <w:rsid w:val="00EC3FB0"/>
    <w:rsid w:val="00ED570E"/>
    <w:rsid w:val="00EE327F"/>
    <w:rsid w:val="00EE75B2"/>
    <w:rsid w:val="00EF45C7"/>
    <w:rsid w:val="00EF4F8A"/>
    <w:rsid w:val="00EF52C6"/>
    <w:rsid w:val="00EF6071"/>
    <w:rsid w:val="00EF78F4"/>
    <w:rsid w:val="00F010B5"/>
    <w:rsid w:val="00F07158"/>
    <w:rsid w:val="00F131CC"/>
    <w:rsid w:val="00F154F7"/>
    <w:rsid w:val="00F22222"/>
    <w:rsid w:val="00F2370F"/>
    <w:rsid w:val="00F26FC5"/>
    <w:rsid w:val="00F30373"/>
    <w:rsid w:val="00F33471"/>
    <w:rsid w:val="00F34E3E"/>
    <w:rsid w:val="00F377BA"/>
    <w:rsid w:val="00F41DF9"/>
    <w:rsid w:val="00F42D72"/>
    <w:rsid w:val="00F43B24"/>
    <w:rsid w:val="00F53161"/>
    <w:rsid w:val="00F54293"/>
    <w:rsid w:val="00F56F3D"/>
    <w:rsid w:val="00F65EFA"/>
    <w:rsid w:val="00F667FF"/>
    <w:rsid w:val="00F6781D"/>
    <w:rsid w:val="00F70D70"/>
    <w:rsid w:val="00F71854"/>
    <w:rsid w:val="00F749E6"/>
    <w:rsid w:val="00F76B5B"/>
    <w:rsid w:val="00F81A89"/>
    <w:rsid w:val="00F838C1"/>
    <w:rsid w:val="00F8551D"/>
    <w:rsid w:val="00F8705E"/>
    <w:rsid w:val="00F87891"/>
    <w:rsid w:val="00F912D0"/>
    <w:rsid w:val="00F9215A"/>
    <w:rsid w:val="00F933B7"/>
    <w:rsid w:val="00F94221"/>
    <w:rsid w:val="00FA0DC2"/>
    <w:rsid w:val="00FA27B1"/>
    <w:rsid w:val="00FA5783"/>
    <w:rsid w:val="00FA702C"/>
    <w:rsid w:val="00FB034E"/>
    <w:rsid w:val="00FB2D97"/>
    <w:rsid w:val="00FB3565"/>
    <w:rsid w:val="00FC29FB"/>
    <w:rsid w:val="00FC55F7"/>
    <w:rsid w:val="00FC6845"/>
    <w:rsid w:val="00FC7AE9"/>
    <w:rsid w:val="00FC7E8B"/>
    <w:rsid w:val="00FD3455"/>
    <w:rsid w:val="00FD44D0"/>
    <w:rsid w:val="00FD4669"/>
    <w:rsid w:val="00FD5FC4"/>
    <w:rsid w:val="00FD7FE1"/>
    <w:rsid w:val="00FE0B5B"/>
    <w:rsid w:val="00FF063B"/>
    <w:rsid w:val="00FF0F6E"/>
    <w:rsid w:val="00FF1253"/>
    <w:rsid w:val="00FF33FD"/>
    <w:rsid w:val="00FF47A4"/>
    <w:rsid w:val="00FF4E72"/>
    <w:rsid w:val="00FF5A1E"/>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martTagType w:namespaceuri="urn:schemas-microsoft-com:office:smarttags" w:name="stockticker"/>
  <w:shapeDefaults>
    <o:shapedefaults v:ext="edit" spidmax="727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26910"/>
  </w:style>
  <w:style w:type="paragraph" w:styleId="Titre1">
    <w:name w:val="heading 1"/>
    <w:basedOn w:val="Normal"/>
    <w:next w:val="Normal"/>
    <w:link w:val="Titre1Car"/>
    <w:uiPriority w:val="9"/>
    <w:qFormat/>
    <w:rsid w:val="00FF33FD"/>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link w:val="Titre2Car"/>
    <w:uiPriority w:val="9"/>
    <w:qFormat/>
    <w:rsid w:val="004A2B7D"/>
    <w:pPr>
      <w:numPr>
        <w:ilvl w:val="1"/>
        <w:numId w:val="1"/>
      </w:numPr>
      <w:spacing w:before="100" w:beforeAutospacing="1" w:after="100" w:afterAutospacing="1" w:line="240" w:lineRule="auto"/>
      <w:outlineLvl w:val="1"/>
    </w:pPr>
    <w:rPr>
      <w:rFonts w:ascii="Times New Roman" w:eastAsia="Times New Roman" w:hAnsi="Times New Roman" w:cs="Times New Roman"/>
      <w:b/>
      <w:bCs/>
      <w:sz w:val="28"/>
      <w:szCs w:val="36"/>
      <w:lang w:eastAsia="fr-FR"/>
    </w:rPr>
  </w:style>
  <w:style w:type="paragraph" w:styleId="Titre3">
    <w:name w:val="heading 3"/>
    <w:basedOn w:val="Normal"/>
    <w:next w:val="Normal"/>
    <w:link w:val="Titre3Car"/>
    <w:uiPriority w:val="9"/>
    <w:unhideWhenUsed/>
    <w:qFormat/>
    <w:rsid w:val="00DD13DA"/>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iPriority w:val="9"/>
    <w:unhideWhenUsed/>
    <w:qFormat/>
    <w:rsid w:val="00DD13DA"/>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uiPriority w:val="9"/>
    <w:unhideWhenUsed/>
    <w:qFormat/>
    <w:rsid w:val="00DD13DA"/>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semiHidden/>
    <w:unhideWhenUsed/>
    <w:qFormat/>
    <w:rsid w:val="00DD13DA"/>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DD13DA"/>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DD13DA"/>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DD13DA"/>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4A2B7D"/>
    <w:rPr>
      <w:rFonts w:ascii="Times New Roman" w:eastAsia="Times New Roman" w:hAnsi="Times New Roman" w:cs="Times New Roman"/>
      <w:b/>
      <w:bCs/>
      <w:sz w:val="28"/>
      <w:szCs w:val="36"/>
      <w:lang w:eastAsia="fr-FR"/>
    </w:rPr>
  </w:style>
  <w:style w:type="paragraph" w:styleId="NormalWeb">
    <w:name w:val="Normal (Web)"/>
    <w:basedOn w:val="Normal"/>
    <w:uiPriority w:val="99"/>
    <w:semiHidden/>
    <w:unhideWhenUsed/>
    <w:rsid w:val="00DD1BE2"/>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DD1BE2"/>
    <w:rPr>
      <w:b/>
      <w:bCs/>
    </w:rPr>
  </w:style>
  <w:style w:type="character" w:customStyle="1" w:styleId="apple-converted-space">
    <w:name w:val="apple-converted-space"/>
    <w:basedOn w:val="Policepardfaut"/>
    <w:rsid w:val="00DD1BE2"/>
  </w:style>
  <w:style w:type="paragraph" w:styleId="Textedebulles">
    <w:name w:val="Balloon Text"/>
    <w:basedOn w:val="Normal"/>
    <w:link w:val="TextedebullesCar"/>
    <w:uiPriority w:val="99"/>
    <w:semiHidden/>
    <w:unhideWhenUsed/>
    <w:rsid w:val="00DD1BE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D1BE2"/>
    <w:rPr>
      <w:rFonts w:ascii="Tahoma" w:hAnsi="Tahoma" w:cs="Tahoma"/>
      <w:sz w:val="16"/>
      <w:szCs w:val="16"/>
    </w:rPr>
  </w:style>
  <w:style w:type="character" w:customStyle="1" w:styleId="Titre1Car">
    <w:name w:val="Titre 1 Car"/>
    <w:basedOn w:val="Policepardfaut"/>
    <w:link w:val="Titre1"/>
    <w:uiPriority w:val="9"/>
    <w:rsid w:val="00FF33FD"/>
    <w:rPr>
      <w:rFonts w:asciiTheme="majorHAnsi" w:eastAsiaTheme="majorEastAsia" w:hAnsiTheme="majorHAnsi" w:cstheme="majorBidi"/>
      <w:b/>
      <w:bCs/>
      <w:color w:val="365F91" w:themeColor="accent1" w:themeShade="BF"/>
      <w:sz w:val="28"/>
      <w:szCs w:val="28"/>
    </w:rPr>
  </w:style>
  <w:style w:type="paragraph" w:styleId="Titre">
    <w:name w:val="Title"/>
    <w:basedOn w:val="Normal"/>
    <w:next w:val="Normal"/>
    <w:link w:val="TitreCar"/>
    <w:uiPriority w:val="10"/>
    <w:qFormat/>
    <w:rsid w:val="00FF33FD"/>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eastAsia="ja-JP"/>
    </w:rPr>
  </w:style>
  <w:style w:type="character" w:customStyle="1" w:styleId="TitreCar">
    <w:name w:val="Titre Car"/>
    <w:basedOn w:val="Policepardfaut"/>
    <w:link w:val="Titre"/>
    <w:uiPriority w:val="10"/>
    <w:rsid w:val="00FF33FD"/>
    <w:rPr>
      <w:rFonts w:ascii="Cambria" w:eastAsia="Times New Roman" w:hAnsi="Cambria" w:cs="Times New Roman"/>
      <w:color w:val="17365D"/>
      <w:spacing w:val="5"/>
      <w:kern w:val="28"/>
      <w:sz w:val="52"/>
      <w:szCs w:val="52"/>
      <w:lang w:eastAsia="ja-JP"/>
    </w:rPr>
  </w:style>
  <w:style w:type="paragraph" w:styleId="Sansinterligne">
    <w:name w:val="No Spacing"/>
    <w:uiPriority w:val="1"/>
    <w:qFormat/>
    <w:rsid w:val="00FF33FD"/>
    <w:pPr>
      <w:spacing w:after="0" w:line="240" w:lineRule="auto"/>
    </w:pPr>
    <w:rPr>
      <w:rFonts w:ascii="Times New Roman" w:eastAsia="MS Mincho" w:hAnsi="Times New Roman" w:cs="Times New Roman"/>
      <w:sz w:val="24"/>
      <w:szCs w:val="24"/>
      <w:lang w:eastAsia="ja-JP"/>
    </w:rPr>
  </w:style>
  <w:style w:type="paragraph" w:styleId="En-ttedetabledesmatires">
    <w:name w:val="TOC Heading"/>
    <w:basedOn w:val="Titre1"/>
    <w:next w:val="Normal"/>
    <w:uiPriority w:val="39"/>
    <w:qFormat/>
    <w:rsid w:val="00FF33FD"/>
    <w:pPr>
      <w:outlineLvl w:val="9"/>
    </w:pPr>
    <w:rPr>
      <w:rFonts w:ascii="Cambria" w:eastAsia="Times New Roman" w:hAnsi="Cambria" w:cs="Times New Roman"/>
      <w:color w:val="365F91"/>
    </w:rPr>
  </w:style>
  <w:style w:type="paragraph" w:styleId="TM2">
    <w:name w:val="toc 2"/>
    <w:basedOn w:val="Normal"/>
    <w:next w:val="Normal"/>
    <w:autoRedefine/>
    <w:uiPriority w:val="39"/>
    <w:unhideWhenUsed/>
    <w:qFormat/>
    <w:rsid w:val="00FF33FD"/>
    <w:pPr>
      <w:spacing w:after="100" w:line="240" w:lineRule="auto"/>
      <w:ind w:left="240"/>
    </w:pPr>
    <w:rPr>
      <w:rFonts w:ascii="Times New Roman" w:eastAsia="MS Mincho" w:hAnsi="Times New Roman" w:cs="Times New Roman"/>
      <w:sz w:val="24"/>
      <w:szCs w:val="24"/>
      <w:lang w:eastAsia="ja-JP"/>
    </w:rPr>
  </w:style>
  <w:style w:type="paragraph" w:styleId="TM1">
    <w:name w:val="toc 1"/>
    <w:basedOn w:val="Normal"/>
    <w:next w:val="Normal"/>
    <w:autoRedefine/>
    <w:uiPriority w:val="39"/>
    <w:unhideWhenUsed/>
    <w:qFormat/>
    <w:rsid w:val="00FF33FD"/>
    <w:pPr>
      <w:spacing w:after="100" w:line="240" w:lineRule="auto"/>
    </w:pPr>
    <w:rPr>
      <w:rFonts w:ascii="Times New Roman" w:eastAsia="MS Mincho" w:hAnsi="Times New Roman" w:cs="Times New Roman"/>
      <w:sz w:val="24"/>
      <w:szCs w:val="24"/>
      <w:lang w:eastAsia="ja-JP"/>
    </w:rPr>
  </w:style>
  <w:style w:type="character" w:styleId="Lienhypertexte">
    <w:name w:val="Hyperlink"/>
    <w:basedOn w:val="Policepardfaut"/>
    <w:uiPriority w:val="99"/>
    <w:unhideWhenUsed/>
    <w:rsid w:val="00FF33FD"/>
    <w:rPr>
      <w:color w:val="0000FF"/>
      <w:u w:val="single"/>
    </w:rPr>
  </w:style>
  <w:style w:type="paragraph" w:styleId="Sous-titre">
    <w:name w:val="Subtitle"/>
    <w:basedOn w:val="Normal"/>
    <w:next w:val="Normal"/>
    <w:link w:val="Sous-titreCar"/>
    <w:uiPriority w:val="11"/>
    <w:qFormat/>
    <w:rsid w:val="00FF33FD"/>
    <w:pPr>
      <w:numPr>
        <w:ilvl w:val="1"/>
      </w:numPr>
      <w:spacing w:after="0" w:line="240" w:lineRule="auto"/>
    </w:pPr>
    <w:rPr>
      <w:rFonts w:ascii="Cambria" w:eastAsia="Times New Roman" w:hAnsi="Cambria" w:cs="Times New Roman"/>
      <w:i/>
      <w:iCs/>
      <w:color w:val="4F81BD"/>
      <w:spacing w:val="15"/>
      <w:sz w:val="24"/>
      <w:szCs w:val="24"/>
      <w:lang w:eastAsia="ja-JP"/>
    </w:rPr>
  </w:style>
  <w:style w:type="character" w:customStyle="1" w:styleId="Sous-titreCar">
    <w:name w:val="Sous-titre Car"/>
    <w:basedOn w:val="Policepardfaut"/>
    <w:link w:val="Sous-titre"/>
    <w:uiPriority w:val="11"/>
    <w:rsid w:val="00FF33FD"/>
    <w:rPr>
      <w:rFonts w:ascii="Cambria" w:eastAsia="Times New Roman" w:hAnsi="Cambria" w:cs="Times New Roman"/>
      <w:i/>
      <w:iCs/>
      <w:color w:val="4F81BD"/>
      <w:spacing w:val="15"/>
      <w:sz w:val="24"/>
      <w:szCs w:val="24"/>
      <w:lang w:eastAsia="ja-JP"/>
    </w:rPr>
  </w:style>
  <w:style w:type="paragraph" w:styleId="TM3">
    <w:name w:val="toc 3"/>
    <w:basedOn w:val="Normal"/>
    <w:next w:val="Normal"/>
    <w:autoRedefine/>
    <w:uiPriority w:val="39"/>
    <w:unhideWhenUsed/>
    <w:qFormat/>
    <w:rsid w:val="00FF33FD"/>
    <w:pPr>
      <w:spacing w:after="100" w:line="240" w:lineRule="auto"/>
      <w:ind w:left="480"/>
    </w:pPr>
    <w:rPr>
      <w:rFonts w:ascii="Times New Roman" w:eastAsia="MS Mincho" w:hAnsi="Times New Roman" w:cs="Times New Roman"/>
      <w:sz w:val="24"/>
      <w:szCs w:val="24"/>
      <w:lang w:eastAsia="ja-JP"/>
    </w:rPr>
  </w:style>
  <w:style w:type="character" w:styleId="Emphaseple">
    <w:name w:val="Subtle Emphasis"/>
    <w:basedOn w:val="Policepardfaut"/>
    <w:uiPriority w:val="19"/>
    <w:qFormat/>
    <w:rsid w:val="00FF33FD"/>
    <w:rPr>
      <w:i/>
      <w:iCs/>
      <w:color w:val="808080"/>
    </w:rPr>
  </w:style>
  <w:style w:type="paragraph" w:styleId="Paragraphedeliste">
    <w:name w:val="List Paragraph"/>
    <w:basedOn w:val="Normal"/>
    <w:uiPriority w:val="99"/>
    <w:qFormat/>
    <w:rsid w:val="00FF33FD"/>
    <w:pPr>
      <w:spacing w:after="0"/>
      <w:ind w:left="720"/>
      <w:contextualSpacing/>
    </w:pPr>
  </w:style>
  <w:style w:type="character" w:customStyle="1" w:styleId="Titre3Car">
    <w:name w:val="Titre 3 Car"/>
    <w:basedOn w:val="Policepardfaut"/>
    <w:link w:val="Titre3"/>
    <w:uiPriority w:val="9"/>
    <w:rsid w:val="00DD13DA"/>
    <w:rPr>
      <w:rFonts w:asciiTheme="majorHAnsi" w:eastAsiaTheme="majorEastAsia" w:hAnsiTheme="majorHAnsi" w:cstheme="majorBidi"/>
      <w:b/>
      <w:bCs/>
      <w:color w:val="4F81BD" w:themeColor="accent1"/>
    </w:rPr>
  </w:style>
  <w:style w:type="character" w:customStyle="1" w:styleId="Titre4Car">
    <w:name w:val="Titre 4 Car"/>
    <w:basedOn w:val="Policepardfaut"/>
    <w:link w:val="Titre4"/>
    <w:uiPriority w:val="9"/>
    <w:rsid w:val="00DD13DA"/>
    <w:rPr>
      <w:rFonts w:asciiTheme="majorHAnsi" w:eastAsiaTheme="majorEastAsia" w:hAnsiTheme="majorHAnsi" w:cstheme="majorBidi"/>
      <w:b/>
      <w:bCs/>
      <w:i/>
      <w:iCs/>
      <w:color w:val="4F81BD" w:themeColor="accent1"/>
    </w:rPr>
  </w:style>
  <w:style w:type="character" w:customStyle="1" w:styleId="Titre5Car">
    <w:name w:val="Titre 5 Car"/>
    <w:basedOn w:val="Policepardfaut"/>
    <w:link w:val="Titre5"/>
    <w:uiPriority w:val="9"/>
    <w:rsid w:val="00DD13DA"/>
    <w:rPr>
      <w:rFonts w:asciiTheme="majorHAnsi" w:eastAsiaTheme="majorEastAsia" w:hAnsiTheme="majorHAnsi" w:cstheme="majorBidi"/>
      <w:color w:val="243F60" w:themeColor="accent1" w:themeShade="7F"/>
    </w:rPr>
  </w:style>
  <w:style w:type="character" w:customStyle="1" w:styleId="Titre6Car">
    <w:name w:val="Titre 6 Car"/>
    <w:basedOn w:val="Policepardfaut"/>
    <w:link w:val="Titre6"/>
    <w:uiPriority w:val="9"/>
    <w:semiHidden/>
    <w:rsid w:val="00DD13DA"/>
    <w:rPr>
      <w:rFonts w:asciiTheme="majorHAnsi" w:eastAsiaTheme="majorEastAsia" w:hAnsiTheme="majorHAnsi" w:cstheme="majorBidi"/>
      <w:i/>
      <w:iCs/>
      <w:color w:val="243F60" w:themeColor="accent1" w:themeShade="7F"/>
    </w:rPr>
  </w:style>
  <w:style w:type="character" w:customStyle="1" w:styleId="Titre7Car">
    <w:name w:val="Titre 7 Car"/>
    <w:basedOn w:val="Policepardfaut"/>
    <w:link w:val="Titre7"/>
    <w:uiPriority w:val="9"/>
    <w:semiHidden/>
    <w:rsid w:val="00DD13DA"/>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DD13DA"/>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DD13DA"/>
    <w:rPr>
      <w:rFonts w:asciiTheme="majorHAnsi" w:eastAsiaTheme="majorEastAsia" w:hAnsiTheme="majorHAnsi" w:cstheme="majorBidi"/>
      <w:i/>
      <w:iCs/>
      <w:color w:val="404040" w:themeColor="text1" w:themeTint="BF"/>
      <w:sz w:val="20"/>
      <w:szCs w:val="20"/>
    </w:rPr>
  </w:style>
  <w:style w:type="paragraph" w:customStyle="1" w:styleId="Commentary">
    <w:name w:val="Commentary"/>
    <w:basedOn w:val="Normal"/>
    <w:link w:val="CommentaryCar"/>
    <w:rsid w:val="008F257B"/>
    <w:pPr>
      <w:spacing w:after="0" w:line="240" w:lineRule="auto"/>
    </w:pPr>
    <w:rPr>
      <w:rFonts w:ascii="Arial Narrow" w:eastAsia="MS Mincho" w:hAnsi="Arial Narrow" w:cs="Times New Roman"/>
      <w:i/>
      <w:color w:val="88ACCB"/>
      <w:sz w:val="24"/>
      <w:szCs w:val="24"/>
      <w:lang w:val="en-GB" w:eastAsia="ja-JP"/>
    </w:rPr>
  </w:style>
  <w:style w:type="character" w:customStyle="1" w:styleId="CommentaryCar">
    <w:name w:val="Commentary Car"/>
    <w:basedOn w:val="Policepardfaut"/>
    <w:link w:val="Commentary"/>
    <w:rsid w:val="008F257B"/>
    <w:rPr>
      <w:rFonts w:ascii="Arial Narrow" w:eastAsia="MS Mincho" w:hAnsi="Arial Narrow" w:cs="Times New Roman"/>
      <w:i/>
      <w:color w:val="88ACCB"/>
      <w:sz w:val="24"/>
      <w:szCs w:val="24"/>
      <w:lang w:val="en-GB" w:eastAsia="ja-JP"/>
    </w:rPr>
  </w:style>
  <w:style w:type="paragraph" w:styleId="Listepuces">
    <w:name w:val="List Bullet"/>
    <w:basedOn w:val="Normal"/>
    <w:rsid w:val="008F434F"/>
    <w:pPr>
      <w:numPr>
        <w:numId w:val="6"/>
      </w:numPr>
      <w:spacing w:after="0" w:line="260" w:lineRule="atLeast"/>
      <w:jc w:val="both"/>
    </w:pPr>
    <w:rPr>
      <w:rFonts w:ascii="Arial" w:eastAsia="Times New Roman" w:hAnsi="Arial" w:cs="Times New Roman"/>
      <w:szCs w:val="24"/>
      <w:lang w:eastAsia="fr-FR"/>
    </w:rPr>
  </w:style>
  <w:style w:type="character" w:styleId="Numrodeligne">
    <w:name w:val="line number"/>
    <w:basedOn w:val="Policepardfaut"/>
    <w:uiPriority w:val="99"/>
    <w:semiHidden/>
    <w:unhideWhenUsed/>
    <w:rsid w:val="00BF57B4"/>
  </w:style>
  <w:style w:type="paragraph" w:styleId="En-tte">
    <w:name w:val="header"/>
    <w:basedOn w:val="Normal"/>
    <w:link w:val="En-tteCar"/>
    <w:uiPriority w:val="99"/>
    <w:unhideWhenUsed/>
    <w:rsid w:val="00BF57B4"/>
    <w:pPr>
      <w:tabs>
        <w:tab w:val="center" w:pos="4536"/>
        <w:tab w:val="right" w:pos="9072"/>
      </w:tabs>
      <w:spacing w:after="0" w:line="240" w:lineRule="auto"/>
    </w:pPr>
  </w:style>
  <w:style w:type="character" w:customStyle="1" w:styleId="En-tteCar">
    <w:name w:val="En-tête Car"/>
    <w:basedOn w:val="Policepardfaut"/>
    <w:link w:val="En-tte"/>
    <w:uiPriority w:val="99"/>
    <w:rsid w:val="00BF57B4"/>
  </w:style>
  <w:style w:type="paragraph" w:styleId="Pieddepage">
    <w:name w:val="footer"/>
    <w:basedOn w:val="Normal"/>
    <w:link w:val="PieddepageCar"/>
    <w:uiPriority w:val="99"/>
    <w:unhideWhenUsed/>
    <w:rsid w:val="00BF57B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F57B4"/>
  </w:style>
  <w:style w:type="paragraph" w:styleId="Rvision">
    <w:name w:val="Revision"/>
    <w:hidden/>
    <w:uiPriority w:val="99"/>
    <w:semiHidden/>
    <w:rsid w:val="00801E53"/>
    <w:pPr>
      <w:spacing w:after="0" w:line="240" w:lineRule="auto"/>
    </w:pPr>
  </w:style>
  <w:style w:type="table" w:styleId="Grilledutableau">
    <w:name w:val="Table Grid"/>
    <w:basedOn w:val="TableauNormal"/>
    <w:uiPriority w:val="59"/>
    <w:rsid w:val="00896F7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xte">
    <w:name w:val="Texte"/>
    <w:basedOn w:val="Normal"/>
    <w:rsid w:val="00001FD2"/>
    <w:pPr>
      <w:widowControl w:val="0"/>
      <w:adjustRightInd w:val="0"/>
      <w:spacing w:before="120" w:after="0" w:line="360" w:lineRule="atLeast"/>
      <w:textAlignment w:val="baseline"/>
    </w:pPr>
    <w:rPr>
      <w:rFonts w:ascii="Times New Roman" w:eastAsia="Times New Roman" w:hAnsi="Times New Roman" w:cs="Times New Roman"/>
      <w:sz w:val="24"/>
      <w:lang w:eastAsia="fr-FR"/>
    </w:rPr>
  </w:style>
  <w:style w:type="paragraph" w:styleId="Corpsdetexte">
    <w:name w:val="Body Text"/>
    <w:basedOn w:val="Normal"/>
    <w:link w:val="CorpsdetexteCar"/>
    <w:semiHidden/>
    <w:rsid w:val="00001FD2"/>
    <w:pPr>
      <w:autoSpaceDE w:val="0"/>
      <w:autoSpaceDN w:val="0"/>
      <w:adjustRightInd w:val="0"/>
      <w:spacing w:before="120" w:after="0" w:line="240" w:lineRule="auto"/>
      <w:jc w:val="both"/>
    </w:pPr>
    <w:rPr>
      <w:rFonts w:ascii="Times New Roman" w:eastAsia="Times New Roman" w:hAnsi="Times New Roman" w:cs="Times New Roman"/>
      <w:sz w:val="24"/>
      <w:szCs w:val="24"/>
      <w:lang w:eastAsia="fr-FR"/>
    </w:rPr>
  </w:style>
  <w:style w:type="character" w:customStyle="1" w:styleId="CorpsdetexteCar">
    <w:name w:val="Corps de texte Car"/>
    <w:basedOn w:val="Policepardfaut"/>
    <w:link w:val="Corpsdetexte"/>
    <w:semiHidden/>
    <w:rsid w:val="00001FD2"/>
    <w:rPr>
      <w:rFonts w:ascii="Times New Roman" w:eastAsia="Times New Roman" w:hAnsi="Times New Roman" w:cs="Times New Roman"/>
      <w:sz w:val="24"/>
      <w:szCs w:val="24"/>
      <w:lang w:eastAsia="fr-FR"/>
    </w:rPr>
  </w:style>
  <w:style w:type="paragraph" w:customStyle="1" w:styleId="Exemple">
    <w:name w:val="Exemple"/>
    <w:basedOn w:val="Normal"/>
    <w:rsid w:val="0043522A"/>
    <w:pPr>
      <w:spacing w:before="60" w:after="60" w:line="240" w:lineRule="auto"/>
      <w:ind w:left="284"/>
      <w:jc w:val="both"/>
    </w:pPr>
    <w:rPr>
      <w:rFonts w:ascii="Times New Roman" w:eastAsia="Times New Roman" w:hAnsi="Times New Roman" w:cs="Times New Roman"/>
      <w:i/>
      <w:szCs w:val="18"/>
      <w:lang w:eastAsia="fr-FR"/>
    </w:rPr>
  </w:style>
  <w:style w:type="paragraph" w:customStyle="1" w:styleId="Style4">
    <w:name w:val="Style4"/>
    <w:basedOn w:val="Normal"/>
    <w:autoRedefine/>
    <w:qFormat/>
    <w:rsid w:val="003E7672"/>
    <w:pPr>
      <w:spacing w:before="120" w:after="120" w:line="240" w:lineRule="auto"/>
    </w:pPr>
    <w:rPr>
      <w:rFonts w:ascii="Times New Roman" w:eastAsia="Times New Roman" w:hAnsi="Times New Roman" w:cs="Times New Roman"/>
      <w:b/>
      <w:i/>
      <w:sz w:val="24"/>
      <w:szCs w:val="24"/>
      <w:lang w:eastAsia="fr-FR"/>
    </w:rPr>
  </w:style>
  <w:style w:type="paragraph" w:customStyle="1" w:styleId="REQ">
    <w:name w:val="REQ"/>
    <w:basedOn w:val="Normal"/>
    <w:rsid w:val="00816A6D"/>
    <w:pPr>
      <w:numPr>
        <w:numId w:val="25"/>
      </w:numPr>
      <w:tabs>
        <w:tab w:val="left" w:pos="-720"/>
        <w:tab w:val="left" w:pos="0"/>
        <w:tab w:val="left" w:pos="1440"/>
        <w:tab w:val="left" w:pos="2160"/>
        <w:tab w:val="left" w:pos="2880"/>
        <w:tab w:val="left" w:pos="3600"/>
        <w:tab w:val="left" w:pos="4320"/>
      </w:tabs>
      <w:autoSpaceDE w:val="0"/>
      <w:autoSpaceDN w:val="0"/>
      <w:adjustRightInd w:val="0"/>
      <w:spacing w:after="0" w:line="240" w:lineRule="auto"/>
    </w:pPr>
    <w:rPr>
      <w:rFonts w:ascii="Helv" w:eastAsia="MS Mincho" w:hAnsi="Helv" w:cs="Helv"/>
      <w:color w:val="000000"/>
      <w:sz w:val="20"/>
      <w:szCs w:val="20"/>
      <w:lang w:eastAsia="ja-JP"/>
    </w:rPr>
  </w:style>
  <w:style w:type="paragraph" w:customStyle="1" w:styleId="Norm">
    <w:name w:val="Norm"/>
    <w:basedOn w:val="REQ"/>
    <w:rsid w:val="00816A6D"/>
  </w:style>
  <w:style w:type="paragraph" w:customStyle="1" w:styleId="1-Normal">
    <w:name w:val="1 - Normal"/>
    <w:basedOn w:val="Normal"/>
    <w:rsid w:val="00C3645B"/>
    <w:pPr>
      <w:autoSpaceDE w:val="0"/>
      <w:autoSpaceDN w:val="0"/>
      <w:spacing w:before="40" w:after="40" w:line="240" w:lineRule="auto"/>
      <w:ind w:left="227"/>
      <w:jc w:val="both"/>
    </w:pPr>
    <w:rPr>
      <w:rFonts w:ascii="Times New Roman" w:eastAsia="MS Mincho" w:hAnsi="Times New Roman" w:cs="Times New Roman"/>
      <w:szCs w:val="20"/>
      <w:lang w:eastAsia="fr-FR"/>
    </w:rPr>
  </w:style>
  <w:style w:type="paragraph" w:customStyle="1" w:styleId="1-NormalPuceD">
    <w:name w:val="1 - NormalPuce D"/>
    <w:basedOn w:val="Listecontinue2"/>
    <w:rsid w:val="00C3645B"/>
    <w:pPr>
      <w:numPr>
        <w:numId w:val="30"/>
      </w:numPr>
      <w:autoSpaceDE w:val="0"/>
      <w:autoSpaceDN w:val="0"/>
      <w:spacing w:before="80" w:after="80" w:line="240" w:lineRule="auto"/>
      <w:contextualSpacing w:val="0"/>
      <w:jc w:val="both"/>
    </w:pPr>
    <w:rPr>
      <w:rFonts w:ascii="Times New Roman" w:eastAsia="Times New Roman" w:hAnsi="Times New Roman" w:cs="Times New Roman"/>
      <w:szCs w:val="20"/>
      <w:lang w:eastAsia="fr-FR"/>
    </w:rPr>
  </w:style>
  <w:style w:type="paragraph" w:styleId="Listecontinue2">
    <w:name w:val="List Continue 2"/>
    <w:basedOn w:val="Normal"/>
    <w:uiPriority w:val="99"/>
    <w:semiHidden/>
    <w:unhideWhenUsed/>
    <w:rsid w:val="00C3645B"/>
    <w:pPr>
      <w:spacing w:after="120"/>
      <w:ind w:left="566"/>
      <w:contextualSpacing/>
    </w:pPr>
  </w:style>
  <w:style w:type="paragraph" w:styleId="Corpsdetexte2">
    <w:name w:val="Body Text 2"/>
    <w:basedOn w:val="Normal"/>
    <w:link w:val="Corpsdetexte2Car"/>
    <w:semiHidden/>
    <w:unhideWhenUsed/>
    <w:rsid w:val="00BA5385"/>
    <w:pPr>
      <w:spacing w:before="120" w:after="120" w:line="480" w:lineRule="auto"/>
    </w:pPr>
    <w:rPr>
      <w:rFonts w:ascii="Times New Roman" w:eastAsia="Times New Roman" w:hAnsi="Times New Roman" w:cs="Times New Roman"/>
      <w:lang w:eastAsia="fr-FR"/>
    </w:rPr>
  </w:style>
  <w:style w:type="character" w:customStyle="1" w:styleId="Corpsdetexte2Car">
    <w:name w:val="Corps de texte 2 Car"/>
    <w:basedOn w:val="Policepardfaut"/>
    <w:link w:val="Corpsdetexte2"/>
    <w:semiHidden/>
    <w:rsid w:val="00BA5385"/>
    <w:rPr>
      <w:rFonts w:ascii="Times New Roman" w:eastAsia="Times New Roman" w:hAnsi="Times New Roman" w:cs="Times New Roman"/>
      <w:lang w:eastAsia="fr-FR"/>
    </w:rPr>
  </w:style>
</w:styles>
</file>

<file path=word/webSettings.xml><?xml version="1.0" encoding="utf-8"?>
<w:webSettings xmlns:r="http://schemas.openxmlformats.org/officeDocument/2006/relationships" xmlns:w="http://schemas.openxmlformats.org/wordprocessingml/2006/main">
  <w:divs>
    <w:div w:id="74136715">
      <w:bodyDiv w:val="1"/>
      <w:marLeft w:val="0"/>
      <w:marRight w:val="0"/>
      <w:marTop w:val="0"/>
      <w:marBottom w:val="0"/>
      <w:divBdr>
        <w:top w:val="none" w:sz="0" w:space="0" w:color="auto"/>
        <w:left w:val="none" w:sz="0" w:space="0" w:color="auto"/>
        <w:bottom w:val="none" w:sz="0" w:space="0" w:color="auto"/>
        <w:right w:val="none" w:sz="0" w:space="0" w:color="auto"/>
      </w:divBdr>
    </w:div>
    <w:div w:id="299193814">
      <w:bodyDiv w:val="1"/>
      <w:marLeft w:val="0"/>
      <w:marRight w:val="0"/>
      <w:marTop w:val="0"/>
      <w:marBottom w:val="0"/>
      <w:divBdr>
        <w:top w:val="none" w:sz="0" w:space="0" w:color="auto"/>
        <w:left w:val="none" w:sz="0" w:space="0" w:color="auto"/>
        <w:bottom w:val="none" w:sz="0" w:space="0" w:color="auto"/>
        <w:right w:val="none" w:sz="0" w:space="0" w:color="auto"/>
      </w:divBdr>
    </w:div>
    <w:div w:id="428280890">
      <w:bodyDiv w:val="1"/>
      <w:marLeft w:val="0"/>
      <w:marRight w:val="0"/>
      <w:marTop w:val="0"/>
      <w:marBottom w:val="0"/>
      <w:divBdr>
        <w:top w:val="none" w:sz="0" w:space="0" w:color="auto"/>
        <w:left w:val="none" w:sz="0" w:space="0" w:color="auto"/>
        <w:bottom w:val="none" w:sz="0" w:space="0" w:color="auto"/>
        <w:right w:val="none" w:sz="0" w:space="0" w:color="auto"/>
      </w:divBdr>
    </w:div>
    <w:div w:id="934944302">
      <w:bodyDiv w:val="1"/>
      <w:marLeft w:val="0"/>
      <w:marRight w:val="0"/>
      <w:marTop w:val="0"/>
      <w:marBottom w:val="0"/>
      <w:divBdr>
        <w:top w:val="none" w:sz="0" w:space="0" w:color="auto"/>
        <w:left w:val="none" w:sz="0" w:space="0" w:color="auto"/>
        <w:bottom w:val="none" w:sz="0" w:space="0" w:color="auto"/>
        <w:right w:val="none" w:sz="0" w:space="0" w:color="auto"/>
      </w:divBdr>
    </w:div>
    <w:div w:id="1143624919">
      <w:bodyDiv w:val="1"/>
      <w:marLeft w:val="0"/>
      <w:marRight w:val="0"/>
      <w:marTop w:val="0"/>
      <w:marBottom w:val="0"/>
      <w:divBdr>
        <w:top w:val="none" w:sz="0" w:space="0" w:color="auto"/>
        <w:left w:val="none" w:sz="0" w:space="0" w:color="auto"/>
        <w:bottom w:val="none" w:sz="0" w:space="0" w:color="auto"/>
        <w:right w:val="none" w:sz="0" w:space="0" w:color="auto"/>
      </w:divBdr>
    </w:div>
    <w:div w:id="1476684820">
      <w:bodyDiv w:val="1"/>
      <w:marLeft w:val="0"/>
      <w:marRight w:val="0"/>
      <w:marTop w:val="0"/>
      <w:marBottom w:val="0"/>
      <w:divBdr>
        <w:top w:val="none" w:sz="0" w:space="0" w:color="auto"/>
        <w:left w:val="none" w:sz="0" w:space="0" w:color="auto"/>
        <w:bottom w:val="none" w:sz="0" w:space="0" w:color="auto"/>
        <w:right w:val="none" w:sz="0" w:space="0" w:color="auto"/>
      </w:divBdr>
      <w:divsChild>
        <w:div w:id="668868378">
          <w:marLeft w:val="562"/>
          <w:marRight w:val="0"/>
          <w:marTop w:val="154"/>
          <w:marBottom w:val="0"/>
          <w:divBdr>
            <w:top w:val="none" w:sz="0" w:space="0" w:color="auto"/>
            <w:left w:val="none" w:sz="0" w:space="0" w:color="auto"/>
            <w:bottom w:val="none" w:sz="0" w:space="0" w:color="auto"/>
            <w:right w:val="none" w:sz="0" w:space="0" w:color="auto"/>
          </w:divBdr>
        </w:div>
        <w:div w:id="1154376897">
          <w:marLeft w:val="850"/>
          <w:marRight w:val="0"/>
          <w:marTop w:val="134"/>
          <w:marBottom w:val="0"/>
          <w:divBdr>
            <w:top w:val="none" w:sz="0" w:space="0" w:color="auto"/>
            <w:left w:val="none" w:sz="0" w:space="0" w:color="auto"/>
            <w:bottom w:val="none" w:sz="0" w:space="0" w:color="auto"/>
            <w:right w:val="none" w:sz="0" w:space="0" w:color="auto"/>
          </w:divBdr>
        </w:div>
        <w:div w:id="1729495513">
          <w:marLeft w:val="850"/>
          <w:marRight w:val="0"/>
          <w:marTop w:val="134"/>
          <w:marBottom w:val="0"/>
          <w:divBdr>
            <w:top w:val="none" w:sz="0" w:space="0" w:color="auto"/>
            <w:left w:val="none" w:sz="0" w:space="0" w:color="auto"/>
            <w:bottom w:val="none" w:sz="0" w:space="0" w:color="auto"/>
            <w:right w:val="none" w:sz="0" w:space="0" w:color="auto"/>
          </w:divBdr>
        </w:div>
        <w:div w:id="1998221542">
          <w:marLeft w:val="850"/>
          <w:marRight w:val="0"/>
          <w:marTop w:val="134"/>
          <w:marBottom w:val="0"/>
          <w:divBdr>
            <w:top w:val="none" w:sz="0" w:space="0" w:color="auto"/>
            <w:left w:val="none" w:sz="0" w:space="0" w:color="auto"/>
            <w:bottom w:val="none" w:sz="0" w:space="0" w:color="auto"/>
            <w:right w:val="none" w:sz="0" w:space="0" w:color="auto"/>
          </w:divBdr>
        </w:div>
      </w:divsChild>
    </w:div>
    <w:div w:id="1835292378">
      <w:bodyDiv w:val="1"/>
      <w:marLeft w:val="0"/>
      <w:marRight w:val="0"/>
      <w:marTop w:val="0"/>
      <w:marBottom w:val="0"/>
      <w:divBdr>
        <w:top w:val="none" w:sz="0" w:space="0" w:color="auto"/>
        <w:left w:val="none" w:sz="0" w:space="0" w:color="auto"/>
        <w:bottom w:val="none" w:sz="0" w:space="0" w:color="auto"/>
        <w:right w:val="none" w:sz="0" w:space="0" w:color="auto"/>
      </w:divBdr>
    </w:div>
    <w:div w:id="1920630224">
      <w:bodyDiv w:val="1"/>
      <w:marLeft w:val="0"/>
      <w:marRight w:val="0"/>
      <w:marTop w:val="0"/>
      <w:marBottom w:val="0"/>
      <w:divBdr>
        <w:top w:val="none" w:sz="0" w:space="0" w:color="auto"/>
        <w:left w:val="none" w:sz="0" w:space="0" w:color="auto"/>
        <w:bottom w:val="none" w:sz="0" w:space="0" w:color="auto"/>
        <w:right w:val="none" w:sz="0" w:space="0" w:color="auto"/>
      </w:divBdr>
    </w:div>
    <w:div w:id="1938173191">
      <w:bodyDiv w:val="1"/>
      <w:marLeft w:val="0"/>
      <w:marRight w:val="0"/>
      <w:marTop w:val="0"/>
      <w:marBottom w:val="0"/>
      <w:divBdr>
        <w:top w:val="none" w:sz="0" w:space="0" w:color="auto"/>
        <w:left w:val="none" w:sz="0" w:space="0" w:color="auto"/>
        <w:bottom w:val="none" w:sz="0" w:space="0" w:color="auto"/>
        <w:right w:val="none" w:sz="0" w:space="0" w:color="auto"/>
      </w:divBdr>
    </w:div>
    <w:div w:id="1954481548">
      <w:bodyDiv w:val="1"/>
      <w:marLeft w:val="0"/>
      <w:marRight w:val="0"/>
      <w:marTop w:val="0"/>
      <w:marBottom w:val="0"/>
      <w:divBdr>
        <w:top w:val="none" w:sz="0" w:space="0" w:color="auto"/>
        <w:left w:val="none" w:sz="0" w:space="0" w:color="auto"/>
        <w:bottom w:val="none" w:sz="0" w:space="0" w:color="auto"/>
        <w:right w:val="none" w:sz="0" w:space="0" w:color="auto"/>
      </w:divBdr>
    </w:div>
    <w:div w:id="2038921068">
      <w:bodyDiv w:val="1"/>
      <w:marLeft w:val="0"/>
      <w:marRight w:val="0"/>
      <w:marTop w:val="0"/>
      <w:marBottom w:val="0"/>
      <w:divBdr>
        <w:top w:val="none" w:sz="0" w:space="0" w:color="auto"/>
        <w:left w:val="none" w:sz="0" w:space="0" w:color="auto"/>
        <w:bottom w:val="none" w:sz="0" w:space="0" w:color="auto"/>
        <w:right w:val="none" w:sz="0" w:space="0" w:color="auto"/>
      </w:divBdr>
      <w:divsChild>
        <w:div w:id="839542389">
          <w:marLeft w:val="547"/>
          <w:marRight w:val="0"/>
          <w:marTop w:val="77"/>
          <w:marBottom w:val="0"/>
          <w:divBdr>
            <w:top w:val="none" w:sz="0" w:space="0" w:color="auto"/>
            <w:left w:val="none" w:sz="0" w:space="0" w:color="auto"/>
            <w:bottom w:val="none" w:sz="0" w:space="0" w:color="auto"/>
            <w:right w:val="none" w:sz="0" w:space="0" w:color="auto"/>
          </w:divBdr>
        </w:div>
        <w:div w:id="742801510">
          <w:marLeft w:val="547"/>
          <w:marRight w:val="0"/>
          <w:marTop w:val="77"/>
          <w:marBottom w:val="0"/>
          <w:divBdr>
            <w:top w:val="none" w:sz="0" w:space="0" w:color="auto"/>
            <w:left w:val="none" w:sz="0" w:space="0" w:color="auto"/>
            <w:bottom w:val="none" w:sz="0" w:space="0" w:color="auto"/>
            <w:right w:val="none" w:sz="0" w:space="0" w:color="auto"/>
          </w:divBdr>
        </w:div>
        <w:div w:id="642781736">
          <w:marLeft w:val="547"/>
          <w:marRight w:val="0"/>
          <w:marTop w:val="77"/>
          <w:marBottom w:val="0"/>
          <w:divBdr>
            <w:top w:val="none" w:sz="0" w:space="0" w:color="auto"/>
            <w:left w:val="none" w:sz="0" w:space="0" w:color="auto"/>
            <w:bottom w:val="none" w:sz="0" w:space="0" w:color="auto"/>
            <w:right w:val="none" w:sz="0" w:space="0" w:color="auto"/>
          </w:divBdr>
        </w:div>
        <w:div w:id="641348333">
          <w:marLeft w:val="547"/>
          <w:marRight w:val="0"/>
          <w:marTop w:val="77"/>
          <w:marBottom w:val="0"/>
          <w:divBdr>
            <w:top w:val="none" w:sz="0" w:space="0" w:color="auto"/>
            <w:left w:val="none" w:sz="0" w:space="0" w:color="auto"/>
            <w:bottom w:val="none" w:sz="0" w:space="0" w:color="auto"/>
            <w:right w:val="none" w:sz="0" w:space="0" w:color="auto"/>
          </w:divBdr>
        </w:div>
        <w:div w:id="1467239899">
          <w:marLeft w:val="547"/>
          <w:marRight w:val="0"/>
          <w:marTop w:val="77"/>
          <w:marBottom w:val="0"/>
          <w:divBdr>
            <w:top w:val="none" w:sz="0" w:space="0" w:color="auto"/>
            <w:left w:val="none" w:sz="0" w:space="0" w:color="auto"/>
            <w:bottom w:val="none" w:sz="0" w:space="0" w:color="auto"/>
            <w:right w:val="none" w:sz="0" w:space="0" w:color="auto"/>
          </w:divBdr>
        </w:div>
        <w:div w:id="1530029538">
          <w:marLeft w:val="547"/>
          <w:marRight w:val="0"/>
          <w:marTop w:val="77"/>
          <w:marBottom w:val="0"/>
          <w:divBdr>
            <w:top w:val="none" w:sz="0" w:space="0" w:color="auto"/>
            <w:left w:val="none" w:sz="0" w:space="0" w:color="auto"/>
            <w:bottom w:val="none" w:sz="0" w:space="0" w:color="auto"/>
            <w:right w:val="none" w:sz="0" w:space="0" w:color="auto"/>
          </w:divBdr>
        </w:div>
        <w:div w:id="846751004">
          <w:marLeft w:val="547"/>
          <w:marRight w:val="0"/>
          <w:marTop w:val="77"/>
          <w:marBottom w:val="0"/>
          <w:divBdr>
            <w:top w:val="none" w:sz="0" w:space="0" w:color="auto"/>
            <w:left w:val="none" w:sz="0" w:space="0" w:color="auto"/>
            <w:bottom w:val="none" w:sz="0" w:space="0" w:color="auto"/>
            <w:right w:val="none" w:sz="0" w:space="0" w:color="auto"/>
          </w:divBdr>
        </w:div>
        <w:div w:id="2087529894">
          <w:marLeft w:val="547"/>
          <w:marRight w:val="0"/>
          <w:marTop w:val="77"/>
          <w:marBottom w:val="0"/>
          <w:divBdr>
            <w:top w:val="none" w:sz="0" w:space="0" w:color="auto"/>
            <w:left w:val="none" w:sz="0" w:space="0" w:color="auto"/>
            <w:bottom w:val="none" w:sz="0" w:space="0" w:color="auto"/>
            <w:right w:val="none" w:sz="0" w:space="0" w:color="auto"/>
          </w:divBdr>
        </w:div>
        <w:div w:id="1248685191">
          <w:marLeft w:val="547"/>
          <w:marRight w:val="0"/>
          <w:marTop w:val="77"/>
          <w:marBottom w:val="0"/>
          <w:divBdr>
            <w:top w:val="none" w:sz="0" w:space="0" w:color="auto"/>
            <w:left w:val="none" w:sz="0" w:space="0" w:color="auto"/>
            <w:bottom w:val="none" w:sz="0" w:space="0" w:color="auto"/>
            <w:right w:val="none" w:sz="0" w:space="0" w:color="auto"/>
          </w:divBdr>
        </w:div>
        <w:div w:id="257640893">
          <w:marLeft w:val="547"/>
          <w:marRight w:val="0"/>
          <w:marTop w:val="77"/>
          <w:marBottom w:val="0"/>
          <w:divBdr>
            <w:top w:val="none" w:sz="0" w:space="0" w:color="auto"/>
            <w:left w:val="none" w:sz="0" w:space="0" w:color="auto"/>
            <w:bottom w:val="none" w:sz="0" w:space="0" w:color="auto"/>
            <w:right w:val="none" w:sz="0" w:space="0" w:color="auto"/>
          </w:divBdr>
        </w:div>
      </w:divsChild>
    </w:div>
    <w:div w:id="2060662289">
      <w:bodyDiv w:val="1"/>
      <w:marLeft w:val="0"/>
      <w:marRight w:val="0"/>
      <w:marTop w:val="0"/>
      <w:marBottom w:val="0"/>
      <w:divBdr>
        <w:top w:val="none" w:sz="0" w:space="0" w:color="auto"/>
        <w:left w:val="none" w:sz="0" w:space="0" w:color="auto"/>
        <w:bottom w:val="none" w:sz="0" w:space="0" w:color="auto"/>
        <w:right w:val="none" w:sz="0" w:space="0" w:color="auto"/>
      </w:divBdr>
      <w:divsChild>
        <w:div w:id="2121682775">
          <w:marLeft w:val="0"/>
          <w:marRight w:val="0"/>
          <w:marTop w:val="154"/>
          <w:marBottom w:val="0"/>
          <w:divBdr>
            <w:top w:val="none" w:sz="0" w:space="0" w:color="auto"/>
            <w:left w:val="none" w:sz="0" w:space="0" w:color="auto"/>
            <w:bottom w:val="none" w:sz="0" w:space="0" w:color="auto"/>
            <w:right w:val="none" w:sz="0" w:space="0" w:color="auto"/>
          </w:divBdr>
        </w:div>
        <w:div w:id="1498183260">
          <w:marLeft w:val="0"/>
          <w:marRight w:val="0"/>
          <w:marTop w:val="154"/>
          <w:marBottom w:val="0"/>
          <w:divBdr>
            <w:top w:val="none" w:sz="0" w:space="0" w:color="auto"/>
            <w:left w:val="none" w:sz="0" w:space="0" w:color="auto"/>
            <w:bottom w:val="none" w:sz="0" w:space="0" w:color="auto"/>
            <w:right w:val="none" w:sz="0" w:space="0" w:color="auto"/>
          </w:divBdr>
        </w:div>
        <w:div w:id="1522939759">
          <w:marLeft w:val="0"/>
          <w:marRight w:val="0"/>
          <w:marTop w:val="154"/>
          <w:marBottom w:val="0"/>
          <w:divBdr>
            <w:top w:val="none" w:sz="0" w:space="0" w:color="auto"/>
            <w:left w:val="none" w:sz="0" w:space="0" w:color="auto"/>
            <w:bottom w:val="none" w:sz="0" w:space="0" w:color="auto"/>
            <w:right w:val="none" w:sz="0" w:space="0" w:color="auto"/>
          </w:divBdr>
        </w:div>
        <w:div w:id="711882450">
          <w:marLeft w:val="0"/>
          <w:marRight w:val="0"/>
          <w:marTop w:val="154"/>
          <w:marBottom w:val="0"/>
          <w:divBdr>
            <w:top w:val="none" w:sz="0" w:space="0" w:color="auto"/>
            <w:left w:val="none" w:sz="0" w:space="0" w:color="auto"/>
            <w:bottom w:val="none" w:sz="0" w:space="0" w:color="auto"/>
            <w:right w:val="none" w:sz="0" w:space="0" w:color="auto"/>
          </w:divBdr>
        </w:div>
        <w:div w:id="43676467">
          <w:marLeft w:val="0"/>
          <w:marRight w:val="0"/>
          <w:marTop w:val="154"/>
          <w:marBottom w:val="0"/>
          <w:divBdr>
            <w:top w:val="none" w:sz="0" w:space="0" w:color="auto"/>
            <w:left w:val="none" w:sz="0" w:space="0" w:color="auto"/>
            <w:bottom w:val="none" w:sz="0" w:space="0" w:color="auto"/>
            <w:right w:val="none" w:sz="0" w:space="0" w:color="auto"/>
          </w:divBdr>
        </w:div>
        <w:div w:id="373847964">
          <w:marLeft w:val="0"/>
          <w:marRight w:val="0"/>
          <w:marTop w:val="154"/>
          <w:marBottom w:val="0"/>
          <w:divBdr>
            <w:top w:val="none" w:sz="0" w:space="0" w:color="auto"/>
            <w:left w:val="none" w:sz="0" w:space="0" w:color="auto"/>
            <w:bottom w:val="none" w:sz="0" w:space="0" w:color="auto"/>
            <w:right w:val="none" w:sz="0" w:space="0" w:color="auto"/>
          </w:divBdr>
        </w:div>
        <w:div w:id="1332487107">
          <w:marLeft w:val="0"/>
          <w:marRight w:val="0"/>
          <w:marTop w:val="154"/>
          <w:marBottom w:val="0"/>
          <w:divBdr>
            <w:top w:val="none" w:sz="0" w:space="0" w:color="auto"/>
            <w:left w:val="none" w:sz="0" w:space="0" w:color="auto"/>
            <w:bottom w:val="none" w:sz="0" w:space="0" w:color="auto"/>
            <w:right w:val="none" w:sz="0" w:space="0" w:color="auto"/>
          </w:divBdr>
        </w:div>
        <w:div w:id="127168249">
          <w:marLeft w:val="0"/>
          <w:marRight w:val="0"/>
          <w:marTop w:val="15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7.emf"/><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emf"/><Relationship Id="rId55" Type="http://schemas.openxmlformats.org/officeDocument/2006/relationships/image" Target="media/image4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oleObject" Target="embeddings/oleObject1.bin"/><Relationship Id="rId29" Type="http://schemas.openxmlformats.org/officeDocument/2006/relationships/image" Target="media/image20.png"/><Relationship Id="rId41" Type="http://schemas.openxmlformats.org/officeDocument/2006/relationships/image" Target="media/image31.png"/><Relationship Id="rId54" Type="http://schemas.openxmlformats.org/officeDocument/2006/relationships/image" Target="media/image42.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1.png"/><Relationship Id="rId58" Type="http://schemas.openxmlformats.org/officeDocument/2006/relationships/image" Target="media/image4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2.bin"/><Relationship Id="rId28" Type="http://schemas.openxmlformats.org/officeDocument/2006/relationships/image" Target="media/image19.png"/><Relationship Id="rId36" Type="http://schemas.openxmlformats.org/officeDocument/2006/relationships/image" Target="http://testdirector-bp2s.ams.echonet/tdbin/Help/OnlineHelp/User_Help/images/introduca.gif" TargetMode="External"/><Relationship Id="rId49" Type="http://schemas.openxmlformats.org/officeDocument/2006/relationships/image" Target="media/image39.png"/><Relationship Id="rId57" Type="http://schemas.openxmlformats.org/officeDocument/2006/relationships/image" Target="media/image45.png"/><Relationship Id="rId61"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wmf"/><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chart" Target="charts/chart1.xml"/><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wmf"/><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4.png"/><Relationship Id="rId8" Type="http://schemas.openxmlformats.org/officeDocument/2006/relationships/image" Target="media/image1.png"/><Relationship Id="rId51" Type="http://schemas.openxmlformats.org/officeDocument/2006/relationships/oleObject" Target="embeddings/oleObject3.bin"/><Relationship Id="rId3" Type="http://schemas.openxmlformats.org/officeDocument/2006/relationships/styles" Target="styles.xml"/><Relationship Id="rId12" Type="http://schemas.openxmlformats.org/officeDocument/2006/relationships/image" Target="media/image5.wmf"/><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8.png"/></Relationships>
</file>

<file path=word/_rels/header1.xml.rels><?xml version="1.0" encoding="UTF-8" standalone="yes"?>
<Relationships xmlns="http://schemas.openxmlformats.org/package/2006/relationships"><Relationship Id="rId1" Type="http://schemas.openxmlformats.org/officeDocument/2006/relationships/image" Target="media/image47.jpeg"/></Relationships>
</file>

<file path=word/charts/_rels/chart1.xml.rels><?xml version="1.0" encoding="UTF-8" standalone="yes"?>
<Relationships xmlns="http://schemas.openxmlformats.org/package/2006/relationships"><Relationship Id="rId1" Type="http://schemas.openxmlformats.org/officeDocument/2006/relationships/package" Target="../embeddings/Feuille_Microsoft_Office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fr-FR"/>
  <c:chart>
    <c:title>
      <c:tx>
        <c:rich>
          <a:bodyPr/>
          <a:lstStyle/>
          <a:p>
            <a:pPr>
              <a:defRPr sz="1200" b="1" i="0" u="none" strike="noStrike" baseline="0">
                <a:solidFill>
                  <a:srgbClr val="000000"/>
                </a:solidFill>
                <a:latin typeface="Calibri"/>
                <a:ea typeface="Calibri"/>
                <a:cs typeface="Calibri"/>
              </a:defRPr>
            </a:pPr>
            <a:r>
              <a:rPr lang="fr-FR"/>
              <a:t>Defects by Severity</a:t>
            </a:r>
          </a:p>
        </c:rich>
      </c:tx>
      <c:layout>
        <c:manualLayout>
          <c:xMode val="edge"/>
          <c:yMode val="edge"/>
          <c:x val="0.18905325725089991"/>
          <c:y val="0.2299815996684629"/>
        </c:manualLayout>
      </c:layout>
      <c:spPr>
        <a:noFill/>
        <a:ln w="25401">
          <a:noFill/>
        </a:ln>
      </c:spPr>
    </c:title>
    <c:plotArea>
      <c:layout>
        <c:manualLayout>
          <c:layoutTarget val="inner"/>
          <c:xMode val="edge"/>
          <c:yMode val="edge"/>
          <c:x val="0.1867704280155642"/>
          <c:y val="0.38132295719844755"/>
          <c:w val="0.39688715953307557"/>
          <c:h val="0.39688715953307557"/>
        </c:manualLayout>
      </c:layout>
      <c:pieChart>
        <c:varyColors val="1"/>
        <c:ser>
          <c:idx val="0"/>
          <c:order val="0"/>
          <c:tx>
            <c:strRef>
              <c:f>Sheet1!$A$2</c:f>
              <c:strCache>
                <c:ptCount val="1"/>
              </c:strCache>
            </c:strRef>
          </c:tx>
          <c:spPr>
            <a:solidFill>
              <a:srgbClr val="AA9C8F"/>
            </a:solidFill>
            <a:ln w="12700">
              <a:solidFill>
                <a:srgbClr val="000000"/>
              </a:solidFill>
              <a:prstDash val="solid"/>
            </a:ln>
          </c:spPr>
          <c:dPt>
            <c:idx val="1"/>
            <c:spPr>
              <a:solidFill>
                <a:srgbClr val="7B2266"/>
              </a:solidFill>
              <a:ln w="12700">
                <a:solidFill>
                  <a:srgbClr val="000000"/>
                </a:solidFill>
                <a:prstDash val="solid"/>
              </a:ln>
            </c:spPr>
          </c:dPt>
          <c:dLbls>
            <c:numFmt formatCode="0%" sourceLinked="0"/>
            <c:spPr>
              <a:noFill/>
              <a:ln w="25401">
                <a:noFill/>
              </a:ln>
            </c:spPr>
            <c:txPr>
              <a:bodyPr/>
              <a:lstStyle/>
              <a:p>
                <a:pPr>
                  <a:defRPr sz="600" b="1" i="0" u="none" strike="noStrike" baseline="0">
                    <a:solidFill>
                      <a:srgbClr val="000000"/>
                    </a:solidFill>
                    <a:latin typeface="Calibri"/>
                    <a:ea typeface="Calibri"/>
                    <a:cs typeface="Calibri"/>
                  </a:defRPr>
                </a:pPr>
                <a:endParaRPr lang="fr-FR"/>
              </a:p>
            </c:txPr>
            <c:showPercent val="1"/>
            <c:showLeaderLines val="1"/>
          </c:dLbls>
          <c:cat>
            <c:strRef>
              <c:f>Sheet1!$B$1:$C$1</c:f>
              <c:strCache>
                <c:ptCount val="2"/>
                <c:pt idx="0">
                  <c:v>1-Minor</c:v>
                </c:pt>
                <c:pt idx="1">
                  <c:v>2-Major</c:v>
                </c:pt>
              </c:strCache>
            </c:strRef>
          </c:cat>
          <c:val>
            <c:numRef>
              <c:f>Sheet1!$B$2:$C$2</c:f>
              <c:numCache>
                <c:formatCode>General</c:formatCode>
                <c:ptCount val="2"/>
                <c:pt idx="0">
                  <c:v>15</c:v>
                </c:pt>
                <c:pt idx="1">
                  <c:v>3</c:v>
                </c:pt>
              </c:numCache>
            </c:numRef>
          </c:val>
        </c:ser>
        <c:firstSliceAng val="0"/>
      </c:pieChart>
      <c:spPr>
        <a:noFill/>
        <a:ln w="25401">
          <a:noFill/>
        </a:ln>
      </c:spPr>
    </c:plotArea>
    <c:legend>
      <c:legendPos val="r"/>
      <c:layout>
        <c:manualLayout>
          <c:xMode val="edge"/>
          <c:yMode val="edge"/>
          <c:x val="0.64173918399331364"/>
          <c:y val="0.22973882988236671"/>
          <c:w val="0.16289890945521396"/>
          <c:h val="0.19698437924936676"/>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fr-FR"/>
        </a:p>
      </c:txPr>
    </c:legend>
    <c:plotVisOnly val="1"/>
    <c:dispBlanksAs val="zero"/>
  </c:chart>
  <c:spPr>
    <a:noFill/>
    <a:ln>
      <a:noFill/>
    </a:ln>
  </c:spPr>
  <c:txPr>
    <a:bodyPr/>
    <a:lstStyle/>
    <a:p>
      <a:pPr>
        <a:defRPr sz="800" b="1" i="0" u="none" strike="noStrike" baseline="0">
          <a:solidFill>
            <a:srgbClr val="000000"/>
          </a:solidFill>
          <a:latin typeface="Calibri"/>
          <a:ea typeface="Calibri"/>
          <a:cs typeface="Calibri"/>
        </a:defRPr>
      </a:pPr>
      <a:endParaRPr lang="fr-FR"/>
    </a:p>
  </c:txPr>
  <c:externalData r:id="rId1"/>
</c:chartSpac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D38616E-DCC4-4E61-B5D6-E3BEF84F75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55</Pages>
  <Words>10012</Words>
  <Characters>55071</Characters>
  <Application>Microsoft Office Word</Application>
  <DocSecurity>0</DocSecurity>
  <Lines>458</Lines>
  <Paragraphs>129</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64954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elhassouni sara</dc:creator>
  <cp:lastModifiedBy>Sara</cp:lastModifiedBy>
  <cp:revision>15</cp:revision>
  <dcterms:created xsi:type="dcterms:W3CDTF">2013-09-18T17:47:00Z</dcterms:created>
  <dcterms:modified xsi:type="dcterms:W3CDTF">2013-09-18T20:37:00Z</dcterms:modified>
</cp:coreProperties>
</file>