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body>
    <w:p w14:paraId="167ED0E7" w14:textId="77777777" w:rsidR="00EC0F59" w:rsidRDefault="00D84F75" w:rsidP="00FC3F71">
      <w:pPr>
        <w:jc w:val="left"/>
        <w:rPr>
          <w:rStyle w:val="Emphaseintense"/>
        </w:rPr>
      </w:pPr>
      <w:r w:rsidRPr="00870D05">
        <w:rPr>
          <w:rStyle w:val="Emphaseintense"/>
          <w:noProof/>
          <w:lang w:eastAsia="fr-FR"/>
        </w:rPr>
        <w:drawing>
          <wp:anchor distT="0" distB="0" distL="114300" distR="114300" simplePos="0" relativeHeight="251755520" behindDoc="1" locked="0" layoutInCell="1" allowOverlap="1" wp14:anchorId="6DE1A8C1" wp14:editId="0513DB4B">
            <wp:simplePos x="0" y="0"/>
            <wp:positionH relativeFrom="column">
              <wp:posOffset>4329430</wp:posOffset>
            </wp:positionH>
            <wp:positionV relativeFrom="paragraph">
              <wp:posOffset>167005</wp:posOffset>
            </wp:positionV>
            <wp:extent cx="1737995" cy="842645"/>
            <wp:effectExtent l="19050" t="0" r="0" b="0"/>
            <wp:wrapThrough wrapText="bothSides">
              <wp:wrapPolygon edited="0">
                <wp:start x="-237" y="0"/>
                <wp:lineTo x="-237" y="20998"/>
                <wp:lineTo x="21545" y="20998"/>
                <wp:lineTo x="21545" y="0"/>
                <wp:lineTo x="-237" y="0"/>
              </wp:wrapPolygon>
            </wp:wrapThrough>
            <wp:docPr id="3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 g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37995" cy="842645"/>
                    </a:xfrm>
                    <a:prstGeom prst="rect">
                      <a:avLst/>
                    </a:prstGeom>
                  </pic:spPr>
                </pic:pic>
              </a:graphicData>
            </a:graphic>
          </wp:anchor>
        </w:drawing>
      </w:r>
      <w:r>
        <w:rPr>
          <w:rFonts w:ascii="Arial" w:hAnsi="Arial"/>
          <w:b/>
          <w:noProof/>
          <w:sz w:val="72"/>
          <w:szCs w:val="72"/>
          <w:lang w:eastAsia="fr-FR"/>
        </w:rPr>
        <w:drawing>
          <wp:inline distT="0" distB="0" distL="0" distR="0" wp14:anchorId="50DB0EAF" wp14:editId="7ECF32ED">
            <wp:extent cx="1473835" cy="89154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MCIC.png"/>
                    <pic:cNvPicPr/>
                  </pic:nvPicPr>
                  <pic:blipFill>
                    <a:blip r:embed="rId10">
                      <a:extLst>
                        <a:ext uri="{28A0092B-C50C-407E-A947-70E740481C1C}">
                          <a14:useLocalDpi xmlns:a14="http://schemas.microsoft.com/office/drawing/2010/main" val="0"/>
                        </a:ext>
                      </a:extLst>
                    </a:blip>
                    <a:stretch>
                      <a:fillRect/>
                    </a:stretch>
                  </pic:blipFill>
                  <pic:spPr>
                    <a:xfrm>
                      <a:off x="0" y="0"/>
                      <a:ext cx="1473835" cy="891540"/>
                    </a:xfrm>
                    <a:prstGeom prst="rect">
                      <a:avLst/>
                    </a:prstGeom>
                  </pic:spPr>
                </pic:pic>
              </a:graphicData>
            </a:graphic>
          </wp:inline>
        </w:drawing>
      </w:r>
    </w:p>
    <w:p w14:paraId="1A20E657" w14:textId="77777777" w:rsidR="00870D05" w:rsidRDefault="00870D05" w:rsidP="00FC3F71">
      <w:pPr>
        <w:jc w:val="left"/>
        <w:rPr>
          <w:rStyle w:val="Emphaseintense"/>
        </w:rPr>
      </w:pPr>
    </w:p>
    <w:p w14:paraId="7B3168D3" w14:textId="77777777" w:rsidR="00870D05" w:rsidRDefault="00870D05" w:rsidP="00FC3F71">
      <w:pPr>
        <w:jc w:val="left"/>
        <w:rPr>
          <w:rStyle w:val="Emphaseintense"/>
        </w:rPr>
      </w:pPr>
    </w:p>
    <w:p w14:paraId="318F62F6" w14:textId="77777777" w:rsidR="00870D05" w:rsidRDefault="00870D05" w:rsidP="00FC3F71">
      <w:pPr>
        <w:jc w:val="left"/>
        <w:rPr>
          <w:rStyle w:val="Emphaseintense"/>
        </w:rPr>
      </w:pPr>
    </w:p>
    <w:p w14:paraId="64D43807" w14:textId="77777777" w:rsidR="00B82FBC" w:rsidRPr="00870D05" w:rsidRDefault="00D84F75" w:rsidP="00FC3F71">
      <w:pPr>
        <w:jc w:val="left"/>
        <w:rPr>
          <w:rStyle w:val="Emphaseintense"/>
          <w:rFonts w:asciiTheme="minorHAnsi" w:hAnsiTheme="minorHAnsi"/>
        </w:rPr>
      </w:pPr>
      <w:r>
        <w:rPr>
          <w:rStyle w:val="Emphaseintense"/>
          <w:rFonts w:asciiTheme="minorHAnsi" w:hAnsiTheme="minorHAnsi"/>
        </w:rPr>
        <w:t>Informatique/Marketing en Trading FrontOffice</w:t>
      </w:r>
    </w:p>
    <w:p w14:paraId="3C765B61" w14:textId="77777777" w:rsidR="00C4171C" w:rsidRDefault="000B52F3" w:rsidP="00FC3F71">
      <w:pPr>
        <w:pStyle w:val="Citationintense"/>
        <w:rPr>
          <w:rFonts w:asciiTheme="minorHAnsi" w:hAnsiTheme="minorHAnsi"/>
        </w:rPr>
      </w:pPr>
      <w:r w:rsidRPr="00870D05">
        <w:rPr>
          <w:rFonts w:asciiTheme="minorHAnsi" w:hAnsiTheme="minorHAnsi"/>
        </w:rPr>
        <w:t>Rapport de stage de fin d’études</w:t>
      </w:r>
    </w:p>
    <w:p w14:paraId="239C753A" w14:textId="77777777" w:rsidR="00D84F75" w:rsidRPr="00D84F75" w:rsidRDefault="00D84F75" w:rsidP="00D84F75"/>
    <w:p w14:paraId="4449F581" w14:textId="0A338FB1" w:rsidR="00882AE2" w:rsidRPr="00FC3F71" w:rsidRDefault="00E7364D" w:rsidP="00FC3F71">
      <w:pPr>
        <w:pStyle w:val="Citation"/>
      </w:pPr>
      <w:sdt>
        <w:sdtPr>
          <w:rPr>
            <w:rFonts w:asciiTheme="minorHAnsi" w:hAnsiTheme="minorHAnsi"/>
          </w:rPr>
          <w:alias w:val="Date"/>
          <w:id w:val="13406932"/>
          <w:dataBinding w:prefixMappings="xmlns:ns0='http://schemas.microsoft.com/office/2006/coverPageProps'" w:xpath="/ns0:CoverPageProperties[1]/ns0:PublishDate[1]" w:storeItemID="{55AF091B-3C7A-41E3-B477-F2FDAA23CFDA}"/>
          <w:date w:fullDate="2016-09-15T00:00:00Z">
            <w:dateFormat w:val="dd/MM/yyyy"/>
            <w:lid w:val="fr-FR"/>
            <w:storeMappedDataAs w:val="dateTime"/>
            <w:calendar w:val="gregorian"/>
          </w:date>
        </w:sdtPr>
        <w:sdtContent>
          <w:r w:rsidR="00D84F75">
            <w:rPr>
              <w:rFonts w:asciiTheme="minorHAnsi" w:hAnsiTheme="minorHAnsi"/>
            </w:rPr>
            <w:t>1</w:t>
          </w:r>
          <w:r w:rsidR="000B52F3" w:rsidRPr="00870D05">
            <w:rPr>
              <w:rFonts w:asciiTheme="minorHAnsi" w:hAnsiTheme="minorHAnsi"/>
            </w:rPr>
            <w:t>5/09</w:t>
          </w:r>
          <w:r w:rsidR="00CA39EF">
            <w:rPr>
              <w:rFonts w:asciiTheme="minorHAnsi" w:hAnsiTheme="minorHAnsi"/>
            </w:rPr>
            <w:t>/2016</w:t>
          </w:r>
        </w:sdtContent>
      </w:sdt>
    </w:p>
    <w:p w14:paraId="645C41FC" w14:textId="77777777" w:rsidR="00C4171C" w:rsidRDefault="00E7364D" w:rsidP="00B93A60">
      <w:r>
        <w:rPr>
          <w:b/>
          <w:noProof/>
          <w:color w:val="1F497D" w:themeColor="text2"/>
          <w:sz w:val="28"/>
          <w:szCs w:val="28"/>
          <w:lang w:eastAsia="fr-FR"/>
        </w:rPr>
        <w:pict w14:anchorId="48964A2A">
          <v:rect id="_x0000_s1060" style="position:absolute;left:0;text-align:left;margin-left:-54.15pt;margin-top:504.2pt;width:596.7pt;height:32.3pt;z-index:251753472;visibility:visibl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" fillcolor="#4f81bd [3204]" stroked="f" strokeweight="2pt">
            <v:path arrowok="t"/>
            <v:textbox style="mso-next-textbox:#_x0000_s1060">
              <w:txbxContent>
                <w:p w14:paraId="752EDB86" w14:textId="77777777" w:rsidR="00E7364D" w:rsidRPr="00870D05" w:rsidRDefault="00E7364D" w:rsidP="00870D05">
                  <w:pPr>
                    <w:jc w:val="center"/>
                    <w:rPr>
                      <w:b/>
                      <w:color w:val="FFFFFF" w:themeColor="background1"/>
                      <w:sz w:val="32"/>
                      <w:szCs w:val="32"/>
                    </w:rPr>
                  </w:pPr>
                  <w:r>
                    <w:rPr>
                      <w:b/>
                      <w:color w:val="FFFFFF" w:themeColor="background1"/>
                      <w:sz w:val="32"/>
                      <w:szCs w:val="32"/>
                    </w:rPr>
                    <w:t>Bastien MARCELINE</w:t>
                  </w:r>
                </w:p>
              </w:txbxContent>
            </v:textbox>
            <w10:wrap anchory="page"/>
          </v:rect>
        </w:pict>
      </w:r>
    </w:p>
    <w:p w14:paraId="425C3E82" w14:textId="77777777" w:rsidR="00F30C87" w:rsidRPr="00BD3720" w:rsidRDefault="00E7364D" w:rsidP="00B93A60">
      <w:r>
        <w:rPr>
          <w:b/>
          <w:noProof/>
          <w:color w:val="1F497D" w:themeColor="text2"/>
          <w:sz w:val="28"/>
          <w:szCs w:val="28"/>
          <w:lang w:eastAsia="fr-FR"/>
        </w:rPr>
        <w:pict w14:anchorId="48A81110">
          <v:rect id="_x0000_s1061" style="position:absolute;left:0;text-align:left;margin-left:-54.15pt;margin-top:531.2pt;width:596.7pt;height:32.3pt;z-index:251751424;visibility:visibl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" fillcolor="#4f81bd [3204]" stroked="f" strokeweight="2pt">
            <v:path arrowok="t"/>
            <v:textbox>
              <w:txbxContent>
                <w:p w14:paraId="5CDD8FD8" w14:textId="77777777" w:rsidR="00E7364D" w:rsidRPr="00870D05" w:rsidRDefault="00E7364D" w:rsidP="00870D05">
                  <w:pPr>
                    <w:jc w:val="center"/>
                    <w:rPr>
                      <w:rFonts w:asciiTheme="minorHAnsi" w:hAnsiTheme="minorHAnsi"/>
                      <w:b/>
                      <w:color w:val="FFFFFF" w:themeColor="background1"/>
                      <w:sz w:val="32"/>
                      <w:szCs w:val="32"/>
                    </w:rPr>
                  </w:pPr>
                  <w:r w:rsidRPr="00870D05">
                    <w:rPr>
                      <w:rFonts w:asciiTheme="minorHAnsi" w:hAnsiTheme="minorHAnsi"/>
                      <w:b/>
                      <w:color w:val="FFFFFF" w:themeColor="background1"/>
                      <w:sz w:val="32"/>
                      <w:szCs w:val="32"/>
                    </w:rPr>
                    <w:t>E</w:t>
                  </w:r>
                  <w:r>
                    <w:rPr>
                      <w:rFonts w:asciiTheme="minorHAnsi" w:hAnsiTheme="minorHAnsi"/>
                      <w:b/>
                      <w:color w:val="FFFFFF" w:themeColor="background1"/>
                      <w:sz w:val="32"/>
                      <w:szCs w:val="32"/>
                    </w:rPr>
                    <w:t xml:space="preserve">ncadrant : Frédéric </w:t>
                  </w:r>
                  <w:proofErr w:type="spellStart"/>
                  <w:r>
                    <w:rPr>
                      <w:rFonts w:asciiTheme="minorHAnsi" w:hAnsiTheme="minorHAnsi"/>
                      <w:b/>
                      <w:color w:val="FFFFFF" w:themeColor="background1"/>
                      <w:sz w:val="32"/>
                      <w:szCs w:val="32"/>
                    </w:rPr>
                    <w:t>Bringoud</w:t>
                  </w:r>
                  <w:proofErr w:type="spellEnd"/>
                </w:p>
              </w:txbxContent>
            </v:textbox>
            <w10:wrap anchory="page"/>
          </v:rect>
        </w:pict>
      </w:r>
    </w:p>
    <w:p w14:paraId="67D6D286" w14:textId="77777777" w:rsidR="003B5611" w:rsidRDefault="003B5611" w:rsidP="00870D05">
      <w:pPr>
        <w:jc w:val="center"/>
        <w:rPr>
          <w:b/>
          <w:color w:val="1F497D" w:themeColor="text2"/>
          <w:sz w:val="28"/>
          <w:szCs w:val="28"/>
        </w:rPr>
      </w:pPr>
    </w:p>
    <w:p w14:paraId="37573B97" w14:textId="77777777" w:rsidR="00870D05" w:rsidRDefault="00E7364D" w:rsidP="00870D05">
      <w:pPr>
        <w:jc w:val="left"/>
        <w:rPr>
          <w:b/>
          <w:color w:val="1F497D" w:themeColor="text2"/>
          <w:sz w:val="28"/>
          <w:szCs w:val="28"/>
        </w:rPr>
      </w:pPr>
      <w:r>
        <w:rPr>
          <w:b/>
          <w:noProof/>
          <w:color w:val="1F497D" w:themeColor="text2"/>
          <w:sz w:val="28"/>
          <w:szCs w:val="28"/>
          <w:lang w:eastAsia="fr-FR"/>
        </w:rPr>
        <w:pict w14:anchorId="72A36A8D">
          <v:rect id="_x0000_s1062" style="position:absolute;margin-left:-59.65pt;margin-top:558.2pt;width:596.7pt;height:32.3pt;z-index:251752448;visibility:visibl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" fillcolor="#4f81bd [3204]" stroked="f" strokeweight="2pt">
            <v:path arrowok="t"/>
            <v:textbox>
              <w:txbxContent>
                <w:p w14:paraId="62C234CE" w14:textId="77777777" w:rsidR="00E7364D" w:rsidRPr="00870D05" w:rsidRDefault="00E7364D" w:rsidP="00870D05">
                  <w:pPr>
                    <w:jc w:val="center"/>
                    <w:rPr>
                      <w:rFonts w:asciiTheme="minorHAnsi" w:hAnsiTheme="minorHAnsi"/>
                      <w:b/>
                      <w:color w:val="FFFFFF" w:themeColor="background1"/>
                      <w:sz w:val="32"/>
                      <w:szCs w:val="32"/>
                    </w:rPr>
                  </w:pPr>
                  <w:r w:rsidRPr="00870D05">
                    <w:rPr>
                      <w:rFonts w:asciiTheme="minorHAnsi" w:hAnsiTheme="minorHAnsi"/>
                      <w:b/>
                      <w:color w:val="FFFFFF" w:themeColor="background1"/>
                      <w:sz w:val="32"/>
                      <w:szCs w:val="32"/>
                    </w:rPr>
                    <w:t>S</w:t>
                  </w:r>
                  <w:r>
                    <w:rPr>
                      <w:rFonts w:asciiTheme="minorHAnsi" w:hAnsiTheme="minorHAnsi"/>
                      <w:b/>
                      <w:color w:val="FFFFFF" w:themeColor="background1"/>
                      <w:sz w:val="32"/>
                      <w:szCs w:val="32"/>
                    </w:rPr>
                    <w:t>uperviseur : Olivier Lafitte</w:t>
                  </w:r>
                </w:p>
              </w:txbxContent>
            </v:textbox>
            <w10:wrap anchory="page"/>
          </v:rect>
        </w:pict>
      </w:r>
    </w:p>
    <w:p w14:paraId="2895F2B0" w14:textId="77777777" w:rsidR="00870D05" w:rsidRDefault="00870D05" w:rsidP="00870D05">
      <w:pPr>
        <w:jc w:val="left"/>
        <w:rPr>
          <w:b/>
          <w:color w:val="1F497D" w:themeColor="text2"/>
          <w:sz w:val="28"/>
          <w:szCs w:val="28"/>
        </w:rPr>
      </w:pPr>
    </w:p>
    <w:p w14:paraId="1B8C13D2" w14:textId="77777777" w:rsidR="003B5611" w:rsidRPr="000B52F3" w:rsidRDefault="003B5611" w:rsidP="00870D05">
      <w:pPr>
        <w:jc w:val="center"/>
        <w:rPr>
          <w:b/>
          <w:color w:val="1F497D" w:themeColor="text2"/>
          <w:sz w:val="28"/>
          <w:szCs w:val="28"/>
        </w:rPr>
      </w:pPr>
    </w:p>
    <w:p w14:paraId="67E11682" w14:textId="77777777" w:rsidR="00C4171C" w:rsidRPr="00BD3720" w:rsidRDefault="00C4171C" w:rsidP="003B5611">
      <w:pPr>
        <w:jc w:val="center"/>
        <w:rPr>
          <w:color w:val="004086"/>
          <w:sz w:val="32"/>
          <w:szCs w:val="28"/>
        </w:rPr>
      </w:pPr>
    </w:p>
    <w:p w14:paraId="41297469" w14:textId="77777777" w:rsidR="00C4171C" w:rsidRPr="00BD3720" w:rsidRDefault="00C4171C" w:rsidP="00B93A60"/>
    <w:p w14:paraId="6E63AB4C" w14:textId="77777777" w:rsidR="00C4171C" w:rsidRPr="00BD3720" w:rsidRDefault="00C4171C" w:rsidP="00B93A60"/>
    <w:p w14:paraId="00AF6392" w14:textId="77777777" w:rsidR="00870D05" w:rsidRPr="00870D05" w:rsidRDefault="00870D05" w:rsidP="00B93A60">
      <w:pPr>
        <w:rPr>
          <w:rFonts w:asciiTheme="minorHAnsi" w:hAnsiTheme="minorHAnsi"/>
          <w:b/>
          <w:sz w:val="32"/>
          <w:szCs w:val="32"/>
        </w:rPr>
      </w:pPr>
      <w:r w:rsidRPr="00870D05">
        <w:rPr>
          <w:rFonts w:asciiTheme="minorHAnsi" w:hAnsiTheme="minorHAnsi"/>
          <w:b/>
          <w:sz w:val="32"/>
          <w:szCs w:val="32"/>
        </w:rPr>
        <w:t xml:space="preserve">Ingénieurs Sup Galilée </w:t>
      </w:r>
    </w:p>
    <w:p w14:paraId="638B8D50" w14:textId="77777777" w:rsidR="00C4171C" w:rsidRPr="00870D05" w:rsidRDefault="00870D05" w:rsidP="00B93A60">
      <w:pPr>
        <w:rPr>
          <w:rFonts w:asciiTheme="minorHAnsi" w:hAnsiTheme="minorHAnsi"/>
          <w:b/>
          <w:sz w:val="32"/>
          <w:szCs w:val="32"/>
        </w:rPr>
      </w:pPr>
      <w:r w:rsidRPr="00870D05">
        <w:rPr>
          <w:rFonts w:asciiTheme="minorHAnsi" w:hAnsiTheme="minorHAnsi"/>
          <w:b/>
          <w:sz w:val="32"/>
          <w:szCs w:val="32"/>
        </w:rPr>
        <w:t>Mathématiques Appliquées et Calcul Scientifique</w:t>
      </w:r>
    </w:p>
    <w:p w14:paraId="7BB91585" w14:textId="77777777" w:rsidR="00870D05" w:rsidRPr="00870D05" w:rsidRDefault="00D84F75" w:rsidP="00B93A60">
      <w:pPr>
        <w:rPr>
          <w:rFonts w:asciiTheme="minorHAnsi" w:hAnsiTheme="minorHAnsi"/>
          <w:b/>
          <w:sz w:val="32"/>
          <w:szCs w:val="32"/>
        </w:rPr>
      </w:pPr>
      <w:r>
        <w:rPr>
          <w:rFonts w:asciiTheme="minorHAnsi" w:hAnsiTheme="minorHAnsi"/>
          <w:b/>
          <w:sz w:val="32"/>
          <w:szCs w:val="32"/>
        </w:rPr>
        <w:t>Promotion 2016</w:t>
      </w:r>
    </w:p>
    <w:p w14:paraId="067B845C" w14:textId="77777777" w:rsidR="00C4171C" w:rsidRPr="00BD3720" w:rsidRDefault="00C4171C" w:rsidP="00B93A60"/>
    <w:p w14:paraId="4B916668" w14:textId="77777777" w:rsidR="00C4171C" w:rsidRPr="00BD3720" w:rsidRDefault="00C4171C" w:rsidP="00B93A60"/>
    <w:p w14:paraId="24128B56" w14:textId="77777777" w:rsidR="008232D1" w:rsidRDefault="008232D1" w:rsidP="00B93A60">
      <w:pPr>
        <w:rPr>
          <w:rFonts w:ascii="Arial" w:eastAsiaTheme="majorEastAsia" w:hAnsi="Arial"/>
          <w:color w:val="4F81BD" w:themeColor="accent1"/>
          <w:sz w:val="28"/>
          <w:szCs w:val="28"/>
        </w:rPr>
      </w:pPr>
      <w:bookmarkStart w:id="0" w:name="_Toc348967654"/>
      <w:r>
        <w:lastRenderedPageBreak/>
        <w:br w:type="page"/>
      </w:r>
    </w:p>
    <w:p w14:paraId="767816C4" w14:textId="4252F72A" w:rsidR="00100646" w:rsidRDefault="004C2623" w:rsidP="001B4FD6">
      <w:pPr>
        <w:pStyle w:val="TitresOFI"/>
        <w:jc w:val="center"/>
      </w:pPr>
      <w:bookmarkStart w:id="1" w:name="_Toc461735162"/>
      <w:r>
        <w:lastRenderedPageBreak/>
        <w:t>AVANT</w:t>
      </w:r>
      <w:r w:rsidR="001B4FD6">
        <w:t>-PROPOS</w:t>
      </w:r>
      <w:bookmarkEnd w:id="1"/>
    </w:p>
    <w:p w14:paraId="780E43B4" w14:textId="77777777" w:rsidR="00B02A93" w:rsidRDefault="00B02A93" w:rsidP="00B02A93">
      <w:pPr>
        <w:spacing w:line="360" w:lineRule="auto"/>
      </w:pPr>
      <w:r>
        <w:tab/>
      </w:r>
    </w:p>
    <w:p w14:paraId="56483CD0" w14:textId="77777777" w:rsidR="00B02A93" w:rsidRDefault="00B02A93" w:rsidP="00B02A93">
      <w:pPr>
        <w:spacing w:line="360" w:lineRule="auto"/>
      </w:pPr>
    </w:p>
    <w:p w14:paraId="2C51CB1C" w14:textId="39EAA0A1" w:rsidR="001B4FD6" w:rsidRPr="00D02467" w:rsidRDefault="006831DF" w:rsidP="00B02A93">
      <w:pPr>
        <w:spacing w:line="360" w:lineRule="auto"/>
        <w:rPr>
          <w:rFonts w:asciiTheme="minorHAnsi" w:hAnsiTheme="minorHAnsi"/>
          <w:sz w:val="28"/>
          <w:szCs w:val="28"/>
        </w:rPr>
      </w:pPr>
      <w:r w:rsidRPr="00D02467">
        <w:rPr>
          <w:sz w:val="28"/>
          <w:szCs w:val="28"/>
        </w:rPr>
        <w:tab/>
      </w:r>
      <w:r w:rsidRPr="00D02467">
        <w:rPr>
          <w:rFonts w:asciiTheme="minorHAnsi" w:hAnsiTheme="minorHAnsi"/>
          <w:sz w:val="28"/>
          <w:szCs w:val="28"/>
        </w:rPr>
        <w:t>Ce</w:t>
      </w:r>
      <w:r w:rsidR="00B02A93" w:rsidRPr="00D02467">
        <w:rPr>
          <w:rFonts w:asciiTheme="minorHAnsi" w:hAnsiTheme="minorHAnsi"/>
          <w:sz w:val="28"/>
          <w:szCs w:val="28"/>
        </w:rPr>
        <w:t xml:space="preserve"> document présente mon rapport de stage de fin d’études effectué au sein </w:t>
      </w:r>
      <w:r w:rsidR="003E365B" w:rsidRPr="00D02467">
        <w:rPr>
          <w:rFonts w:asciiTheme="minorHAnsi" w:hAnsiTheme="minorHAnsi"/>
          <w:sz w:val="28"/>
          <w:szCs w:val="28"/>
        </w:rPr>
        <w:t>du CIC M</w:t>
      </w:r>
      <w:r w:rsidR="00B02A93" w:rsidRPr="00D02467">
        <w:rPr>
          <w:rFonts w:asciiTheme="minorHAnsi" w:hAnsiTheme="minorHAnsi"/>
          <w:sz w:val="28"/>
          <w:szCs w:val="28"/>
        </w:rPr>
        <w:t xml:space="preserve">.  </w:t>
      </w:r>
      <w:r w:rsidRPr="00D02467">
        <w:rPr>
          <w:rFonts w:asciiTheme="minorHAnsi" w:hAnsiTheme="minorHAnsi"/>
          <w:sz w:val="28"/>
          <w:szCs w:val="28"/>
        </w:rPr>
        <w:t>Il est important de préciser que ce rapport a pour principal objectif de refléter le travail que j’ai eff</w:t>
      </w:r>
      <w:r w:rsidR="003E365B" w:rsidRPr="00D02467">
        <w:rPr>
          <w:rFonts w:asciiTheme="minorHAnsi" w:hAnsiTheme="minorHAnsi"/>
          <w:sz w:val="28"/>
          <w:szCs w:val="28"/>
        </w:rPr>
        <w:t>ectué durant ma période de stage</w:t>
      </w:r>
      <w:r w:rsidRPr="00D02467">
        <w:rPr>
          <w:rFonts w:asciiTheme="minorHAnsi" w:hAnsiTheme="minorHAnsi"/>
          <w:sz w:val="28"/>
          <w:szCs w:val="28"/>
        </w:rPr>
        <w:t xml:space="preserve">. </w:t>
      </w:r>
    </w:p>
    <w:p w14:paraId="58E9B8F4" w14:textId="7180B3FC" w:rsidR="006831DF" w:rsidRPr="00D02467" w:rsidRDefault="006831DF" w:rsidP="00B02A93">
      <w:pPr>
        <w:spacing w:line="360" w:lineRule="auto"/>
        <w:rPr>
          <w:rFonts w:asciiTheme="minorHAnsi" w:hAnsiTheme="minorHAnsi"/>
          <w:sz w:val="28"/>
          <w:szCs w:val="28"/>
        </w:rPr>
      </w:pPr>
      <w:r w:rsidRPr="00D02467">
        <w:rPr>
          <w:rFonts w:asciiTheme="minorHAnsi" w:hAnsiTheme="minorHAnsi"/>
          <w:sz w:val="28"/>
          <w:szCs w:val="28"/>
        </w:rPr>
        <w:tab/>
        <w:t>Notre formation d’ingénieur MACS nous forme entre autres aux métiers de la finance. A travers les différents enseignements</w:t>
      </w:r>
      <w:r w:rsidR="00687A2A" w:rsidRPr="00D02467">
        <w:rPr>
          <w:rFonts w:asciiTheme="minorHAnsi" w:hAnsiTheme="minorHAnsi"/>
          <w:sz w:val="28"/>
          <w:szCs w:val="28"/>
        </w:rPr>
        <w:t xml:space="preserve"> qu’elle propose</w:t>
      </w:r>
      <w:r w:rsidRPr="00D02467">
        <w:rPr>
          <w:rFonts w:asciiTheme="minorHAnsi" w:hAnsiTheme="minorHAnsi"/>
          <w:sz w:val="28"/>
          <w:szCs w:val="28"/>
        </w:rPr>
        <w:t xml:space="preserve">, elle tente de donner les cartes en main à ses étudiants, de leur ouvrir le plus de portes possibles, de leur permettre de décider de leur avenir. </w:t>
      </w:r>
    </w:p>
    <w:p w14:paraId="196942EF" w14:textId="114B9986" w:rsidR="000B52F3" w:rsidRPr="00D02467" w:rsidRDefault="000B52F3" w:rsidP="00B02A93">
      <w:pPr>
        <w:spacing w:line="360" w:lineRule="auto"/>
        <w:rPr>
          <w:rFonts w:asciiTheme="minorHAnsi" w:hAnsiTheme="minorHAnsi"/>
          <w:sz w:val="28"/>
          <w:szCs w:val="28"/>
        </w:rPr>
      </w:pPr>
      <w:r w:rsidRPr="00D02467">
        <w:rPr>
          <w:rFonts w:asciiTheme="minorHAnsi" w:hAnsiTheme="minorHAnsi"/>
          <w:sz w:val="28"/>
          <w:szCs w:val="28"/>
        </w:rPr>
        <w:tab/>
        <w:t xml:space="preserve">Ainsi, </w:t>
      </w:r>
      <w:r w:rsidR="002C5A7E" w:rsidRPr="00D02467">
        <w:rPr>
          <w:rFonts w:asciiTheme="minorHAnsi" w:hAnsiTheme="minorHAnsi"/>
          <w:sz w:val="28"/>
          <w:szCs w:val="28"/>
        </w:rPr>
        <w:t xml:space="preserve">je tiens en premier lieu à remercier mon tuteur </w:t>
      </w:r>
      <w:r w:rsidR="003E365B" w:rsidRPr="00D02467">
        <w:rPr>
          <w:rFonts w:asciiTheme="minorHAnsi" w:hAnsiTheme="minorHAnsi"/>
          <w:sz w:val="28"/>
          <w:szCs w:val="28"/>
        </w:rPr>
        <w:t xml:space="preserve">Frédéric </w:t>
      </w:r>
      <w:proofErr w:type="spellStart"/>
      <w:r w:rsidR="003E365B" w:rsidRPr="00D02467">
        <w:rPr>
          <w:rFonts w:asciiTheme="minorHAnsi" w:hAnsiTheme="minorHAnsi"/>
          <w:sz w:val="28"/>
          <w:szCs w:val="28"/>
        </w:rPr>
        <w:t>Bringoud</w:t>
      </w:r>
      <w:proofErr w:type="spellEnd"/>
      <w:r w:rsidR="002C5A7E" w:rsidRPr="00D02467">
        <w:rPr>
          <w:rFonts w:asciiTheme="minorHAnsi" w:hAnsiTheme="minorHAnsi"/>
          <w:sz w:val="28"/>
          <w:szCs w:val="28"/>
        </w:rPr>
        <w:t xml:space="preserve">, qui m’a accordé sa confiance en </w:t>
      </w:r>
      <w:r w:rsidR="003E365B" w:rsidRPr="00D02467">
        <w:rPr>
          <w:rFonts w:asciiTheme="minorHAnsi" w:hAnsiTheme="minorHAnsi"/>
          <w:sz w:val="28"/>
          <w:szCs w:val="28"/>
        </w:rPr>
        <w:t>me confiant des missions importantes</w:t>
      </w:r>
      <w:r w:rsidR="00D811B3" w:rsidRPr="00D02467">
        <w:rPr>
          <w:rFonts w:asciiTheme="minorHAnsi" w:hAnsiTheme="minorHAnsi"/>
          <w:sz w:val="28"/>
          <w:szCs w:val="28"/>
        </w:rPr>
        <w:t xml:space="preserve"> pendant l’intégralité de ma période de stage. </w:t>
      </w:r>
      <w:r w:rsidR="000D332A" w:rsidRPr="00D02467">
        <w:rPr>
          <w:rFonts w:asciiTheme="minorHAnsi" w:hAnsiTheme="minorHAnsi"/>
          <w:sz w:val="28"/>
          <w:szCs w:val="28"/>
        </w:rPr>
        <w:t>Plus largement, j’exprime ma profonde gratitude à l’ensemble du service qui m’a permis de travailler dans un environnement idéal en répondant à mes interrogations, en me guidant à travers mon immersion dans cet univers de la finance</w:t>
      </w:r>
      <w:r w:rsidR="003E365B" w:rsidRPr="00D02467">
        <w:rPr>
          <w:rFonts w:asciiTheme="minorHAnsi" w:hAnsiTheme="minorHAnsi"/>
          <w:sz w:val="28"/>
          <w:szCs w:val="28"/>
        </w:rPr>
        <w:t xml:space="preserve"> </w:t>
      </w:r>
      <w:r w:rsidR="004C2623" w:rsidRPr="00D02467">
        <w:rPr>
          <w:rFonts w:asciiTheme="minorHAnsi" w:hAnsiTheme="minorHAnsi"/>
          <w:sz w:val="28"/>
          <w:szCs w:val="28"/>
        </w:rPr>
        <w:t xml:space="preserve">: </w:t>
      </w:r>
      <w:r w:rsidR="00D02467" w:rsidRPr="00D02467">
        <w:rPr>
          <w:rFonts w:asciiTheme="minorHAnsi" w:hAnsiTheme="minorHAnsi"/>
          <w:sz w:val="28"/>
          <w:szCs w:val="28"/>
        </w:rPr>
        <w:t>Stéphanie,</w:t>
      </w:r>
      <w:r w:rsidR="003E365B" w:rsidRPr="00D02467">
        <w:rPr>
          <w:rFonts w:asciiTheme="minorHAnsi" w:hAnsiTheme="minorHAnsi"/>
          <w:sz w:val="28"/>
          <w:szCs w:val="28"/>
        </w:rPr>
        <w:t xml:space="preserve"> les deux Nicolas</w:t>
      </w:r>
      <w:r w:rsidR="00602B99" w:rsidRPr="00D02467">
        <w:rPr>
          <w:rFonts w:asciiTheme="minorHAnsi" w:hAnsiTheme="minorHAnsi"/>
          <w:sz w:val="28"/>
          <w:szCs w:val="28"/>
        </w:rPr>
        <w:t xml:space="preserve">, </w:t>
      </w:r>
      <w:r w:rsidR="003E365B" w:rsidRPr="00D02467">
        <w:rPr>
          <w:rFonts w:asciiTheme="minorHAnsi" w:hAnsiTheme="minorHAnsi"/>
          <w:sz w:val="28"/>
          <w:szCs w:val="28"/>
        </w:rPr>
        <w:t>les deux Philippe</w:t>
      </w:r>
      <w:r w:rsidR="004C2623" w:rsidRPr="00D02467">
        <w:rPr>
          <w:rFonts w:asciiTheme="minorHAnsi" w:hAnsiTheme="minorHAnsi"/>
          <w:sz w:val="28"/>
          <w:szCs w:val="28"/>
        </w:rPr>
        <w:t xml:space="preserve">, </w:t>
      </w:r>
      <w:r w:rsidR="003E365B" w:rsidRPr="00D02467">
        <w:rPr>
          <w:rFonts w:asciiTheme="minorHAnsi" w:hAnsiTheme="minorHAnsi"/>
          <w:sz w:val="28"/>
          <w:szCs w:val="28"/>
        </w:rPr>
        <w:t>Julien</w:t>
      </w:r>
      <w:r w:rsidR="004C2623" w:rsidRPr="00D02467">
        <w:rPr>
          <w:rFonts w:asciiTheme="minorHAnsi" w:hAnsiTheme="minorHAnsi"/>
          <w:sz w:val="28"/>
          <w:szCs w:val="28"/>
        </w:rPr>
        <w:t xml:space="preserve">, </w:t>
      </w:r>
      <w:r w:rsidR="003E365B" w:rsidRPr="00D02467">
        <w:rPr>
          <w:rFonts w:asciiTheme="minorHAnsi" w:hAnsiTheme="minorHAnsi"/>
          <w:sz w:val="28"/>
          <w:szCs w:val="28"/>
        </w:rPr>
        <w:t>Mickael</w:t>
      </w:r>
      <w:r w:rsidR="004C2623" w:rsidRPr="00D02467">
        <w:rPr>
          <w:rFonts w:asciiTheme="minorHAnsi" w:hAnsiTheme="minorHAnsi"/>
          <w:sz w:val="28"/>
          <w:szCs w:val="28"/>
        </w:rPr>
        <w:t xml:space="preserve"> et </w:t>
      </w:r>
      <w:r w:rsidR="003E365B" w:rsidRPr="00D02467">
        <w:rPr>
          <w:rFonts w:asciiTheme="minorHAnsi" w:hAnsiTheme="minorHAnsi"/>
          <w:sz w:val="28"/>
          <w:szCs w:val="28"/>
        </w:rPr>
        <w:t>Pascal</w:t>
      </w:r>
      <w:r w:rsidR="004C2623" w:rsidRPr="00D02467">
        <w:rPr>
          <w:rFonts w:asciiTheme="minorHAnsi" w:hAnsiTheme="minorHAnsi"/>
          <w:sz w:val="28"/>
          <w:szCs w:val="28"/>
        </w:rPr>
        <w:t>, merci pour tout.</w:t>
      </w:r>
    </w:p>
    <w:p w14:paraId="76397994" w14:textId="5E54E0B4" w:rsidR="00F67FA5" w:rsidRPr="00D02467" w:rsidRDefault="004C2623" w:rsidP="00B02A93">
      <w:pPr>
        <w:spacing w:line="360" w:lineRule="auto"/>
        <w:rPr>
          <w:rFonts w:asciiTheme="minorHAnsi" w:hAnsiTheme="minorHAnsi"/>
          <w:sz w:val="28"/>
          <w:szCs w:val="28"/>
        </w:rPr>
      </w:pPr>
      <w:r w:rsidRPr="00D02467">
        <w:rPr>
          <w:rFonts w:asciiTheme="minorHAnsi" w:hAnsiTheme="minorHAnsi"/>
          <w:sz w:val="28"/>
          <w:szCs w:val="28"/>
        </w:rPr>
        <w:tab/>
        <w:t>A mes professeurs et mon tuteur de stage</w:t>
      </w:r>
      <w:r w:rsidR="00D02467" w:rsidRPr="00D02467">
        <w:rPr>
          <w:rFonts w:asciiTheme="minorHAnsi" w:hAnsiTheme="minorHAnsi"/>
          <w:sz w:val="28"/>
          <w:szCs w:val="28"/>
        </w:rPr>
        <w:t xml:space="preserve"> et responsable de formation</w:t>
      </w:r>
      <w:r w:rsidRPr="00D02467">
        <w:rPr>
          <w:rFonts w:asciiTheme="minorHAnsi" w:hAnsiTheme="minorHAnsi"/>
          <w:sz w:val="28"/>
          <w:szCs w:val="28"/>
        </w:rPr>
        <w:t xml:space="preserve"> </w:t>
      </w:r>
      <w:r w:rsidR="003E365B" w:rsidRPr="00D02467">
        <w:rPr>
          <w:rFonts w:asciiTheme="minorHAnsi" w:hAnsiTheme="minorHAnsi"/>
          <w:sz w:val="28"/>
          <w:szCs w:val="28"/>
        </w:rPr>
        <w:t>Olivier La</w:t>
      </w:r>
      <w:r w:rsidR="00D02467" w:rsidRPr="00D02467">
        <w:rPr>
          <w:rFonts w:asciiTheme="minorHAnsi" w:hAnsiTheme="minorHAnsi"/>
          <w:sz w:val="28"/>
          <w:szCs w:val="28"/>
        </w:rPr>
        <w:t>fitte</w:t>
      </w:r>
      <w:r w:rsidRPr="00D02467">
        <w:rPr>
          <w:rFonts w:asciiTheme="minorHAnsi" w:hAnsiTheme="minorHAnsi"/>
          <w:sz w:val="28"/>
          <w:szCs w:val="28"/>
        </w:rPr>
        <w:t>, j’adresse mes remerciements pour les efforts qu’ils consentent à faire de la formation MACS un cursus reconnu, valorisant et enrichissant</w:t>
      </w:r>
      <w:r w:rsidR="003E365B" w:rsidRPr="00D02467">
        <w:rPr>
          <w:rFonts w:asciiTheme="minorHAnsi" w:hAnsiTheme="minorHAnsi"/>
          <w:sz w:val="28"/>
          <w:szCs w:val="28"/>
        </w:rPr>
        <w:t>.</w:t>
      </w:r>
    </w:p>
    <w:p w14:paraId="3456814C" w14:textId="77777777" w:rsidR="001B4FD6" w:rsidRDefault="001B4FD6" w:rsidP="001B4FD6">
      <w:pPr>
        <w:pStyle w:val="TitresOFI"/>
        <w:jc w:val="center"/>
      </w:pPr>
      <w:bookmarkStart w:id="2" w:name="_GoBack"/>
      <w:bookmarkEnd w:id="2"/>
    </w:p>
    <w:p w14:paraId="77096E54" w14:textId="77777777" w:rsidR="003E365B" w:rsidRDefault="003E365B" w:rsidP="001B4FD6">
      <w:pPr>
        <w:pStyle w:val="TitresOFI"/>
        <w:jc w:val="center"/>
      </w:pPr>
    </w:p>
    <w:p w14:paraId="3FDA793D" w14:textId="77777777" w:rsidR="003E365B" w:rsidRDefault="003E365B" w:rsidP="001B4FD6">
      <w:pPr>
        <w:pStyle w:val="TitresOFI"/>
        <w:jc w:val="center"/>
      </w:pPr>
    </w:p>
    <w:p w14:paraId="3B69E237" w14:textId="77777777" w:rsidR="003E365B" w:rsidRDefault="003E365B" w:rsidP="001B4FD6">
      <w:pPr>
        <w:pStyle w:val="TitresOFI"/>
        <w:jc w:val="center"/>
      </w:pPr>
    </w:p>
    <w:p w14:paraId="681835A4" w14:textId="77777777" w:rsidR="003E365B" w:rsidRDefault="003E365B" w:rsidP="001B4FD6">
      <w:pPr>
        <w:pStyle w:val="TitresOFI"/>
        <w:jc w:val="center"/>
      </w:pPr>
    </w:p>
    <w:p w14:paraId="75AAFE33" w14:textId="77777777" w:rsidR="001B4FD6" w:rsidRDefault="001B4FD6" w:rsidP="001B4FD6">
      <w:pPr>
        <w:pStyle w:val="TitresOFI"/>
        <w:jc w:val="center"/>
      </w:pPr>
    </w:p>
    <w:p w14:paraId="3BE6D035" w14:textId="77777777" w:rsidR="001B4FD6" w:rsidRDefault="001B4FD6" w:rsidP="001B4FD6">
      <w:pPr>
        <w:pStyle w:val="TitresOFI"/>
      </w:pPr>
    </w:p>
    <w:sdt>
      <w:sdtPr>
        <w:id w:val="1614323697"/>
        <w:docPartObj>
          <w:docPartGallery w:val="Table of Contents"/>
          <w:docPartUnique/>
        </w:docPartObj>
      </w:sdtPr>
      <w:sdtEndPr>
        <w:rPr>
          <w:rFonts w:ascii="Arial Narrow" w:eastAsia="Times New Roman" w:hAnsi="Arial Narrow" w:cs="Arial"/>
          <w:noProof/>
          <w:color w:val="auto"/>
          <w:sz w:val="22"/>
          <w:szCs w:val="22"/>
          <w:lang w:eastAsia="en-US"/>
        </w:rPr>
      </w:sdtEndPr>
      <w:sdtContent>
        <w:p w14:paraId="4F2F0EFC" w14:textId="49F75248" w:rsidR="003E365B" w:rsidRDefault="003E365B">
          <w:pPr>
            <w:pStyle w:val="En-ttedetabledesmatires"/>
          </w:pPr>
          <w:r>
            <w:t>Table des matières</w:t>
          </w:r>
        </w:p>
        <w:p w14:paraId="252E5795" w14:textId="77777777" w:rsidR="003E365B" w:rsidRDefault="003E365B">
          <w:pPr>
            <w:pStyle w:val="TM1"/>
            <w:tabs>
              <w:tab w:val="right" w:leader="dot" w:pos="9628"/>
            </w:tabs>
            <w:rPr>
              <w:rFonts w:eastAsiaTheme="minorEastAsia" w:cstheme="minorBidi"/>
              <w:b w:val="0"/>
              <w:bCs w:val="0"/>
              <w:noProof/>
              <w:sz w:val="24"/>
              <w:lang w:eastAsia="fr-FR"/>
            </w:rPr>
          </w:pPr>
          <w:r>
            <w:rPr>
              <w:b w:val="0"/>
              <w:bCs w:val="0"/>
              <w:sz w:val="24"/>
            </w:rPr>
            <w:fldChar w:fldCharType="begin"/>
          </w:r>
          <w:r>
            <w:rPr>
              <w:b w:val="0"/>
              <w:bCs w:val="0"/>
              <w:sz w:val="24"/>
            </w:rPr>
            <w:instrText xml:space="preserve"> TOC \o "1-2" \t "7-Texte avec puce;7" </w:instrText>
          </w:r>
          <w:r>
            <w:rPr>
              <w:b w:val="0"/>
              <w:bCs w:val="0"/>
              <w:sz w:val="24"/>
            </w:rPr>
            <w:fldChar w:fldCharType="separate"/>
          </w:r>
          <w:r>
            <w:rPr>
              <w:noProof/>
            </w:rPr>
            <w:t>AVANT-PROPOS</w:t>
          </w:r>
          <w:r>
            <w:rPr>
              <w:noProof/>
            </w:rPr>
            <w:tab/>
          </w:r>
          <w:r>
            <w:rPr>
              <w:noProof/>
            </w:rPr>
            <w:fldChar w:fldCharType="begin"/>
          </w:r>
          <w:r>
            <w:rPr>
              <w:noProof/>
            </w:rPr>
            <w:instrText xml:space="preserve"> PAGEREF _Toc461735162 \h </w:instrText>
          </w:r>
          <w:r>
            <w:rPr>
              <w:noProof/>
            </w:rPr>
          </w:r>
          <w:r>
            <w:rPr>
              <w:noProof/>
            </w:rPr>
            <w:fldChar w:fldCharType="separate"/>
          </w:r>
          <w:r>
            <w:rPr>
              <w:noProof/>
            </w:rPr>
            <w:t>3</w:t>
          </w:r>
          <w:r>
            <w:rPr>
              <w:noProof/>
            </w:rPr>
            <w:fldChar w:fldCharType="end"/>
          </w:r>
        </w:p>
        <w:p w14:paraId="7DE2C212" w14:textId="77777777" w:rsidR="003E365B" w:rsidRDefault="003E365B">
          <w:pPr>
            <w:pStyle w:val="TM1"/>
            <w:tabs>
              <w:tab w:val="left" w:pos="440"/>
              <w:tab w:val="right" w:leader="dot" w:pos="9628"/>
            </w:tabs>
            <w:rPr>
              <w:rFonts w:eastAsiaTheme="minorEastAsia" w:cstheme="minorBidi"/>
              <w:b w:val="0"/>
              <w:bCs w:val="0"/>
              <w:noProof/>
              <w:sz w:val="24"/>
              <w:lang w:eastAsia="fr-FR"/>
            </w:rPr>
          </w:pPr>
          <w:r w:rsidRPr="00827821">
            <w:rPr>
              <w:noProof/>
              <w:color w:val="00508C"/>
              <w:lang w:eastAsia="fr-FR"/>
            </w:rPr>
            <w:t>I.</w:t>
          </w:r>
          <w:r>
            <w:rPr>
              <w:rFonts w:eastAsiaTheme="minorEastAsia" w:cstheme="minorBidi"/>
              <w:b w:val="0"/>
              <w:bCs w:val="0"/>
              <w:noProof/>
              <w:sz w:val="24"/>
              <w:lang w:eastAsia="fr-FR"/>
            </w:rPr>
            <w:tab/>
          </w:r>
          <w:r>
            <w:rPr>
              <w:noProof/>
            </w:rPr>
            <w:t>PRESENTATION DU CIC</w:t>
          </w:r>
          <w:r>
            <w:rPr>
              <w:noProof/>
            </w:rPr>
            <w:tab/>
          </w:r>
          <w:r>
            <w:rPr>
              <w:noProof/>
            </w:rPr>
            <w:fldChar w:fldCharType="begin"/>
          </w:r>
          <w:r>
            <w:rPr>
              <w:noProof/>
            </w:rPr>
            <w:instrText xml:space="preserve"> PAGEREF _Toc461735163 \h </w:instrText>
          </w:r>
          <w:r>
            <w:rPr>
              <w:noProof/>
            </w:rPr>
          </w:r>
          <w:r>
            <w:rPr>
              <w:noProof/>
            </w:rPr>
            <w:fldChar w:fldCharType="separate"/>
          </w:r>
          <w:r>
            <w:rPr>
              <w:noProof/>
            </w:rPr>
            <w:t>6</w:t>
          </w:r>
          <w:r>
            <w:rPr>
              <w:noProof/>
            </w:rPr>
            <w:fldChar w:fldCharType="end"/>
          </w:r>
        </w:p>
        <w:p w14:paraId="7F3C2FA9" w14:textId="77777777" w:rsidR="003E365B" w:rsidRDefault="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1-Historique</w:t>
          </w:r>
          <w:r>
            <w:rPr>
              <w:noProof/>
            </w:rPr>
            <w:tab/>
          </w:r>
          <w:r>
            <w:rPr>
              <w:noProof/>
            </w:rPr>
            <w:fldChar w:fldCharType="begin"/>
          </w:r>
          <w:r>
            <w:rPr>
              <w:noProof/>
            </w:rPr>
            <w:instrText xml:space="preserve"> PAGEREF _Toc461735164 \h </w:instrText>
          </w:r>
          <w:r>
            <w:rPr>
              <w:noProof/>
            </w:rPr>
          </w:r>
          <w:r>
            <w:rPr>
              <w:noProof/>
            </w:rPr>
            <w:fldChar w:fldCharType="separate"/>
          </w:r>
          <w:r>
            <w:rPr>
              <w:noProof/>
            </w:rPr>
            <w:t>6</w:t>
          </w:r>
          <w:r>
            <w:rPr>
              <w:noProof/>
            </w:rPr>
            <w:fldChar w:fldCharType="end"/>
          </w:r>
        </w:p>
        <w:p w14:paraId="42FD61CD" w14:textId="77777777" w:rsidR="003E365B" w:rsidRDefault="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2-CMCIC Market Solutions</w:t>
          </w:r>
          <w:r>
            <w:rPr>
              <w:noProof/>
            </w:rPr>
            <w:tab/>
          </w:r>
          <w:r>
            <w:rPr>
              <w:noProof/>
            </w:rPr>
            <w:fldChar w:fldCharType="begin"/>
          </w:r>
          <w:r>
            <w:rPr>
              <w:noProof/>
            </w:rPr>
            <w:instrText xml:space="preserve"> PAGEREF _Toc461735165 \h </w:instrText>
          </w:r>
          <w:r>
            <w:rPr>
              <w:noProof/>
            </w:rPr>
          </w:r>
          <w:r>
            <w:rPr>
              <w:noProof/>
            </w:rPr>
            <w:fldChar w:fldCharType="separate"/>
          </w:r>
          <w:r>
            <w:rPr>
              <w:noProof/>
            </w:rPr>
            <w:t>7</w:t>
          </w:r>
          <w:r>
            <w:rPr>
              <w:noProof/>
            </w:rPr>
            <w:fldChar w:fldCharType="end"/>
          </w:r>
        </w:p>
        <w:p w14:paraId="0D9DD59C" w14:textId="77777777" w:rsidR="003E365B" w:rsidRDefault="003E365B">
          <w:pPr>
            <w:pStyle w:val="TM1"/>
            <w:tabs>
              <w:tab w:val="left" w:pos="660"/>
              <w:tab w:val="right" w:leader="dot" w:pos="9628"/>
            </w:tabs>
            <w:rPr>
              <w:rFonts w:eastAsiaTheme="minorEastAsia" w:cstheme="minorBidi"/>
              <w:b w:val="0"/>
              <w:bCs w:val="0"/>
              <w:noProof/>
              <w:sz w:val="24"/>
              <w:lang w:eastAsia="fr-FR"/>
            </w:rPr>
          </w:pPr>
          <w:r w:rsidRPr="00827821">
            <w:rPr>
              <w:noProof/>
              <w:color w:val="00508C"/>
              <w:lang w:eastAsia="fr-FR"/>
            </w:rPr>
            <w:t>II.</w:t>
          </w:r>
          <w:r>
            <w:rPr>
              <w:rFonts w:eastAsiaTheme="minorEastAsia" w:cstheme="minorBidi"/>
              <w:b w:val="0"/>
              <w:bCs w:val="0"/>
              <w:noProof/>
              <w:sz w:val="24"/>
              <w:lang w:eastAsia="fr-FR"/>
            </w:rPr>
            <w:tab/>
          </w:r>
          <w:r>
            <w:rPr>
              <w:noProof/>
            </w:rPr>
            <w:t>L’environment de mon stage</w:t>
          </w:r>
          <w:r>
            <w:rPr>
              <w:noProof/>
            </w:rPr>
            <w:tab/>
          </w:r>
          <w:r>
            <w:rPr>
              <w:noProof/>
            </w:rPr>
            <w:fldChar w:fldCharType="begin"/>
          </w:r>
          <w:r>
            <w:rPr>
              <w:noProof/>
            </w:rPr>
            <w:instrText xml:space="preserve"> PAGEREF _Toc461735166 \h </w:instrText>
          </w:r>
          <w:r>
            <w:rPr>
              <w:noProof/>
            </w:rPr>
          </w:r>
          <w:r>
            <w:rPr>
              <w:noProof/>
            </w:rPr>
            <w:fldChar w:fldCharType="separate"/>
          </w:r>
          <w:r>
            <w:rPr>
              <w:noProof/>
            </w:rPr>
            <w:t>8</w:t>
          </w:r>
          <w:r>
            <w:rPr>
              <w:noProof/>
            </w:rPr>
            <w:fldChar w:fldCharType="end"/>
          </w:r>
        </w:p>
        <w:p w14:paraId="7B1876DE" w14:textId="77777777" w:rsidR="003E365B" w:rsidRDefault="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1-Mon équipe</w:t>
          </w:r>
          <w:r>
            <w:rPr>
              <w:noProof/>
            </w:rPr>
            <w:tab/>
          </w:r>
          <w:r>
            <w:rPr>
              <w:noProof/>
            </w:rPr>
            <w:fldChar w:fldCharType="begin"/>
          </w:r>
          <w:r>
            <w:rPr>
              <w:noProof/>
            </w:rPr>
            <w:instrText xml:space="preserve"> PAGEREF _Toc461735167 \h </w:instrText>
          </w:r>
          <w:r>
            <w:rPr>
              <w:noProof/>
            </w:rPr>
          </w:r>
          <w:r>
            <w:rPr>
              <w:noProof/>
            </w:rPr>
            <w:fldChar w:fldCharType="separate"/>
          </w:r>
          <w:r>
            <w:rPr>
              <w:noProof/>
            </w:rPr>
            <w:t>8</w:t>
          </w:r>
          <w:r>
            <w:rPr>
              <w:noProof/>
            </w:rPr>
            <w:fldChar w:fldCharType="end"/>
          </w:r>
        </w:p>
        <w:p w14:paraId="74952180" w14:textId="77777777" w:rsidR="003E365B" w:rsidRDefault="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2-Mon Maître de stage</w:t>
          </w:r>
          <w:r>
            <w:rPr>
              <w:noProof/>
            </w:rPr>
            <w:tab/>
          </w:r>
          <w:r>
            <w:rPr>
              <w:noProof/>
            </w:rPr>
            <w:fldChar w:fldCharType="begin"/>
          </w:r>
          <w:r>
            <w:rPr>
              <w:noProof/>
            </w:rPr>
            <w:instrText xml:space="preserve"> PAGEREF _Toc461735168 \h </w:instrText>
          </w:r>
          <w:r>
            <w:rPr>
              <w:noProof/>
            </w:rPr>
          </w:r>
          <w:r>
            <w:rPr>
              <w:noProof/>
            </w:rPr>
            <w:fldChar w:fldCharType="separate"/>
          </w:r>
          <w:r>
            <w:rPr>
              <w:noProof/>
            </w:rPr>
            <w:t>11</w:t>
          </w:r>
          <w:r>
            <w:rPr>
              <w:noProof/>
            </w:rPr>
            <w:fldChar w:fldCharType="end"/>
          </w:r>
        </w:p>
        <w:p w14:paraId="019F0E21" w14:textId="77777777" w:rsidR="003E365B" w:rsidRDefault="003E365B">
          <w:pPr>
            <w:pStyle w:val="TM1"/>
            <w:tabs>
              <w:tab w:val="left" w:pos="660"/>
              <w:tab w:val="right" w:leader="dot" w:pos="9628"/>
            </w:tabs>
            <w:rPr>
              <w:rFonts w:eastAsiaTheme="minorEastAsia" w:cstheme="minorBidi"/>
              <w:b w:val="0"/>
              <w:bCs w:val="0"/>
              <w:noProof/>
              <w:sz w:val="24"/>
              <w:lang w:eastAsia="fr-FR"/>
            </w:rPr>
          </w:pPr>
          <w:r w:rsidRPr="00827821">
            <w:rPr>
              <w:noProof/>
              <w:color w:val="00508C"/>
              <w:lang w:eastAsia="fr-FR"/>
            </w:rPr>
            <w:t>III.</w:t>
          </w:r>
          <w:r>
            <w:rPr>
              <w:rFonts w:eastAsiaTheme="minorEastAsia" w:cstheme="minorBidi"/>
              <w:b w:val="0"/>
              <w:bCs w:val="0"/>
              <w:noProof/>
              <w:sz w:val="24"/>
              <w:lang w:eastAsia="fr-FR"/>
            </w:rPr>
            <w:tab/>
          </w:r>
          <w:r>
            <w:rPr>
              <w:noProof/>
            </w:rPr>
            <w:t>Mon role durant le stage</w:t>
          </w:r>
          <w:r>
            <w:rPr>
              <w:noProof/>
            </w:rPr>
            <w:tab/>
          </w:r>
          <w:r>
            <w:rPr>
              <w:noProof/>
            </w:rPr>
            <w:fldChar w:fldCharType="begin"/>
          </w:r>
          <w:r>
            <w:rPr>
              <w:noProof/>
            </w:rPr>
            <w:instrText xml:space="preserve"> PAGEREF _Toc461735172 \h </w:instrText>
          </w:r>
          <w:r>
            <w:rPr>
              <w:noProof/>
            </w:rPr>
          </w:r>
          <w:r>
            <w:rPr>
              <w:noProof/>
            </w:rPr>
            <w:fldChar w:fldCharType="separate"/>
          </w:r>
          <w:r>
            <w:rPr>
              <w:noProof/>
            </w:rPr>
            <w:t>12</w:t>
          </w:r>
          <w:r>
            <w:rPr>
              <w:noProof/>
            </w:rPr>
            <w:fldChar w:fldCharType="end"/>
          </w:r>
        </w:p>
        <w:p w14:paraId="1A8D448F" w14:textId="2E334040" w:rsidR="003E365B" w:rsidRDefault="003E365B" w:rsidP="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1-Intégration et apprentissage</w:t>
          </w:r>
          <w:r>
            <w:rPr>
              <w:noProof/>
            </w:rPr>
            <w:tab/>
          </w:r>
          <w:r>
            <w:rPr>
              <w:noProof/>
            </w:rPr>
            <w:fldChar w:fldCharType="begin"/>
          </w:r>
          <w:r>
            <w:rPr>
              <w:noProof/>
            </w:rPr>
            <w:instrText xml:space="preserve"> PAGEREF _Toc461735173 \h </w:instrText>
          </w:r>
          <w:r>
            <w:rPr>
              <w:noProof/>
            </w:rPr>
          </w:r>
          <w:r>
            <w:rPr>
              <w:noProof/>
            </w:rPr>
            <w:fldChar w:fldCharType="separate"/>
          </w:r>
          <w:r>
            <w:rPr>
              <w:noProof/>
            </w:rPr>
            <w:t>12</w:t>
          </w:r>
          <w:r>
            <w:rPr>
              <w:noProof/>
            </w:rPr>
            <w:fldChar w:fldCharType="end"/>
          </w:r>
        </w:p>
        <w:p w14:paraId="388BE370" w14:textId="77777777" w:rsidR="003E365B" w:rsidRDefault="003E365B">
          <w:pPr>
            <w:pStyle w:val="TM1"/>
            <w:tabs>
              <w:tab w:val="right" w:leader="dot" w:pos="9628"/>
            </w:tabs>
            <w:rPr>
              <w:rFonts w:eastAsiaTheme="minorEastAsia" w:cstheme="minorBidi"/>
              <w:b w:val="0"/>
              <w:bCs w:val="0"/>
              <w:noProof/>
              <w:sz w:val="24"/>
              <w:lang w:eastAsia="fr-FR"/>
            </w:rPr>
          </w:pPr>
          <w:r w:rsidRPr="00827821">
            <w:rPr>
              <w:noProof/>
              <w:color w:val="1F497D" w:themeColor="text2"/>
            </w:rPr>
            <w:t>2-Auto COMMO</w:t>
          </w:r>
          <w:r>
            <w:rPr>
              <w:noProof/>
            </w:rPr>
            <w:tab/>
          </w:r>
          <w:r>
            <w:rPr>
              <w:noProof/>
            </w:rPr>
            <w:fldChar w:fldCharType="begin"/>
          </w:r>
          <w:r>
            <w:rPr>
              <w:noProof/>
            </w:rPr>
            <w:instrText xml:space="preserve"> PAGEREF _Toc461735178 \h </w:instrText>
          </w:r>
          <w:r>
            <w:rPr>
              <w:noProof/>
            </w:rPr>
          </w:r>
          <w:r>
            <w:rPr>
              <w:noProof/>
            </w:rPr>
            <w:fldChar w:fldCharType="separate"/>
          </w:r>
          <w:r>
            <w:rPr>
              <w:noProof/>
            </w:rPr>
            <w:t>15</w:t>
          </w:r>
          <w:r>
            <w:rPr>
              <w:noProof/>
            </w:rPr>
            <w:fldChar w:fldCharType="end"/>
          </w:r>
        </w:p>
        <w:p w14:paraId="1D3B24A6" w14:textId="77777777" w:rsidR="003E365B" w:rsidRDefault="003E365B">
          <w:pPr>
            <w:pStyle w:val="TM1"/>
            <w:tabs>
              <w:tab w:val="right" w:leader="dot" w:pos="9628"/>
            </w:tabs>
            <w:rPr>
              <w:rFonts w:eastAsiaTheme="minorEastAsia" w:cstheme="minorBidi"/>
              <w:b w:val="0"/>
              <w:bCs w:val="0"/>
              <w:noProof/>
              <w:sz w:val="24"/>
              <w:lang w:eastAsia="fr-FR"/>
            </w:rPr>
          </w:pPr>
          <w:r>
            <w:rPr>
              <w:noProof/>
            </w:rPr>
            <w:t>CONCLUSION</w:t>
          </w:r>
          <w:r>
            <w:rPr>
              <w:noProof/>
            </w:rPr>
            <w:tab/>
          </w:r>
          <w:r>
            <w:rPr>
              <w:noProof/>
            </w:rPr>
            <w:fldChar w:fldCharType="begin"/>
          </w:r>
          <w:r>
            <w:rPr>
              <w:noProof/>
            </w:rPr>
            <w:instrText xml:space="preserve"> PAGEREF _Toc461735181 \h </w:instrText>
          </w:r>
          <w:r>
            <w:rPr>
              <w:noProof/>
            </w:rPr>
          </w:r>
          <w:r>
            <w:rPr>
              <w:noProof/>
            </w:rPr>
            <w:fldChar w:fldCharType="separate"/>
          </w:r>
          <w:r>
            <w:rPr>
              <w:noProof/>
            </w:rPr>
            <w:t>19</w:t>
          </w:r>
          <w:r>
            <w:rPr>
              <w:noProof/>
            </w:rPr>
            <w:fldChar w:fldCharType="end"/>
          </w:r>
        </w:p>
        <w:p w14:paraId="00F9B9B1" w14:textId="77777777" w:rsidR="003E365B" w:rsidRDefault="003E365B">
          <w:pPr>
            <w:pStyle w:val="TM1"/>
            <w:tabs>
              <w:tab w:val="right" w:leader="dot" w:pos="9628"/>
            </w:tabs>
            <w:rPr>
              <w:rFonts w:eastAsiaTheme="minorEastAsia" w:cstheme="minorBidi"/>
              <w:b w:val="0"/>
              <w:bCs w:val="0"/>
              <w:noProof/>
              <w:sz w:val="24"/>
              <w:lang w:eastAsia="fr-FR"/>
            </w:rPr>
          </w:pPr>
          <w:r>
            <w:rPr>
              <w:noProof/>
            </w:rPr>
            <w:t>ANNEXES</w:t>
          </w:r>
          <w:r>
            <w:rPr>
              <w:noProof/>
            </w:rPr>
            <w:tab/>
          </w:r>
          <w:r>
            <w:rPr>
              <w:noProof/>
            </w:rPr>
            <w:fldChar w:fldCharType="begin"/>
          </w:r>
          <w:r>
            <w:rPr>
              <w:noProof/>
            </w:rPr>
            <w:instrText xml:space="preserve"> PAGEREF _Toc461735182 \h </w:instrText>
          </w:r>
          <w:r>
            <w:rPr>
              <w:noProof/>
            </w:rPr>
          </w:r>
          <w:r>
            <w:rPr>
              <w:noProof/>
            </w:rPr>
            <w:fldChar w:fldCharType="separate"/>
          </w:r>
          <w:r>
            <w:rPr>
              <w:noProof/>
            </w:rPr>
            <w:t>20</w:t>
          </w:r>
          <w:r>
            <w:rPr>
              <w:noProof/>
            </w:rPr>
            <w:fldChar w:fldCharType="end"/>
          </w:r>
        </w:p>
        <w:p w14:paraId="5B5EC238" w14:textId="526B5B19" w:rsidR="003E365B" w:rsidRDefault="003E365B">
          <w:r>
            <w:rPr>
              <w:rFonts w:asciiTheme="minorHAnsi" w:hAnsiTheme="minorHAnsi"/>
              <w:b/>
              <w:bCs/>
              <w:sz w:val="24"/>
              <w:szCs w:val="24"/>
            </w:rPr>
            <w:fldChar w:fldCharType="end"/>
          </w:r>
        </w:p>
      </w:sdtContent>
    </w:sdt>
    <w:p w14:paraId="36672519" w14:textId="77777777" w:rsidR="009462E0" w:rsidRDefault="009462E0" w:rsidP="009462E0">
      <w:pPr>
        <w:pStyle w:val="TitresOFI"/>
        <w:ind w:left="360"/>
        <w:rPr>
          <w:color w:val="00508C"/>
          <w:sz w:val="40"/>
          <w:szCs w:val="40"/>
          <w:lang w:eastAsia="fr-FR"/>
        </w:rPr>
      </w:pPr>
    </w:p>
    <w:p w14:paraId="7F349D14" w14:textId="77777777" w:rsidR="003E365B" w:rsidRDefault="003E365B" w:rsidP="009462E0">
      <w:pPr>
        <w:pStyle w:val="TitresOFI"/>
        <w:ind w:left="360"/>
        <w:rPr>
          <w:color w:val="00508C"/>
          <w:sz w:val="40"/>
          <w:szCs w:val="40"/>
          <w:lang w:eastAsia="fr-FR"/>
        </w:rPr>
      </w:pPr>
    </w:p>
    <w:p w14:paraId="087EEDD9" w14:textId="77777777" w:rsidR="003E365B" w:rsidRDefault="003E365B" w:rsidP="009462E0">
      <w:pPr>
        <w:pStyle w:val="TitresOFI"/>
        <w:ind w:left="360"/>
        <w:rPr>
          <w:color w:val="00508C"/>
          <w:sz w:val="40"/>
          <w:szCs w:val="40"/>
          <w:lang w:eastAsia="fr-FR"/>
        </w:rPr>
      </w:pPr>
    </w:p>
    <w:p w14:paraId="0877537C" w14:textId="77777777" w:rsidR="003E365B" w:rsidRDefault="003E365B" w:rsidP="009462E0">
      <w:pPr>
        <w:pStyle w:val="TitresOFI"/>
        <w:ind w:left="360"/>
        <w:rPr>
          <w:color w:val="00508C"/>
          <w:sz w:val="40"/>
          <w:szCs w:val="40"/>
          <w:lang w:eastAsia="fr-FR"/>
        </w:rPr>
      </w:pPr>
    </w:p>
    <w:p w14:paraId="64CA719E" w14:textId="77777777" w:rsidR="003E365B" w:rsidRDefault="003E365B" w:rsidP="009462E0">
      <w:pPr>
        <w:pStyle w:val="TitresOFI"/>
        <w:ind w:left="360"/>
        <w:rPr>
          <w:color w:val="00508C"/>
          <w:sz w:val="40"/>
          <w:szCs w:val="40"/>
          <w:lang w:eastAsia="fr-FR"/>
        </w:rPr>
      </w:pPr>
    </w:p>
    <w:p w14:paraId="4575B5BB" w14:textId="77777777" w:rsidR="003E365B" w:rsidRDefault="003E365B" w:rsidP="009462E0">
      <w:pPr>
        <w:pStyle w:val="TitresOFI"/>
        <w:ind w:left="360"/>
        <w:rPr>
          <w:color w:val="00508C"/>
          <w:sz w:val="40"/>
          <w:szCs w:val="40"/>
          <w:lang w:eastAsia="fr-FR"/>
        </w:rPr>
      </w:pPr>
    </w:p>
    <w:p w14:paraId="4FC9A006" w14:textId="77777777" w:rsidR="003E365B" w:rsidRDefault="003E365B" w:rsidP="009462E0">
      <w:pPr>
        <w:pStyle w:val="TitresOFI"/>
        <w:ind w:left="360"/>
        <w:rPr>
          <w:color w:val="00508C"/>
          <w:sz w:val="40"/>
          <w:szCs w:val="40"/>
          <w:lang w:eastAsia="fr-FR"/>
        </w:rPr>
      </w:pPr>
    </w:p>
    <w:p w14:paraId="050CDEE6" w14:textId="77777777" w:rsidR="003E365B" w:rsidRDefault="003E365B" w:rsidP="009462E0">
      <w:pPr>
        <w:pStyle w:val="TitresOFI"/>
        <w:ind w:left="360"/>
        <w:rPr>
          <w:color w:val="00508C"/>
          <w:sz w:val="40"/>
          <w:szCs w:val="40"/>
          <w:lang w:eastAsia="fr-FR"/>
        </w:rPr>
      </w:pPr>
    </w:p>
    <w:p w14:paraId="59CFD36D" w14:textId="77777777" w:rsidR="003E365B" w:rsidRPr="009462E0" w:rsidRDefault="003E365B" w:rsidP="009462E0">
      <w:pPr>
        <w:pStyle w:val="TitresOFI"/>
        <w:ind w:left="360"/>
        <w:rPr>
          <w:color w:val="00508C"/>
          <w:sz w:val="40"/>
          <w:szCs w:val="40"/>
          <w:lang w:eastAsia="fr-FR"/>
        </w:rPr>
      </w:pPr>
    </w:p>
    <w:p w14:paraId="5202D12E" w14:textId="7F32DBBD" w:rsidR="00BD3720" w:rsidRPr="009462E0" w:rsidRDefault="00417D18" w:rsidP="009462E0">
      <w:pPr>
        <w:pStyle w:val="TitresOFI"/>
        <w:numPr>
          <w:ilvl w:val="0"/>
          <w:numId w:val="3"/>
        </w:numPr>
        <w:rPr>
          <w:color w:val="00508C"/>
          <w:sz w:val="40"/>
          <w:szCs w:val="40"/>
          <w:lang w:eastAsia="fr-FR"/>
        </w:rPr>
      </w:pPr>
      <w:bookmarkStart w:id="3" w:name="_Toc461735163"/>
      <w:r w:rsidRPr="009462E0">
        <w:rPr>
          <w:sz w:val="40"/>
          <w:szCs w:val="40"/>
        </w:rPr>
        <w:t xml:space="preserve">PRESENTATION DU </w:t>
      </w:r>
      <w:r w:rsidR="00E90D42" w:rsidRPr="009462E0">
        <w:rPr>
          <w:sz w:val="40"/>
          <w:szCs w:val="40"/>
        </w:rPr>
        <w:t>CIC</w:t>
      </w:r>
      <w:bookmarkEnd w:id="3"/>
    </w:p>
    <w:p w14:paraId="1F686392" w14:textId="4E8F5011" w:rsidR="00A47828" w:rsidRPr="00A47828" w:rsidRDefault="00A47828" w:rsidP="00A47828">
      <w:pPr>
        <w:pStyle w:val="TitresOFI"/>
        <w:rPr>
          <w:color w:val="1F497D" w:themeColor="text2"/>
          <w:sz w:val="36"/>
          <w:szCs w:val="36"/>
          <w:lang w:eastAsia="fr-FR"/>
        </w:rPr>
      </w:pPr>
      <w:r>
        <w:rPr>
          <w:sz w:val="40"/>
          <w:szCs w:val="40"/>
        </w:rPr>
        <w:t xml:space="preserve"> </w:t>
      </w:r>
      <w:bookmarkStart w:id="4" w:name="_Toc461735164"/>
      <w:r w:rsidRPr="00A47828">
        <w:rPr>
          <w:color w:val="1F497D" w:themeColor="text2"/>
          <w:sz w:val="36"/>
          <w:szCs w:val="36"/>
        </w:rPr>
        <w:t>1-Historique</w:t>
      </w:r>
      <w:bookmarkEnd w:id="4"/>
    </w:p>
    <w:p w14:paraId="511FA3FB" w14:textId="77777777" w:rsidR="00464B12" w:rsidRPr="00A557EF" w:rsidRDefault="00464B12" w:rsidP="00190BBB">
      <w:pPr>
        <w:widowControl w:val="0"/>
        <w:spacing w:before="0"/>
        <w:jc w:val="left"/>
        <w:rPr>
          <w:rFonts w:asciiTheme="minorHAnsi" w:hAnsiTheme="minorHAnsi"/>
          <w:sz w:val="28"/>
          <w:szCs w:val="28"/>
        </w:rPr>
      </w:pPr>
      <w:r w:rsidRPr="00A557EF">
        <w:rPr>
          <w:rFonts w:asciiTheme="minorHAnsi" w:hAnsiTheme="minorHAnsi"/>
          <w:sz w:val="28"/>
          <w:szCs w:val="28"/>
        </w:rPr>
        <w:t xml:space="preserve">Le Crédit industriel et commercial (CIC) est un réseau bancaire français créé en </w:t>
      </w:r>
      <w:hyperlink r:id="rId11" w:history="1">
        <w:r w:rsidRPr="00A557EF">
          <w:rPr>
            <w:rFonts w:asciiTheme="minorHAnsi" w:hAnsiTheme="minorHAnsi"/>
            <w:sz w:val="28"/>
            <w:szCs w:val="28"/>
          </w:rPr>
          <w:t>1859</w:t>
        </w:r>
      </w:hyperlink>
      <w:r w:rsidRPr="00A557EF">
        <w:rPr>
          <w:rFonts w:asciiTheme="minorHAnsi" w:hAnsiTheme="minorHAnsi"/>
          <w:sz w:val="28"/>
          <w:szCs w:val="28"/>
        </w:rPr>
        <w:t xml:space="preserve"> et divisé en 6 </w:t>
      </w:r>
      <w:hyperlink r:id="rId12" w:history="1">
        <w:r w:rsidRPr="00A557EF">
          <w:rPr>
            <w:rFonts w:asciiTheme="minorHAnsi" w:hAnsiTheme="minorHAnsi"/>
            <w:sz w:val="28"/>
            <w:szCs w:val="28"/>
          </w:rPr>
          <w:t>banques</w:t>
        </w:r>
      </w:hyperlink>
      <w:r w:rsidRPr="00A557EF">
        <w:rPr>
          <w:rFonts w:asciiTheme="minorHAnsi" w:hAnsiTheme="minorHAnsi"/>
          <w:sz w:val="28"/>
          <w:szCs w:val="28"/>
        </w:rPr>
        <w:t xml:space="preserve"> régionales en France et une à l'étranger (Luxembourg).</w:t>
      </w:r>
    </w:p>
    <w:p w14:paraId="45E2BEF5" w14:textId="16F37527" w:rsidR="00C64AF6" w:rsidRPr="00A557EF" w:rsidRDefault="00464B12" w:rsidP="00464B12">
      <w:pPr>
        <w:widowControl w:val="0"/>
        <w:spacing w:before="0"/>
        <w:jc w:val="left"/>
        <w:rPr>
          <w:rFonts w:asciiTheme="minorHAnsi" w:hAnsiTheme="minorHAnsi"/>
          <w:sz w:val="28"/>
          <w:szCs w:val="28"/>
        </w:rPr>
      </w:pPr>
      <w:r w:rsidRPr="00A557EF">
        <w:rPr>
          <w:rFonts w:asciiTheme="minorHAnsi" w:hAnsiTheme="minorHAnsi"/>
          <w:sz w:val="28"/>
          <w:szCs w:val="28"/>
        </w:rPr>
        <w:t>Le CIC est coté en bourse, il détient 2 067 agences réparties sur tout le territoire national et emploie plus de 21 000 salariés. Il possède également 95 % de l’</w:t>
      </w:r>
      <w:hyperlink r:id="rId13" w:history="1">
        <w:r w:rsidRPr="00A557EF">
          <w:rPr>
            <w:rFonts w:asciiTheme="minorHAnsi" w:hAnsiTheme="minorHAnsi"/>
            <w:sz w:val="28"/>
            <w:szCs w:val="28"/>
          </w:rPr>
          <w:t>opérateur de réseau mobile virtuel</w:t>
        </w:r>
      </w:hyperlink>
      <w:r w:rsidRPr="00A557EF">
        <w:rPr>
          <w:rFonts w:asciiTheme="minorHAnsi" w:hAnsiTheme="minorHAnsi"/>
          <w:sz w:val="28"/>
          <w:szCs w:val="28"/>
        </w:rPr>
        <w:t xml:space="preserve"> </w:t>
      </w:r>
      <w:hyperlink r:id="rId14" w:history="1">
        <w:r w:rsidRPr="00A557EF">
          <w:rPr>
            <w:rFonts w:asciiTheme="minorHAnsi" w:hAnsiTheme="minorHAnsi"/>
            <w:sz w:val="28"/>
            <w:szCs w:val="28"/>
          </w:rPr>
          <w:t>NRJ mobile</w:t>
        </w:r>
      </w:hyperlink>
      <w:r w:rsidRPr="00A557EF">
        <w:rPr>
          <w:rFonts w:asciiTheme="minorHAnsi" w:hAnsiTheme="minorHAnsi"/>
          <w:sz w:val="28"/>
          <w:szCs w:val="28"/>
        </w:rPr>
        <w:t xml:space="preserve">. En </w:t>
      </w:r>
      <w:hyperlink r:id="rId15" w:history="1">
        <w:r w:rsidRPr="00A557EF">
          <w:rPr>
            <w:rFonts w:asciiTheme="minorHAnsi" w:hAnsiTheme="minorHAnsi"/>
            <w:sz w:val="28"/>
            <w:szCs w:val="28"/>
          </w:rPr>
          <w:t>1998</w:t>
        </w:r>
      </w:hyperlink>
      <w:r w:rsidRPr="00A557EF">
        <w:rPr>
          <w:rFonts w:asciiTheme="minorHAnsi" w:hAnsiTheme="minorHAnsi"/>
          <w:sz w:val="28"/>
          <w:szCs w:val="28"/>
        </w:rPr>
        <w:t xml:space="preserve">, le rachat de 68 % de ses parts par la </w:t>
      </w:r>
      <w:hyperlink r:id="rId16" w:history="1">
        <w:r w:rsidRPr="00A557EF">
          <w:rPr>
            <w:rFonts w:asciiTheme="minorHAnsi" w:hAnsiTheme="minorHAnsi"/>
            <w:sz w:val="28"/>
            <w:szCs w:val="28"/>
          </w:rPr>
          <w:t>Banque fédérative Crédit mutuel</w:t>
        </w:r>
      </w:hyperlink>
      <w:r w:rsidRPr="00A557EF">
        <w:rPr>
          <w:rFonts w:asciiTheme="minorHAnsi" w:hAnsiTheme="minorHAnsi"/>
          <w:sz w:val="28"/>
          <w:szCs w:val="28"/>
        </w:rPr>
        <w:t xml:space="preserve"> pour 2,04 milliards d’euros a donné naissance au groupe </w:t>
      </w:r>
      <w:hyperlink r:id="rId17" w:history="1">
        <w:r w:rsidRPr="00A557EF">
          <w:rPr>
            <w:rFonts w:asciiTheme="minorHAnsi" w:hAnsiTheme="minorHAnsi"/>
            <w:sz w:val="28"/>
            <w:szCs w:val="28"/>
          </w:rPr>
          <w:t>Crédit mutuel-CIC</w:t>
        </w:r>
      </w:hyperlink>
      <w:r w:rsidRPr="00A557EF">
        <w:rPr>
          <w:rFonts w:asciiTheme="minorHAnsi" w:hAnsiTheme="minorHAnsi"/>
          <w:sz w:val="28"/>
          <w:szCs w:val="28"/>
        </w:rPr>
        <w:t xml:space="preserve"> (CM-CIC).</w:t>
      </w:r>
      <w:r w:rsidR="00CF3C08" w:rsidRPr="00A557EF">
        <w:rPr>
          <w:rFonts w:eastAsiaTheme="minorEastAsia"/>
          <w:noProof/>
          <w:sz w:val="28"/>
          <w:szCs w:val="28"/>
          <w:lang w:eastAsia="fr-FR"/>
        </w:rPr>
        <w:t xml:space="preserve"> </w:t>
      </w:r>
    </w:p>
    <w:p w14:paraId="26C490A0" w14:textId="77777777" w:rsidR="00E651DD" w:rsidRDefault="00E651DD" w:rsidP="002722C7"/>
    <w:p w14:paraId="5DED18E0" w14:textId="77777777" w:rsidR="002722C7" w:rsidRDefault="002722C7" w:rsidP="002722C7"/>
    <w:p w14:paraId="6BE01F8A" w14:textId="6CAD69F4" w:rsidR="002722C7" w:rsidRPr="00A557EF" w:rsidRDefault="00190BBB" w:rsidP="002722C7">
      <w:pPr>
        <w:rPr>
          <w:b/>
          <w:sz w:val="36"/>
          <w:szCs w:val="36"/>
          <w:u w:val="single"/>
        </w:rPr>
      </w:pPr>
      <w:r w:rsidRPr="00A557EF">
        <w:rPr>
          <w:b/>
          <w:sz w:val="36"/>
          <w:szCs w:val="36"/>
          <w:u w:val="single"/>
        </w:rPr>
        <w:t>Le Groupe CIC à travers la France</w:t>
      </w:r>
    </w:p>
    <w:p w14:paraId="1026ECFE" w14:textId="465A2EFD" w:rsidR="002722C7" w:rsidRDefault="00190BBB" w:rsidP="002722C7">
      <w:r w:rsidRPr="00190BBB">
        <w:rPr>
          <w:noProof/>
          <w:lang w:eastAsia="fr-FR"/>
        </w:rPr>
        <w:drawing>
          <wp:inline distT="0" distB="0" distL="0" distR="0" wp14:anchorId="0CC97E8C" wp14:editId="2BFB1ED0">
            <wp:extent cx="4128135" cy="4722586"/>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ctivite-CIC2015.png"/>
                    <pic:cNvPicPr/>
                  </pic:nvPicPr>
                  <pic:blipFill>
                    <a:blip r:embed="rId18">
                      <a:extLst>
                        <a:ext uri="{28A0092B-C50C-407E-A947-70E740481C1C}">
                          <a14:useLocalDpi xmlns:a14="http://schemas.microsoft.com/office/drawing/2010/main" val="0"/>
                        </a:ext>
                      </a:extLst>
                    </a:blip>
                    <a:stretch>
                      <a:fillRect/>
                    </a:stretch>
                  </pic:blipFill>
                  <pic:spPr>
                    <a:xfrm>
                      <a:off x="0" y="0"/>
                      <a:ext cx="4131243" cy="4726142"/>
                    </a:xfrm>
                    <a:prstGeom prst="rect">
                      <a:avLst/>
                    </a:prstGeom>
                  </pic:spPr>
                </pic:pic>
              </a:graphicData>
            </a:graphic>
          </wp:inline>
        </w:drawing>
      </w:r>
    </w:p>
    <w:p w14:paraId="405E897D" w14:textId="77777777" w:rsidR="002722C7" w:rsidRDefault="002722C7" w:rsidP="002722C7"/>
    <w:p w14:paraId="05CD699D" w14:textId="77777777" w:rsidR="002722C7" w:rsidRDefault="002722C7" w:rsidP="002722C7"/>
    <w:p w14:paraId="34596069" w14:textId="77777777" w:rsidR="002722C7" w:rsidRDefault="002722C7" w:rsidP="002722C7"/>
    <w:p w14:paraId="63D474B5" w14:textId="77777777" w:rsidR="002722C7" w:rsidRDefault="002722C7" w:rsidP="002722C7"/>
    <w:p w14:paraId="678B340E" w14:textId="73634470" w:rsidR="00A47828" w:rsidRPr="00A47828" w:rsidRDefault="00A47828" w:rsidP="00A47828">
      <w:pPr>
        <w:pStyle w:val="TitresOFI"/>
        <w:rPr>
          <w:color w:val="1F497D" w:themeColor="text2"/>
          <w:sz w:val="36"/>
          <w:szCs w:val="36"/>
        </w:rPr>
      </w:pPr>
      <w:bookmarkStart w:id="5" w:name="_Toc461735165"/>
      <w:r>
        <w:rPr>
          <w:color w:val="1F497D" w:themeColor="text2"/>
          <w:sz w:val="36"/>
          <w:szCs w:val="36"/>
        </w:rPr>
        <w:t>2</w:t>
      </w:r>
      <w:r w:rsidRPr="00A47828">
        <w:rPr>
          <w:color w:val="1F497D" w:themeColor="text2"/>
          <w:sz w:val="36"/>
          <w:szCs w:val="36"/>
        </w:rPr>
        <w:t>-</w:t>
      </w:r>
      <w:r>
        <w:rPr>
          <w:color w:val="1F497D" w:themeColor="text2"/>
          <w:sz w:val="36"/>
          <w:szCs w:val="36"/>
        </w:rPr>
        <w:t>CMCIC Market Solutions</w:t>
      </w:r>
      <w:bookmarkEnd w:id="5"/>
    </w:p>
    <w:p w14:paraId="6258EB74" w14:textId="77777777" w:rsidR="00A47828" w:rsidRPr="000C65AA" w:rsidRDefault="00A47828" w:rsidP="00A47828">
      <w:pPr>
        <w:widowControl w:val="0"/>
        <w:spacing w:before="0"/>
        <w:jc w:val="left"/>
        <w:rPr>
          <w:rFonts w:asciiTheme="minorHAnsi" w:hAnsiTheme="minorHAnsi"/>
          <w:sz w:val="28"/>
          <w:szCs w:val="28"/>
        </w:rPr>
      </w:pPr>
    </w:p>
    <w:p w14:paraId="084DB057" w14:textId="49716CD1" w:rsidR="00A47828" w:rsidRPr="000C65AA" w:rsidRDefault="00A47828" w:rsidP="00A47828">
      <w:pPr>
        <w:widowControl w:val="0"/>
        <w:spacing w:before="0"/>
        <w:jc w:val="left"/>
        <w:rPr>
          <w:rFonts w:asciiTheme="minorHAnsi" w:hAnsiTheme="minorHAnsi"/>
          <w:sz w:val="28"/>
          <w:szCs w:val="28"/>
        </w:rPr>
      </w:pPr>
      <w:r w:rsidRPr="000C65AA">
        <w:rPr>
          <w:rFonts w:asciiTheme="minorHAnsi" w:hAnsiTheme="minorHAnsi"/>
          <w:sz w:val="28"/>
          <w:szCs w:val="28"/>
        </w:rPr>
        <w:t xml:space="preserve">A la suite du rapprochement des activités de CM-CIC Securities (qui était la filiale de courtage au sein du groupe CMCIC) avec celles existantes au sein du CIC, une nouvelle organisation des activités commerciales de marché a été mise en place, à compter du 1er janvier 2016. Cette direction formée de 5 départements porte le nom de CM-CIC </w:t>
      </w:r>
      <w:proofErr w:type="spellStart"/>
      <w:r w:rsidRPr="000C65AA">
        <w:rPr>
          <w:rFonts w:asciiTheme="minorHAnsi" w:hAnsiTheme="minorHAnsi"/>
          <w:sz w:val="28"/>
          <w:szCs w:val="28"/>
        </w:rPr>
        <w:t>Market</w:t>
      </w:r>
      <w:proofErr w:type="spellEnd"/>
      <w:r w:rsidRPr="000C65AA">
        <w:rPr>
          <w:rFonts w:asciiTheme="minorHAnsi" w:hAnsiTheme="minorHAnsi"/>
          <w:sz w:val="28"/>
          <w:szCs w:val="28"/>
        </w:rPr>
        <w:t xml:space="preserve"> Solutions. </w:t>
      </w:r>
    </w:p>
    <w:p w14:paraId="27729C00" w14:textId="77777777" w:rsidR="00A47828" w:rsidRPr="000C65AA" w:rsidRDefault="00A47828" w:rsidP="00A47828">
      <w:pPr>
        <w:widowControl w:val="0"/>
        <w:spacing w:before="0"/>
        <w:jc w:val="left"/>
        <w:rPr>
          <w:rFonts w:asciiTheme="minorHAnsi" w:hAnsiTheme="minorHAnsi"/>
          <w:sz w:val="28"/>
          <w:szCs w:val="28"/>
        </w:rPr>
      </w:pPr>
    </w:p>
    <w:p w14:paraId="72D76DC9" w14:textId="77777777" w:rsidR="00A47828" w:rsidRPr="000C65AA" w:rsidRDefault="00A47828" w:rsidP="00A47828">
      <w:pPr>
        <w:widowControl w:val="0"/>
        <w:spacing w:before="0"/>
        <w:jc w:val="left"/>
        <w:rPr>
          <w:rFonts w:asciiTheme="minorHAnsi" w:hAnsiTheme="minorHAnsi"/>
          <w:sz w:val="28"/>
          <w:szCs w:val="28"/>
        </w:rPr>
      </w:pPr>
      <w:r w:rsidRPr="000C65AA">
        <w:rPr>
          <w:rFonts w:asciiTheme="minorHAnsi" w:hAnsiTheme="minorHAnsi"/>
          <w:sz w:val="28"/>
          <w:szCs w:val="28"/>
        </w:rPr>
        <w:t xml:space="preserve">L'ensemble de ces activités a pour finalité d'apporter des solutions de placement, de couverture, de transactions ou de financement de marché mais aussi de post-marché, tant aux entreprises, aux investisseurs institutionnels et aux sociétés de gestion. </w:t>
      </w:r>
    </w:p>
    <w:p w14:paraId="4D9BA44A" w14:textId="77777777" w:rsidR="00A47828" w:rsidRDefault="00A47828" w:rsidP="00A47828">
      <w:pPr>
        <w:widowControl w:val="0"/>
        <w:spacing w:before="0"/>
        <w:jc w:val="left"/>
        <w:rPr>
          <w:rFonts w:ascii="Tahoma" w:eastAsiaTheme="minorEastAsia" w:hAnsi="Tahoma" w:cs="Tahoma"/>
          <w:color w:val="242424"/>
          <w:sz w:val="24"/>
          <w:szCs w:val="24"/>
          <w:lang w:eastAsia="fr-FR"/>
        </w:rPr>
      </w:pPr>
    </w:p>
    <w:p w14:paraId="367A1F95" w14:textId="77777777" w:rsidR="00A47828" w:rsidRDefault="00A47828" w:rsidP="00A47828">
      <w:pPr>
        <w:widowControl w:val="0"/>
        <w:spacing w:before="0"/>
        <w:jc w:val="left"/>
        <w:rPr>
          <w:rFonts w:ascii="Tahoma" w:eastAsiaTheme="minorEastAsia" w:hAnsi="Tahoma" w:cs="Tahoma"/>
          <w:color w:val="242424"/>
          <w:sz w:val="24"/>
          <w:szCs w:val="24"/>
          <w:lang w:eastAsia="fr-FR"/>
        </w:rPr>
      </w:pPr>
    </w:p>
    <w:p w14:paraId="061A70AC" w14:textId="77777777" w:rsidR="00A47828" w:rsidRPr="00150243" w:rsidRDefault="00A47828" w:rsidP="00A47828">
      <w:pPr>
        <w:widowControl w:val="0"/>
        <w:spacing w:before="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color w:val="242424"/>
          <w:sz w:val="28"/>
          <w:szCs w:val="28"/>
          <w:lang w:eastAsia="fr-FR"/>
        </w:rPr>
        <w:t xml:space="preserve">CM-CIC </w:t>
      </w:r>
      <w:proofErr w:type="spellStart"/>
      <w:r w:rsidRPr="00150243">
        <w:rPr>
          <w:rFonts w:asciiTheme="minorHAnsi" w:eastAsiaTheme="minorEastAsia" w:hAnsiTheme="minorHAnsi" w:cs="Tahoma"/>
          <w:color w:val="242424"/>
          <w:sz w:val="28"/>
          <w:szCs w:val="28"/>
          <w:lang w:eastAsia="fr-FR"/>
        </w:rPr>
        <w:t>Market</w:t>
      </w:r>
      <w:proofErr w:type="spellEnd"/>
      <w:r w:rsidRPr="00150243">
        <w:rPr>
          <w:rFonts w:asciiTheme="minorHAnsi" w:eastAsiaTheme="minorEastAsia" w:hAnsiTheme="minorHAnsi" w:cs="Tahoma"/>
          <w:color w:val="242424"/>
          <w:sz w:val="28"/>
          <w:szCs w:val="28"/>
          <w:lang w:eastAsia="fr-FR"/>
        </w:rPr>
        <w:t xml:space="preserve"> Solutions est organisé autour des 5 unités suivantes :</w:t>
      </w:r>
    </w:p>
    <w:p w14:paraId="3F612C49" w14:textId="77777777" w:rsidR="00A47828" w:rsidRPr="00150243" w:rsidRDefault="00A47828" w:rsidP="00A47828">
      <w:pPr>
        <w:widowControl w:val="0"/>
        <w:numPr>
          <w:ilvl w:val="0"/>
          <w:numId w:val="20"/>
        </w:numPr>
        <w:tabs>
          <w:tab w:val="left" w:pos="220"/>
          <w:tab w:val="left" w:pos="720"/>
        </w:tabs>
        <w:spacing w:before="0"/>
        <w:ind w:hanging="72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b/>
          <w:bCs/>
          <w:color w:val="242424"/>
          <w:sz w:val="28"/>
          <w:szCs w:val="28"/>
          <w:lang w:eastAsia="fr-FR"/>
        </w:rPr>
        <w:t>Solutions de Marché Secondaire</w:t>
      </w:r>
      <w:r w:rsidRPr="00150243">
        <w:rPr>
          <w:rFonts w:asciiTheme="minorHAnsi" w:eastAsiaTheme="minorEastAsia" w:hAnsiTheme="minorHAnsi" w:cs="Tahoma"/>
          <w:color w:val="242424"/>
          <w:sz w:val="28"/>
          <w:szCs w:val="28"/>
          <w:lang w:eastAsia="fr-FR"/>
        </w:rPr>
        <w:t xml:space="preserve"> (Solutions d'exécution et Vente directe)</w:t>
      </w:r>
    </w:p>
    <w:p w14:paraId="0DECB009" w14:textId="77777777" w:rsidR="00A47828" w:rsidRPr="00150243" w:rsidRDefault="00A47828" w:rsidP="000C65AA">
      <w:pPr>
        <w:widowControl w:val="0"/>
        <w:tabs>
          <w:tab w:val="left" w:pos="220"/>
          <w:tab w:val="left" w:pos="720"/>
        </w:tabs>
        <w:spacing w:before="0"/>
        <w:ind w:left="720"/>
        <w:jc w:val="left"/>
        <w:rPr>
          <w:rFonts w:asciiTheme="minorHAnsi" w:eastAsiaTheme="minorEastAsia" w:hAnsiTheme="minorHAnsi" w:cs="Tahoma"/>
          <w:color w:val="242424"/>
          <w:sz w:val="28"/>
          <w:szCs w:val="28"/>
          <w:lang w:eastAsia="fr-FR"/>
        </w:rPr>
      </w:pPr>
    </w:p>
    <w:p w14:paraId="4C29EFA2" w14:textId="77777777" w:rsidR="00A47828" w:rsidRPr="00150243" w:rsidRDefault="00A47828" w:rsidP="00A47828">
      <w:pPr>
        <w:widowControl w:val="0"/>
        <w:numPr>
          <w:ilvl w:val="0"/>
          <w:numId w:val="20"/>
        </w:numPr>
        <w:tabs>
          <w:tab w:val="left" w:pos="220"/>
          <w:tab w:val="left" w:pos="720"/>
        </w:tabs>
        <w:spacing w:before="0"/>
        <w:ind w:hanging="72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b/>
          <w:bCs/>
          <w:color w:val="242424"/>
          <w:sz w:val="28"/>
          <w:szCs w:val="28"/>
          <w:lang w:eastAsia="fr-FR"/>
        </w:rPr>
        <w:t>Solutions de Marché Primaire</w:t>
      </w:r>
      <w:r w:rsidRPr="00150243">
        <w:rPr>
          <w:rFonts w:asciiTheme="minorHAnsi" w:eastAsiaTheme="minorEastAsia" w:hAnsiTheme="minorHAnsi" w:cs="Tahoma"/>
          <w:color w:val="242424"/>
          <w:sz w:val="28"/>
          <w:szCs w:val="28"/>
          <w:lang w:eastAsia="fr-FR"/>
        </w:rPr>
        <w:t xml:space="preserve"> (DCM, ECM, Services aux émetteurs, Communication financière)</w:t>
      </w:r>
    </w:p>
    <w:p w14:paraId="7FDAF3B0" w14:textId="77777777" w:rsidR="00A47828" w:rsidRPr="00150243" w:rsidRDefault="00A47828" w:rsidP="000C65AA">
      <w:pPr>
        <w:widowControl w:val="0"/>
        <w:tabs>
          <w:tab w:val="left" w:pos="220"/>
          <w:tab w:val="left" w:pos="720"/>
        </w:tabs>
        <w:spacing w:before="0"/>
        <w:ind w:left="720"/>
        <w:jc w:val="left"/>
        <w:rPr>
          <w:rFonts w:asciiTheme="minorHAnsi" w:eastAsiaTheme="minorEastAsia" w:hAnsiTheme="minorHAnsi" w:cs="Tahoma"/>
          <w:color w:val="242424"/>
          <w:sz w:val="28"/>
          <w:szCs w:val="28"/>
          <w:lang w:eastAsia="fr-FR"/>
        </w:rPr>
      </w:pPr>
    </w:p>
    <w:p w14:paraId="0DC39EFA" w14:textId="77777777" w:rsidR="00A47828" w:rsidRPr="00150243" w:rsidRDefault="00A47828" w:rsidP="00A47828">
      <w:pPr>
        <w:widowControl w:val="0"/>
        <w:numPr>
          <w:ilvl w:val="0"/>
          <w:numId w:val="20"/>
        </w:numPr>
        <w:tabs>
          <w:tab w:val="left" w:pos="220"/>
          <w:tab w:val="left" w:pos="720"/>
        </w:tabs>
        <w:spacing w:before="0"/>
        <w:ind w:hanging="72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b/>
          <w:bCs/>
          <w:color w:val="242424"/>
          <w:sz w:val="28"/>
          <w:szCs w:val="28"/>
          <w:lang w:eastAsia="fr-FR"/>
        </w:rPr>
        <w:t>Solutions de Placement</w:t>
      </w:r>
      <w:r w:rsidRPr="00150243">
        <w:rPr>
          <w:rFonts w:asciiTheme="minorHAnsi" w:eastAsiaTheme="minorEastAsia" w:hAnsiTheme="minorHAnsi" w:cs="Tahoma"/>
          <w:color w:val="242424"/>
          <w:sz w:val="28"/>
          <w:szCs w:val="28"/>
          <w:lang w:eastAsia="fr-FR"/>
        </w:rPr>
        <w:t xml:space="preserve"> (EMTN structurés : CIC, </w:t>
      </w:r>
      <w:proofErr w:type="spellStart"/>
      <w:r w:rsidRPr="00150243">
        <w:rPr>
          <w:rFonts w:asciiTheme="minorHAnsi" w:eastAsiaTheme="minorEastAsia" w:hAnsiTheme="minorHAnsi" w:cs="Tahoma"/>
          <w:color w:val="242424"/>
          <w:sz w:val="28"/>
          <w:szCs w:val="28"/>
          <w:lang w:eastAsia="fr-FR"/>
        </w:rPr>
        <w:t>Stork</w:t>
      </w:r>
      <w:proofErr w:type="spellEnd"/>
      <w:r w:rsidRPr="00150243">
        <w:rPr>
          <w:rFonts w:asciiTheme="minorHAnsi" w:eastAsiaTheme="minorEastAsia" w:hAnsiTheme="minorHAnsi" w:cs="Tahoma"/>
          <w:color w:val="242424"/>
          <w:sz w:val="28"/>
          <w:szCs w:val="28"/>
          <w:lang w:eastAsia="fr-FR"/>
        </w:rPr>
        <w:t xml:space="preserve"> </w:t>
      </w:r>
      <w:proofErr w:type="spellStart"/>
      <w:r w:rsidRPr="00150243">
        <w:rPr>
          <w:rFonts w:asciiTheme="minorHAnsi" w:eastAsiaTheme="minorEastAsia" w:hAnsiTheme="minorHAnsi" w:cs="Tahoma"/>
          <w:color w:val="242424"/>
          <w:sz w:val="28"/>
          <w:szCs w:val="28"/>
          <w:lang w:eastAsia="fr-FR"/>
        </w:rPr>
        <w:t>acceptance</w:t>
      </w:r>
      <w:proofErr w:type="spellEnd"/>
      <w:r w:rsidRPr="00150243">
        <w:rPr>
          <w:rFonts w:asciiTheme="minorHAnsi" w:eastAsiaTheme="minorEastAsia" w:hAnsiTheme="minorHAnsi" w:cs="Tahoma"/>
          <w:color w:val="242424"/>
          <w:sz w:val="28"/>
          <w:szCs w:val="28"/>
          <w:lang w:eastAsia="fr-FR"/>
        </w:rPr>
        <w:t xml:space="preserve"> ; Cigogne : </w:t>
      </w:r>
      <w:proofErr w:type="spellStart"/>
      <w:r w:rsidRPr="00150243">
        <w:rPr>
          <w:rFonts w:asciiTheme="minorHAnsi" w:eastAsiaTheme="minorEastAsia" w:hAnsiTheme="minorHAnsi" w:cs="Tahoma"/>
          <w:color w:val="242424"/>
          <w:sz w:val="28"/>
          <w:szCs w:val="28"/>
          <w:lang w:eastAsia="fr-FR"/>
        </w:rPr>
        <w:t>UCITs</w:t>
      </w:r>
      <w:proofErr w:type="spellEnd"/>
      <w:r w:rsidRPr="00150243">
        <w:rPr>
          <w:rFonts w:asciiTheme="minorHAnsi" w:eastAsiaTheme="minorEastAsia" w:hAnsiTheme="minorHAnsi" w:cs="Tahoma"/>
          <w:color w:val="242424"/>
          <w:sz w:val="28"/>
          <w:szCs w:val="28"/>
          <w:lang w:eastAsia="fr-FR"/>
        </w:rPr>
        <w:t>, alternatif)</w:t>
      </w:r>
    </w:p>
    <w:p w14:paraId="24B69000" w14:textId="77777777" w:rsidR="00A47828" w:rsidRPr="00150243" w:rsidRDefault="00A47828" w:rsidP="000C65AA">
      <w:pPr>
        <w:widowControl w:val="0"/>
        <w:tabs>
          <w:tab w:val="left" w:pos="220"/>
          <w:tab w:val="left" w:pos="720"/>
        </w:tabs>
        <w:spacing w:before="0"/>
        <w:ind w:left="720"/>
        <w:jc w:val="left"/>
        <w:rPr>
          <w:rFonts w:asciiTheme="minorHAnsi" w:eastAsiaTheme="minorEastAsia" w:hAnsiTheme="minorHAnsi" w:cs="Tahoma"/>
          <w:color w:val="242424"/>
          <w:sz w:val="28"/>
          <w:szCs w:val="28"/>
          <w:lang w:eastAsia="fr-FR"/>
        </w:rPr>
      </w:pPr>
    </w:p>
    <w:p w14:paraId="0ABF05CD" w14:textId="77777777" w:rsidR="00A47828" w:rsidRPr="00150243" w:rsidRDefault="00A47828" w:rsidP="00A47828">
      <w:pPr>
        <w:widowControl w:val="0"/>
        <w:numPr>
          <w:ilvl w:val="0"/>
          <w:numId w:val="20"/>
        </w:numPr>
        <w:tabs>
          <w:tab w:val="left" w:pos="220"/>
          <w:tab w:val="left" w:pos="720"/>
        </w:tabs>
        <w:spacing w:before="0"/>
        <w:ind w:hanging="72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b/>
          <w:bCs/>
          <w:color w:val="242424"/>
          <w:sz w:val="28"/>
          <w:szCs w:val="28"/>
          <w:lang w:eastAsia="fr-FR"/>
        </w:rPr>
        <w:t>Solutions Dépositaire</w:t>
      </w:r>
      <w:r w:rsidRPr="00150243">
        <w:rPr>
          <w:rFonts w:asciiTheme="minorHAnsi" w:eastAsiaTheme="minorEastAsia" w:hAnsiTheme="minorHAnsi" w:cs="Tahoma"/>
          <w:color w:val="242424"/>
          <w:sz w:val="28"/>
          <w:szCs w:val="28"/>
          <w:lang w:eastAsia="fr-FR"/>
        </w:rPr>
        <w:t xml:space="preserve"> (Tenue de compte titres, Dépositaire d'OPC)</w:t>
      </w:r>
    </w:p>
    <w:p w14:paraId="5D4E4CFB" w14:textId="77777777" w:rsidR="00A47828" w:rsidRPr="00150243" w:rsidRDefault="00A47828" w:rsidP="000C65AA">
      <w:pPr>
        <w:widowControl w:val="0"/>
        <w:tabs>
          <w:tab w:val="left" w:pos="220"/>
          <w:tab w:val="left" w:pos="720"/>
        </w:tabs>
        <w:spacing w:before="0"/>
        <w:ind w:left="720"/>
        <w:jc w:val="left"/>
        <w:rPr>
          <w:rFonts w:asciiTheme="minorHAnsi" w:eastAsiaTheme="minorEastAsia" w:hAnsiTheme="minorHAnsi" w:cs="Tahoma"/>
          <w:color w:val="242424"/>
          <w:sz w:val="28"/>
          <w:szCs w:val="28"/>
          <w:lang w:eastAsia="fr-FR"/>
        </w:rPr>
      </w:pPr>
    </w:p>
    <w:p w14:paraId="1FEC2C47" w14:textId="77777777" w:rsidR="00A47828" w:rsidRPr="00150243" w:rsidRDefault="00A47828" w:rsidP="00A47828">
      <w:pPr>
        <w:widowControl w:val="0"/>
        <w:numPr>
          <w:ilvl w:val="0"/>
          <w:numId w:val="20"/>
        </w:numPr>
        <w:tabs>
          <w:tab w:val="left" w:pos="220"/>
          <w:tab w:val="left" w:pos="720"/>
        </w:tabs>
        <w:spacing w:before="0"/>
        <w:ind w:hanging="720"/>
        <w:jc w:val="left"/>
        <w:rPr>
          <w:rFonts w:asciiTheme="minorHAnsi" w:eastAsiaTheme="minorEastAsia" w:hAnsiTheme="minorHAnsi" w:cs="Tahoma"/>
          <w:color w:val="242424"/>
          <w:sz w:val="28"/>
          <w:szCs w:val="28"/>
          <w:lang w:eastAsia="fr-FR"/>
        </w:rPr>
      </w:pPr>
      <w:r w:rsidRPr="00150243">
        <w:rPr>
          <w:rFonts w:asciiTheme="minorHAnsi" w:eastAsiaTheme="minorEastAsia" w:hAnsiTheme="minorHAnsi" w:cs="Tahoma"/>
          <w:b/>
          <w:bCs/>
          <w:color w:val="242424"/>
          <w:sz w:val="28"/>
          <w:szCs w:val="28"/>
          <w:lang w:eastAsia="fr-FR"/>
        </w:rPr>
        <w:t>Recherche Globale</w:t>
      </w:r>
      <w:r w:rsidRPr="00150243">
        <w:rPr>
          <w:rFonts w:asciiTheme="minorHAnsi" w:eastAsiaTheme="minorEastAsia" w:hAnsiTheme="minorHAnsi" w:cs="Tahoma"/>
          <w:color w:val="242424"/>
          <w:sz w:val="28"/>
          <w:szCs w:val="28"/>
          <w:lang w:eastAsia="fr-FR"/>
        </w:rPr>
        <w:t xml:space="preserve"> (Economie-Stratégie, Recherche Actions, Recherche Crédit)</w:t>
      </w:r>
    </w:p>
    <w:p w14:paraId="426B5345" w14:textId="77777777" w:rsidR="00A47828" w:rsidRDefault="00A47828" w:rsidP="000C65AA">
      <w:pPr>
        <w:widowControl w:val="0"/>
        <w:tabs>
          <w:tab w:val="left" w:pos="220"/>
          <w:tab w:val="left" w:pos="720"/>
        </w:tabs>
        <w:spacing w:before="0"/>
        <w:ind w:left="720"/>
        <w:jc w:val="left"/>
        <w:rPr>
          <w:rFonts w:ascii="Tahoma" w:eastAsiaTheme="minorEastAsia" w:hAnsi="Tahoma" w:cs="Tahoma"/>
          <w:color w:val="242424"/>
          <w:sz w:val="24"/>
          <w:szCs w:val="24"/>
          <w:lang w:eastAsia="fr-FR"/>
        </w:rPr>
      </w:pPr>
    </w:p>
    <w:p w14:paraId="5932C3F2" w14:textId="023F61F8" w:rsidR="00A47828" w:rsidRDefault="00A47828" w:rsidP="00A47828">
      <w:pPr>
        <w:widowControl w:val="0"/>
        <w:spacing w:before="0"/>
        <w:jc w:val="left"/>
        <w:rPr>
          <w:rFonts w:ascii="Tahoma" w:eastAsiaTheme="minorEastAsia" w:hAnsi="Tahoma" w:cs="Tahoma"/>
          <w:color w:val="242424"/>
          <w:sz w:val="24"/>
          <w:szCs w:val="24"/>
          <w:lang w:eastAsia="fr-FR"/>
        </w:rPr>
      </w:pPr>
    </w:p>
    <w:tbl>
      <w:tblPr>
        <w:tblW w:w="0" w:type="auto"/>
        <w:tblInd w:w="-108" w:type="dxa"/>
        <w:tblBorders>
          <w:top w:val="nil"/>
          <w:left w:val="nil"/>
          <w:right w:val="nil"/>
        </w:tblBorders>
        <w:tblLayout w:type="fixed"/>
        <w:tblCellMar>
          <w:left w:w="0" w:type="dxa"/>
          <w:right w:w="0" w:type="dxa"/>
        </w:tblCellMar>
        <w:tblLook w:val="0000" w:firstRow="0" w:lastRow="0" w:firstColumn="0" w:lastColumn="0" w:noHBand="0" w:noVBand="0"/>
      </w:tblPr>
      <w:tblGrid>
        <w:gridCol w:w="600"/>
        <w:gridCol w:w="10680"/>
      </w:tblGrid>
      <w:tr w:rsidR="00A47828" w14:paraId="1ACF39FD" w14:textId="77777777">
        <w:tc>
          <w:tcPr>
            <w:tcW w:w="600" w:type="dxa"/>
            <w:tcBorders>
              <w:top w:val="nil"/>
              <w:left w:val="nil"/>
              <w:bottom w:val="nil"/>
              <w:right w:val="nil"/>
            </w:tcBorders>
          </w:tcPr>
          <w:p w14:paraId="0B940D09"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49C4B7E2" w14:textId="77777777" w:rsidR="00A47828" w:rsidRDefault="00A47828">
            <w:pPr>
              <w:widowControl w:val="0"/>
              <w:spacing w:before="0"/>
              <w:jc w:val="left"/>
              <w:rPr>
                <w:rFonts w:ascii="Tahoma" w:eastAsiaTheme="minorEastAsia" w:hAnsi="Tahoma" w:cs="Tahoma"/>
                <w:color w:val="CF9A07"/>
                <w:sz w:val="36"/>
                <w:szCs w:val="36"/>
                <w:lang w:eastAsia="fr-FR"/>
              </w:rPr>
            </w:pPr>
            <w:r>
              <w:rPr>
                <w:rFonts w:ascii="Tahoma" w:eastAsiaTheme="minorEastAsia" w:hAnsi="Tahoma" w:cs="Tahoma"/>
                <w:color w:val="CF9A07"/>
                <w:sz w:val="36"/>
                <w:szCs w:val="36"/>
                <w:lang w:eastAsia="fr-FR"/>
              </w:rPr>
              <w:t xml:space="preserve">1 200 </w:t>
            </w:r>
            <w:r>
              <w:rPr>
                <w:rFonts w:ascii="Tahoma" w:eastAsiaTheme="minorEastAsia" w:hAnsi="Tahoma" w:cs="Tahoma"/>
                <w:color w:val="242424"/>
                <w:sz w:val="28"/>
                <w:szCs w:val="28"/>
                <w:lang w:eastAsia="fr-FR"/>
              </w:rPr>
              <w:t>clients institutionnels en Europe</w:t>
            </w:r>
          </w:p>
        </w:tc>
      </w:tr>
      <w:tr w:rsidR="00A47828" w14:paraId="3AADF55E" w14:textId="77777777" w:rsidTr="00150243">
        <w:tblPrEx>
          <w:tblBorders>
            <w:top w:val="none" w:sz="0" w:space="0" w:color="auto"/>
          </w:tblBorders>
        </w:tblPrEx>
        <w:trPr>
          <w:trHeight w:val="454"/>
        </w:trPr>
        <w:tc>
          <w:tcPr>
            <w:tcW w:w="600" w:type="dxa"/>
            <w:tcBorders>
              <w:top w:val="nil"/>
              <w:left w:val="nil"/>
              <w:bottom w:val="nil"/>
              <w:right w:val="nil"/>
            </w:tcBorders>
          </w:tcPr>
          <w:p w14:paraId="1AF04D12"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0FC95AD2" w14:textId="77777777" w:rsidR="00A47828" w:rsidRDefault="00A47828">
            <w:pPr>
              <w:widowControl w:val="0"/>
              <w:spacing w:before="0"/>
              <w:jc w:val="left"/>
              <w:rPr>
                <w:rFonts w:ascii="Tahoma" w:eastAsiaTheme="minorEastAsia" w:hAnsi="Tahoma" w:cs="Tahoma"/>
                <w:color w:val="58C605"/>
                <w:sz w:val="36"/>
                <w:szCs w:val="36"/>
                <w:lang w:eastAsia="fr-FR"/>
              </w:rPr>
            </w:pPr>
            <w:r>
              <w:rPr>
                <w:rFonts w:ascii="Tahoma" w:eastAsiaTheme="minorEastAsia" w:hAnsi="Tahoma" w:cs="Tahoma"/>
                <w:color w:val="58C605"/>
                <w:sz w:val="36"/>
                <w:szCs w:val="36"/>
                <w:lang w:eastAsia="fr-FR"/>
              </w:rPr>
              <w:t xml:space="preserve">6 000 </w:t>
            </w:r>
            <w:r>
              <w:rPr>
                <w:rFonts w:ascii="Tahoma" w:eastAsiaTheme="minorEastAsia" w:hAnsi="Tahoma" w:cs="Tahoma"/>
                <w:color w:val="242424"/>
                <w:sz w:val="28"/>
                <w:szCs w:val="28"/>
                <w:lang w:eastAsia="fr-FR"/>
              </w:rPr>
              <w:t>clients entreprises</w:t>
            </w:r>
          </w:p>
        </w:tc>
      </w:tr>
      <w:tr w:rsidR="00A47828" w14:paraId="5846604C" w14:textId="77777777">
        <w:tblPrEx>
          <w:tblBorders>
            <w:top w:val="none" w:sz="0" w:space="0" w:color="auto"/>
          </w:tblBorders>
        </w:tblPrEx>
        <w:tc>
          <w:tcPr>
            <w:tcW w:w="600" w:type="dxa"/>
            <w:tcBorders>
              <w:top w:val="nil"/>
              <w:left w:val="nil"/>
              <w:bottom w:val="nil"/>
              <w:right w:val="nil"/>
            </w:tcBorders>
          </w:tcPr>
          <w:p w14:paraId="3EAAF123"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3EF1AB53" w14:textId="77777777" w:rsidR="00A47828" w:rsidRDefault="00A47828">
            <w:pPr>
              <w:widowControl w:val="0"/>
              <w:spacing w:before="0"/>
              <w:jc w:val="left"/>
              <w:rPr>
                <w:rFonts w:ascii="Tahoma" w:eastAsiaTheme="minorEastAsia" w:hAnsi="Tahoma" w:cs="Tahoma"/>
                <w:color w:val="FC4D54"/>
                <w:sz w:val="36"/>
                <w:szCs w:val="36"/>
                <w:lang w:eastAsia="fr-FR"/>
              </w:rPr>
            </w:pPr>
            <w:r>
              <w:rPr>
                <w:rFonts w:ascii="Tahoma" w:eastAsiaTheme="minorEastAsia" w:hAnsi="Tahoma" w:cs="Tahoma"/>
                <w:color w:val="FC4D54"/>
                <w:sz w:val="36"/>
                <w:szCs w:val="36"/>
                <w:lang w:eastAsia="fr-FR"/>
              </w:rPr>
              <w:t xml:space="preserve">100 000 </w:t>
            </w:r>
            <w:r>
              <w:rPr>
                <w:rFonts w:ascii="Tahoma" w:eastAsiaTheme="minorEastAsia" w:hAnsi="Tahoma" w:cs="Tahoma"/>
                <w:color w:val="242424"/>
                <w:sz w:val="28"/>
                <w:szCs w:val="28"/>
                <w:lang w:eastAsia="fr-FR"/>
              </w:rPr>
              <w:t>opérations traitées par an par nos clients entreprises</w:t>
            </w:r>
          </w:p>
        </w:tc>
      </w:tr>
      <w:tr w:rsidR="00A47828" w14:paraId="0459610B" w14:textId="77777777">
        <w:tblPrEx>
          <w:tblBorders>
            <w:top w:val="none" w:sz="0" w:space="0" w:color="auto"/>
          </w:tblBorders>
        </w:tblPrEx>
        <w:tc>
          <w:tcPr>
            <w:tcW w:w="600" w:type="dxa"/>
            <w:tcBorders>
              <w:top w:val="nil"/>
              <w:left w:val="nil"/>
              <w:bottom w:val="nil"/>
              <w:right w:val="nil"/>
            </w:tcBorders>
          </w:tcPr>
          <w:p w14:paraId="1EE938F3"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743A86FC" w14:textId="77777777" w:rsidR="00A47828" w:rsidRDefault="00A47828">
            <w:pPr>
              <w:widowControl w:val="0"/>
              <w:spacing w:before="0"/>
              <w:jc w:val="left"/>
              <w:rPr>
                <w:rFonts w:ascii="Tahoma" w:eastAsiaTheme="minorEastAsia" w:hAnsi="Tahoma" w:cs="Tahoma"/>
                <w:color w:val="483F89"/>
                <w:sz w:val="36"/>
                <w:szCs w:val="36"/>
                <w:lang w:eastAsia="fr-FR"/>
              </w:rPr>
            </w:pPr>
            <w:r>
              <w:rPr>
                <w:rFonts w:ascii="Tahoma" w:eastAsiaTheme="minorEastAsia" w:hAnsi="Tahoma" w:cs="Tahoma"/>
                <w:color w:val="483F89"/>
                <w:sz w:val="36"/>
                <w:szCs w:val="36"/>
                <w:lang w:eastAsia="fr-FR"/>
              </w:rPr>
              <w:t xml:space="preserve">130 </w:t>
            </w:r>
            <w:r>
              <w:rPr>
                <w:rFonts w:ascii="Tahoma" w:eastAsiaTheme="minorEastAsia" w:hAnsi="Tahoma" w:cs="Tahoma"/>
                <w:color w:val="242424"/>
                <w:sz w:val="28"/>
                <w:szCs w:val="28"/>
                <w:lang w:eastAsia="fr-FR"/>
              </w:rPr>
              <w:t>sociétés de gestion conservées</w:t>
            </w:r>
          </w:p>
        </w:tc>
      </w:tr>
      <w:tr w:rsidR="00A47828" w14:paraId="2E909749" w14:textId="77777777">
        <w:tblPrEx>
          <w:tblBorders>
            <w:top w:val="none" w:sz="0" w:space="0" w:color="auto"/>
          </w:tblBorders>
        </w:tblPrEx>
        <w:tc>
          <w:tcPr>
            <w:tcW w:w="600" w:type="dxa"/>
            <w:tcBorders>
              <w:top w:val="nil"/>
              <w:left w:val="nil"/>
              <w:bottom w:val="nil"/>
              <w:right w:val="nil"/>
            </w:tcBorders>
          </w:tcPr>
          <w:p w14:paraId="73ECA142"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57F35F01" w14:textId="77777777" w:rsidR="00A47828" w:rsidRDefault="00A47828">
            <w:pPr>
              <w:widowControl w:val="0"/>
              <w:spacing w:before="0"/>
              <w:jc w:val="left"/>
              <w:rPr>
                <w:rFonts w:ascii="Tahoma" w:eastAsiaTheme="minorEastAsia" w:hAnsi="Tahoma" w:cs="Tahoma"/>
                <w:color w:val="FC1907"/>
                <w:sz w:val="36"/>
                <w:szCs w:val="36"/>
                <w:lang w:eastAsia="fr-FR"/>
              </w:rPr>
            </w:pPr>
            <w:r>
              <w:rPr>
                <w:rFonts w:ascii="Tahoma" w:eastAsiaTheme="minorEastAsia" w:hAnsi="Tahoma" w:cs="Tahoma"/>
                <w:color w:val="FC1907"/>
                <w:sz w:val="36"/>
                <w:szCs w:val="36"/>
                <w:lang w:eastAsia="fr-FR"/>
              </w:rPr>
              <w:t>5 milliards €</w:t>
            </w:r>
            <w:r>
              <w:rPr>
                <w:rFonts w:ascii="Tahoma" w:eastAsiaTheme="minorEastAsia" w:hAnsi="Tahoma" w:cs="Tahoma"/>
                <w:color w:val="242424"/>
                <w:sz w:val="28"/>
                <w:szCs w:val="28"/>
                <w:lang w:eastAsia="fr-FR"/>
              </w:rPr>
              <w:t xml:space="preserve"> pour le programme d’émission EMTN de produits structurés</w:t>
            </w:r>
          </w:p>
        </w:tc>
      </w:tr>
      <w:tr w:rsidR="00A47828" w14:paraId="2D406209" w14:textId="77777777">
        <w:tc>
          <w:tcPr>
            <w:tcW w:w="600" w:type="dxa"/>
            <w:tcBorders>
              <w:top w:val="nil"/>
              <w:left w:val="nil"/>
              <w:bottom w:val="nil"/>
              <w:right w:val="nil"/>
            </w:tcBorders>
          </w:tcPr>
          <w:p w14:paraId="7C0890E6" w14:textId="77777777" w:rsidR="00A47828" w:rsidRDefault="00A47828">
            <w:pPr>
              <w:widowControl w:val="0"/>
              <w:spacing w:before="0"/>
              <w:jc w:val="left"/>
              <w:rPr>
                <w:rFonts w:ascii="Tahoma" w:eastAsiaTheme="minorEastAsia" w:hAnsi="Tahoma" w:cs="Tahoma"/>
                <w:color w:val="242424"/>
                <w:sz w:val="24"/>
                <w:szCs w:val="24"/>
                <w:lang w:eastAsia="fr-FR"/>
              </w:rPr>
            </w:pPr>
            <w:r>
              <w:rPr>
                <w:rFonts w:ascii="Tahoma" w:eastAsiaTheme="minorEastAsia" w:hAnsi="Tahoma" w:cs="Tahoma"/>
                <w:color w:val="242424"/>
                <w:sz w:val="24"/>
                <w:szCs w:val="24"/>
                <w:lang w:eastAsia="fr-FR"/>
              </w:rPr>
              <w:t> </w:t>
            </w:r>
          </w:p>
        </w:tc>
        <w:tc>
          <w:tcPr>
            <w:tcW w:w="10680" w:type="dxa"/>
            <w:tcBorders>
              <w:top w:val="nil"/>
              <w:left w:val="nil"/>
              <w:bottom w:val="nil"/>
              <w:right w:val="nil"/>
            </w:tcBorders>
          </w:tcPr>
          <w:p w14:paraId="6FABCF66" w14:textId="77777777" w:rsidR="00A47828" w:rsidRDefault="00A47828">
            <w:pPr>
              <w:widowControl w:val="0"/>
              <w:spacing w:before="0"/>
              <w:jc w:val="left"/>
              <w:rPr>
                <w:rFonts w:ascii="Tahoma" w:eastAsiaTheme="minorEastAsia" w:hAnsi="Tahoma" w:cs="Tahoma"/>
                <w:color w:val="242424"/>
                <w:sz w:val="28"/>
                <w:szCs w:val="28"/>
                <w:lang w:eastAsia="fr-FR"/>
              </w:rPr>
            </w:pPr>
            <w:r>
              <w:rPr>
                <w:rFonts w:ascii="Tahoma" w:eastAsiaTheme="minorEastAsia" w:hAnsi="Tahoma" w:cs="Tahoma"/>
                <w:color w:val="149CD8"/>
                <w:sz w:val="36"/>
                <w:szCs w:val="36"/>
                <w:lang w:eastAsia="fr-FR"/>
              </w:rPr>
              <w:t xml:space="preserve">600 </w:t>
            </w:r>
            <w:r>
              <w:rPr>
                <w:rFonts w:ascii="Tahoma" w:eastAsiaTheme="minorEastAsia" w:hAnsi="Tahoma" w:cs="Tahoma"/>
                <w:color w:val="242424"/>
                <w:sz w:val="28"/>
                <w:szCs w:val="28"/>
                <w:lang w:eastAsia="fr-FR"/>
              </w:rPr>
              <w:t>valeurs européennes suivies par la recherche</w:t>
            </w:r>
          </w:p>
        </w:tc>
      </w:tr>
    </w:tbl>
    <w:p w14:paraId="5BEFE9AE" w14:textId="77777777" w:rsidR="002722C7" w:rsidRDefault="002722C7" w:rsidP="002722C7"/>
    <w:p w14:paraId="1DE4A16A" w14:textId="77777777" w:rsidR="002722C7" w:rsidRDefault="002722C7" w:rsidP="002722C7"/>
    <w:p w14:paraId="671113E1" w14:textId="77777777" w:rsidR="002722C7" w:rsidRDefault="002722C7" w:rsidP="002722C7"/>
    <w:p w14:paraId="64CAE74E" w14:textId="77777777" w:rsidR="00150243" w:rsidRDefault="00150243" w:rsidP="002722C7"/>
    <w:p w14:paraId="57187A59" w14:textId="77777777" w:rsidR="00150243" w:rsidRDefault="00150243" w:rsidP="002722C7"/>
    <w:p w14:paraId="224B9427" w14:textId="3F5BACAC" w:rsidR="00446465" w:rsidRPr="00A47828" w:rsidRDefault="00446465" w:rsidP="00446465">
      <w:pPr>
        <w:pStyle w:val="TitresOFI"/>
        <w:numPr>
          <w:ilvl w:val="0"/>
          <w:numId w:val="3"/>
        </w:numPr>
        <w:rPr>
          <w:color w:val="00508C"/>
          <w:sz w:val="40"/>
          <w:szCs w:val="40"/>
          <w:lang w:eastAsia="fr-FR"/>
        </w:rPr>
      </w:pPr>
      <w:bookmarkStart w:id="6" w:name="_Toc461735166"/>
      <w:r>
        <w:rPr>
          <w:sz w:val="40"/>
          <w:szCs w:val="40"/>
        </w:rPr>
        <w:t>L’environment de mon stage</w:t>
      </w:r>
      <w:bookmarkEnd w:id="6"/>
    </w:p>
    <w:p w14:paraId="6F249F88" w14:textId="2E5C2457" w:rsidR="00150243" w:rsidRDefault="00825359" w:rsidP="00150243">
      <w:pPr>
        <w:pStyle w:val="TitresOFI"/>
        <w:rPr>
          <w:color w:val="1F497D" w:themeColor="text2"/>
          <w:sz w:val="36"/>
          <w:szCs w:val="36"/>
        </w:rPr>
      </w:pPr>
      <w:bookmarkStart w:id="7" w:name="_Toc461735167"/>
      <w:r>
        <w:rPr>
          <w:color w:val="1F497D" w:themeColor="text2"/>
          <w:sz w:val="36"/>
          <w:szCs w:val="36"/>
        </w:rPr>
        <w:t>1</w:t>
      </w:r>
      <w:r w:rsidR="00150243" w:rsidRPr="00A47828">
        <w:rPr>
          <w:color w:val="1F497D" w:themeColor="text2"/>
          <w:sz w:val="36"/>
          <w:szCs w:val="36"/>
        </w:rPr>
        <w:t>-</w:t>
      </w:r>
      <w:r w:rsidR="00150243">
        <w:rPr>
          <w:color w:val="1F497D" w:themeColor="text2"/>
          <w:sz w:val="36"/>
          <w:szCs w:val="36"/>
        </w:rPr>
        <w:t>Mon équipe</w:t>
      </w:r>
      <w:bookmarkEnd w:id="7"/>
    </w:p>
    <w:p w14:paraId="143DF7BA" w14:textId="06D1B280" w:rsidR="009462E0" w:rsidRDefault="0072100B" w:rsidP="009462E0">
      <w:pPr>
        <w:widowControl w:val="0"/>
        <w:spacing w:before="0"/>
        <w:ind w:firstLine="708"/>
        <w:jc w:val="left"/>
        <w:rPr>
          <w:rFonts w:asciiTheme="minorHAnsi" w:hAnsiTheme="minorHAnsi"/>
          <w:sz w:val="28"/>
          <w:szCs w:val="28"/>
        </w:rPr>
      </w:pPr>
      <w:r w:rsidRPr="009462E0">
        <w:rPr>
          <w:rFonts w:asciiTheme="minorHAnsi" w:hAnsiTheme="minorHAnsi"/>
          <w:sz w:val="28"/>
          <w:szCs w:val="28"/>
        </w:rPr>
        <w:t xml:space="preserve">J’ai effectué mon stage dans une équipe de traders de CMCIC </w:t>
      </w:r>
      <w:proofErr w:type="spellStart"/>
      <w:r w:rsidRPr="009462E0">
        <w:rPr>
          <w:rFonts w:asciiTheme="minorHAnsi" w:hAnsiTheme="minorHAnsi"/>
          <w:sz w:val="28"/>
          <w:szCs w:val="28"/>
        </w:rPr>
        <w:t>Market</w:t>
      </w:r>
      <w:proofErr w:type="spellEnd"/>
      <w:r w:rsidRPr="009462E0">
        <w:rPr>
          <w:rFonts w:asciiTheme="minorHAnsi" w:hAnsiTheme="minorHAnsi"/>
          <w:sz w:val="28"/>
          <w:szCs w:val="28"/>
        </w:rPr>
        <w:t xml:space="preserve"> solutions. Elle faisait, avant la fusion, partie de l’entité « Salle des marchés » du groupe CMCIC.</w:t>
      </w:r>
      <w:r w:rsidR="00E400D8" w:rsidRPr="009462E0">
        <w:rPr>
          <w:rFonts w:asciiTheme="minorHAnsi" w:hAnsiTheme="minorHAnsi"/>
          <w:sz w:val="28"/>
          <w:szCs w:val="28"/>
        </w:rPr>
        <w:t xml:space="preserve"> Cette équipe opérant sur des produits de couverture</w:t>
      </w:r>
      <w:r w:rsidR="00AA6D8D">
        <w:rPr>
          <w:rFonts w:asciiTheme="minorHAnsi" w:hAnsiTheme="minorHAnsi"/>
          <w:sz w:val="28"/>
          <w:szCs w:val="28"/>
        </w:rPr>
        <w:t>*</w:t>
      </w:r>
      <w:r w:rsidR="000D10CB" w:rsidRPr="009462E0">
        <w:rPr>
          <w:rFonts w:asciiTheme="minorHAnsi" w:hAnsiTheme="minorHAnsi"/>
          <w:sz w:val="28"/>
          <w:szCs w:val="28"/>
        </w:rPr>
        <w:t xml:space="preserve"> en OTC (over the </w:t>
      </w:r>
      <w:proofErr w:type="spellStart"/>
      <w:r w:rsidR="000D10CB" w:rsidRPr="009462E0">
        <w:rPr>
          <w:rFonts w:asciiTheme="minorHAnsi" w:hAnsiTheme="minorHAnsi"/>
          <w:sz w:val="28"/>
          <w:szCs w:val="28"/>
        </w:rPr>
        <w:t>counter</w:t>
      </w:r>
      <w:proofErr w:type="spellEnd"/>
      <w:r w:rsidR="000D10CB" w:rsidRPr="009462E0">
        <w:rPr>
          <w:rFonts w:asciiTheme="minorHAnsi" w:hAnsiTheme="minorHAnsi"/>
          <w:sz w:val="28"/>
          <w:szCs w:val="28"/>
        </w:rPr>
        <w:t>) c’est-à-dire en dehors des marchés listés</w:t>
      </w:r>
      <w:r w:rsidR="00E400D8" w:rsidRPr="009462E0">
        <w:rPr>
          <w:rFonts w:asciiTheme="minorHAnsi" w:hAnsiTheme="minorHAnsi"/>
          <w:sz w:val="28"/>
          <w:szCs w:val="28"/>
        </w:rPr>
        <w:t xml:space="preserve"> sur des marchés variés tels que les taux, le change ou les matières premières</w:t>
      </w:r>
      <w:r w:rsidR="009462E0">
        <w:rPr>
          <w:rFonts w:asciiTheme="minorHAnsi" w:hAnsiTheme="minorHAnsi"/>
          <w:sz w:val="28"/>
          <w:szCs w:val="28"/>
        </w:rPr>
        <w:t xml:space="preserve">. </w:t>
      </w:r>
    </w:p>
    <w:p w14:paraId="6F20CBAE" w14:textId="77777777" w:rsidR="009462E0" w:rsidRDefault="0072100B" w:rsidP="009462E0">
      <w:pPr>
        <w:widowControl w:val="0"/>
        <w:spacing w:before="0"/>
        <w:ind w:firstLine="708"/>
        <w:jc w:val="left"/>
        <w:rPr>
          <w:rFonts w:asciiTheme="minorHAnsi" w:hAnsiTheme="minorHAnsi"/>
          <w:sz w:val="28"/>
          <w:szCs w:val="28"/>
        </w:rPr>
      </w:pPr>
      <w:r w:rsidRPr="009462E0">
        <w:rPr>
          <w:rFonts w:asciiTheme="minorHAnsi" w:hAnsiTheme="minorHAnsi"/>
          <w:sz w:val="28"/>
          <w:szCs w:val="28"/>
        </w:rPr>
        <w:t>Dirigée par Nicolas MERCIER, elle se compose d’une dizaine de traders répartis en deux sous équipes.</w:t>
      </w:r>
      <w:r w:rsidR="000D10CB" w:rsidRPr="009462E0">
        <w:rPr>
          <w:rFonts w:asciiTheme="minorHAnsi" w:hAnsiTheme="minorHAnsi"/>
          <w:sz w:val="28"/>
          <w:szCs w:val="28"/>
        </w:rPr>
        <w:t xml:space="preserve"> L’une s’occupant des produits classiques </w:t>
      </w:r>
      <w:r w:rsidR="00825359" w:rsidRPr="009462E0">
        <w:rPr>
          <w:rFonts w:asciiTheme="minorHAnsi" w:hAnsiTheme="minorHAnsi"/>
          <w:sz w:val="28"/>
          <w:szCs w:val="28"/>
        </w:rPr>
        <w:t xml:space="preserve">sur le marché de change tels que les swaps et les </w:t>
      </w:r>
      <w:proofErr w:type="spellStart"/>
      <w:r w:rsidR="00825359" w:rsidRPr="009462E0">
        <w:rPr>
          <w:rFonts w:asciiTheme="minorHAnsi" w:hAnsiTheme="minorHAnsi"/>
          <w:sz w:val="28"/>
          <w:szCs w:val="28"/>
        </w:rPr>
        <w:t>forwards</w:t>
      </w:r>
      <w:proofErr w:type="spellEnd"/>
      <w:r w:rsidR="00825359" w:rsidRPr="009462E0">
        <w:rPr>
          <w:rFonts w:asciiTheme="minorHAnsi" w:hAnsiTheme="minorHAnsi"/>
          <w:sz w:val="28"/>
          <w:szCs w:val="28"/>
        </w:rPr>
        <w:t xml:space="preserve"> par exemple ; ceux-ci </w:t>
      </w:r>
      <w:r w:rsidR="00446465" w:rsidRPr="009462E0">
        <w:rPr>
          <w:rFonts w:asciiTheme="minorHAnsi" w:hAnsiTheme="minorHAnsi"/>
          <w:sz w:val="28"/>
          <w:szCs w:val="28"/>
        </w:rPr>
        <w:t>repré</w:t>
      </w:r>
      <w:r w:rsidR="00825359" w:rsidRPr="009462E0">
        <w:rPr>
          <w:rFonts w:asciiTheme="minorHAnsi" w:hAnsiTheme="minorHAnsi"/>
          <w:sz w:val="28"/>
          <w:szCs w:val="28"/>
        </w:rPr>
        <w:t>sentant la plus grosse volumét</w:t>
      </w:r>
      <w:r w:rsidR="00446465" w:rsidRPr="009462E0">
        <w:rPr>
          <w:rFonts w:asciiTheme="minorHAnsi" w:hAnsiTheme="minorHAnsi"/>
          <w:sz w:val="28"/>
          <w:szCs w:val="28"/>
        </w:rPr>
        <w:t xml:space="preserve">rie des opérations de l’équipe. L’autre </w:t>
      </w:r>
      <w:r w:rsidR="000A5667" w:rsidRPr="009462E0">
        <w:rPr>
          <w:rFonts w:asciiTheme="minorHAnsi" w:hAnsiTheme="minorHAnsi"/>
          <w:sz w:val="28"/>
          <w:szCs w:val="28"/>
        </w:rPr>
        <w:t xml:space="preserve">devant gérer les produits dérivés devant gérer les produits dérivés sur le change ainsi que tous les autres marchés. </w:t>
      </w:r>
    </w:p>
    <w:p w14:paraId="5BE9357E" w14:textId="77777777" w:rsidR="009462E0" w:rsidRDefault="000A5667" w:rsidP="009462E0">
      <w:pPr>
        <w:widowControl w:val="0"/>
        <w:spacing w:before="0"/>
        <w:ind w:firstLine="708"/>
        <w:jc w:val="left"/>
        <w:rPr>
          <w:rFonts w:asciiTheme="minorHAnsi" w:hAnsiTheme="minorHAnsi"/>
          <w:sz w:val="28"/>
          <w:szCs w:val="28"/>
        </w:rPr>
      </w:pPr>
      <w:r w:rsidRPr="009462E0">
        <w:rPr>
          <w:rFonts w:asciiTheme="minorHAnsi" w:hAnsiTheme="minorHAnsi"/>
          <w:sz w:val="28"/>
          <w:szCs w:val="28"/>
        </w:rPr>
        <w:t xml:space="preserve">Les membres de l’équipe </w:t>
      </w:r>
      <w:r w:rsidR="00414BAE" w:rsidRPr="009462E0">
        <w:rPr>
          <w:rFonts w:asciiTheme="minorHAnsi" w:hAnsiTheme="minorHAnsi"/>
          <w:sz w:val="28"/>
          <w:szCs w:val="28"/>
        </w:rPr>
        <w:t>sont en contact permanent avec les équipes commerciales du groupe que ce soient celle</w:t>
      </w:r>
      <w:r w:rsidR="009462E0" w:rsidRPr="009462E0">
        <w:rPr>
          <w:rFonts w:asciiTheme="minorHAnsi" w:hAnsiTheme="minorHAnsi"/>
          <w:sz w:val="28"/>
          <w:szCs w:val="28"/>
        </w:rPr>
        <w:t xml:space="preserve">s de Paris ou celles des « salles </w:t>
      </w:r>
      <w:r w:rsidR="00414BAE" w:rsidRPr="009462E0">
        <w:rPr>
          <w:rFonts w:asciiTheme="minorHAnsi" w:hAnsiTheme="minorHAnsi"/>
          <w:sz w:val="28"/>
          <w:szCs w:val="28"/>
        </w:rPr>
        <w:t>des marchés</w:t>
      </w:r>
      <w:r w:rsidR="009462E0" w:rsidRPr="009462E0">
        <w:rPr>
          <w:rFonts w:asciiTheme="minorHAnsi" w:hAnsiTheme="minorHAnsi"/>
          <w:sz w:val="28"/>
          <w:szCs w:val="28"/>
        </w:rPr>
        <w:t> »</w:t>
      </w:r>
      <w:r w:rsidR="00414BAE" w:rsidRPr="009462E0">
        <w:rPr>
          <w:rFonts w:asciiTheme="minorHAnsi" w:hAnsiTheme="minorHAnsi"/>
          <w:sz w:val="28"/>
          <w:szCs w:val="28"/>
        </w:rPr>
        <w:t xml:space="preserve"> régionales citées précédemment et même avec les commerciaux entièrement dédiés aux grands comptes.</w:t>
      </w:r>
      <w:r w:rsidR="009462E0" w:rsidRPr="009462E0">
        <w:rPr>
          <w:rFonts w:asciiTheme="minorHAnsi" w:hAnsiTheme="minorHAnsi"/>
          <w:sz w:val="28"/>
          <w:szCs w:val="28"/>
        </w:rPr>
        <w:t xml:space="preserve"> Ils ont également un lien fort avec les équipes du Middle Office et du Back Office du groupe qui s’occupent du suivi de leurs opération</w:t>
      </w:r>
      <w:r w:rsidR="009462E0">
        <w:rPr>
          <w:rFonts w:asciiTheme="minorHAnsi" w:hAnsiTheme="minorHAnsi"/>
          <w:sz w:val="28"/>
          <w:szCs w:val="28"/>
        </w:rPr>
        <w:t>s</w:t>
      </w:r>
      <w:r w:rsidR="009462E0" w:rsidRPr="009462E0">
        <w:rPr>
          <w:rFonts w:asciiTheme="minorHAnsi" w:hAnsiTheme="minorHAnsi"/>
          <w:sz w:val="28"/>
          <w:szCs w:val="28"/>
        </w:rPr>
        <w:t>.</w:t>
      </w:r>
      <w:r w:rsidR="009462E0">
        <w:rPr>
          <w:rFonts w:asciiTheme="minorHAnsi" w:hAnsiTheme="minorHAnsi"/>
          <w:sz w:val="28"/>
          <w:szCs w:val="28"/>
        </w:rPr>
        <w:t xml:space="preserve"> </w:t>
      </w:r>
    </w:p>
    <w:p w14:paraId="544F726D" w14:textId="2473BACB" w:rsidR="009462E0" w:rsidRDefault="009462E0" w:rsidP="009462E0">
      <w:pPr>
        <w:widowControl w:val="0"/>
        <w:spacing w:before="0"/>
        <w:ind w:firstLine="708"/>
        <w:jc w:val="left"/>
        <w:rPr>
          <w:rFonts w:asciiTheme="minorHAnsi" w:hAnsiTheme="minorHAnsi"/>
          <w:sz w:val="28"/>
          <w:szCs w:val="28"/>
        </w:rPr>
      </w:pPr>
      <w:r>
        <w:rPr>
          <w:rFonts w:asciiTheme="minorHAnsi" w:hAnsiTheme="minorHAnsi"/>
          <w:sz w:val="28"/>
          <w:szCs w:val="28"/>
        </w:rPr>
        <w:t xml:space="preserve">Le CIC ayant choisi une politique ayant pour but de minimiser les risques pris sur les marchés depuis une dizaine d’années, la plupart des opérations sont effectuées en « back to back ». </w:t>
      </w:r>
      <w:r w:rsidR="00170F55">
        <w:rPr>
          <w:rFonts w:asciiTheme="minorHAnsi" w:hAnsiTheme="minorHAnsi"/>
          <w:sz w:val="28"/>
          <w:szCs w:val="28"/>
        </w:rPr>
        <w:t>C’est-à-dire que pour chaque échange avec un client à travers les sales, le trader effectue l’échange inverse avec une autre entité bancaire, se prémunissant, ainsi, des risques de marché. Chaque</w:t>
      </w:r>
      <w:r w:rsidR="00AA6D8D">
        <w:rPr>
          <w:rFonts w:asciiTheme="minorHAnsi" w:hAnsiTheme="minorHAnsi"/>
          <w:sz w:val="28"/>
          <w:szCs w:val="28"/>
        </w:rPr>
        <w:t xml:space="preserve"> trader doit, </w:t>
      </w:r>
      <w:r w:rsidR="00170F55">
        <w:rPr>
          <w:rFonts w:asciiTheme="minorHAnsi" w:hAnsiTheme="minorHAnsi"/>
          <w:sz w:val="28"/>
          <w:szCs w:val="28"/>
        </w:rPr>
        <w:t xml:space="preserve">par </w:t>
      </w:r>
      <w:proofErr w:type="gramStart"/>
      <w:r w:rsidR="00170F55">
        <w:rPr>
          <w:rFonts w:asciiTheme="minorHAnsi" w:hAnsiTheme="minorHAnsi"/>
          <w:sz w:val="28"/>
          <w:szCs w:val="28"/>
        </w:rPr>
        <w:t>conséquent,  avoir</w:t>
      </w:r>
      <w:proofErr w:type="gramEnd"/>
      <w:r w:rsidR="00170F55">
        <w:rPr>
          <w:rFonts w:asciiTheme="minorHAnsi" w:hAnsiTheme="minorHAnsi"/>
          <w:sz w:val="28"/>
          <w:szCs w:val="28"/>
        </w:rPr>
        <w:t xml:space="preserve"> un lien privilégié avec ces contreparties( les entités bancaires) telles que BNP, Commerzbank etc.</w:t>
      </w:r>
    </w:p>
    <w:p w14:paraId="682B542E" w14:textId="77777777" w:rsidR="00AA6D8D" w:rsidRPr="009462E0" w:rsidRDefault="00AA6D8D" w:rsidP="009462E0">
      <w:pPr>
        <w:widowControl w:val="0"/>
        <w:spacing w:before="0"/>
        <w:ind w:firstLine="708"/>
        <w:jc w:val="left"/>
        <w:rPr>
          <w:rFonts w:asciiTheme="minorHAnsi" w:hAnsiTheme="minorHAnsi"/>
          <w:sz w:val="28"/>
          <w:szCs w:val="28"/>
        </w:rPr>
      </w:pPr>
    </w:p>
    <w:p w14:paraId="40C68D29" w14:textId="77777777" w:rsidR="00AA6D8D" w:rsidRDefault="00AA6D8D" w:rsidP="00AA6D8D">
      <w:pPr>
        <w:widowControl w:val="0"/>
        <w:spacing w:before="0"/>
        <w:jc w:val="left"/>
        <w:rPr>
          <w:rFonts w:asciiTheme="minorHAnsi" w:hAnsiTheme="minorHAnsi"/>
          <w:sz w:val="28"/>
          <w:szCs w:val="28"/>
        </w:rPr>
      </w:pPr>
      <w:r>
        <w:rPr>
          <w:rFonts w:asciiTheme="minorHAnsi" w:hAnsiTheme="minorHAnsi"/>
          <w:b/>
          <w:bCs/>
          <w:caps/>
        </w:rPr>
        <w:t>*</w:t>
      </w:r>
      <w:r w:rsidRPr="00AA6D8D">
        <w:rPr>
          <w:rFonts w:asciiTheme="minorHAnsi" w:hAnsiTheme="minorHAnsi"/>
          <w:sz w:val="28"/>
          <w:szCs w:val="28"/>
        </w:rPr>
        <w:t xml:space="preserve">La couverture est une pratique qui consiste à se protéger contre un risque non désiré. C'est un comportement général employé aussi bien par les industriels, qui cherchent à se prémunir contre les fluctuations des marchés de capitaux, que par les investisseurs sur les </w:t>
      </w:r>
      <w:hyperlink r:id="rId19" w:anchor="xtor=SEC-3168" w:history="1">
        <w:r w:rsidRPr="00AA6D8D">
          <w:rPr>
            <w:rFonts w:asciiTheme="minorHAnsi" w:hAnsiTheme="minorHAnsi"/>
            <w:sz w:val="28"/>
            <w:szCs w:val="28"/>
          </w:rPr>
          <w:t>marchés financiers</w:t>
        </w:r>
      </w:hyperlink>
      <w:r w:rsidRPr="00AA6D8D">
        <w:rPr>
          <w:rFonts w:asciiTheme="minorHAnsi" w:hAnsiTheme="minorHAnsi"/>
          <w:sz w:val="28"/>
          <w:szCs w:val="28"/>
        </w:rPr>
        <w:t>.</w:t>
      </w:r>
    </w:p>
    <w:p w14:paraId="37AF01A4" w14:textId="77777777" w:rsidR="00C53BD4" w:rsidRDefault="00C53BD4" w:rsidP="00AA6D8D">
      <w:pPr>
        <w:widowControl w:val="0"/>
        <w:spacing w:before="0"/>
        <w:jc w:val="left"/>
        <w:rPr>
          <w:rFonts w:asciiTheme="minorHAnsi" w:hAnsiTheme="minorHAnsi"/>
          <w:sz w:val="28"/>
          <w:szCs w:val="28"/>
        </w:rPr>
      </w:pPr>
    </w:p>
    <w:p w14:paraId="4FDEB97C" w14:textId="77777777" w:rsidR="00C53BD4" w:rsidRDefault="00C53BD4" w:rsidP="00AA6D8D">
      <w:pPr>
        <w:widowControl w:val="0"/>
        <w:spacing w:before="0"/>
        <w:jc w:val="left"/>
        <w:rPr>
          <w:rFonts w:ascii="Arial" w:eastAsiaTheme="minorEastAsia" w:hAnsi="Arial"/>
          <w:sz w:val="28"/>
          <w:szCs w:val="28"/>
          <w:lang w:eastAsia="fr-FR"/>
        </w:rPr>
      </w:pPr>
    </w:p>
    <w:p w14:paraId="0BD90C1E" w14:textId="77777777" w:rsidR="00C53BD4" w:rsidRDefault="00C53BD4" w:rsidP="00AA6D8D">
      <w:pPr>
        <w:widowControl w:val="0"/>
        <w:spacing w:before="0"/>
        <w:jc w:val="left"/>
        <w:rPr>
          <w:rFonts w:ascii="Arial" w:eastAsiaTheme="minorEastAsia" w:hAnsi="Arial"/>
          <w:sz w:val="28"/>
          <w:szCs w:val="28"/>
          <w:lang w:eastAsia="fr-FR"/>
        </w:rPr>
      </w:pPr>
    </w:p>
    <w:p w14:paraId="20B28A55" w14:textId="77777777" w:rsidR="00C53BD4" w:rsidRDefault="00C53BD4" w:rsidP="00AA6D8D">
      <w:pPr>
        <w:widowControl w:val="0"/>
        <w:spacing w:before="0"/>
        <w:jc w:val="left"/>
        <w:rPr>
          <w:rFonts w:ascii="Arial" w:eastAsiaTheme="minorEastAsia" w:hAnsi="Arial"/>
          <w:sz w:val="28"/>
          <w:szCs w:val="28"/>
          <w:lang w:eastAsia="fr-FR"/>
        </w:rPr>
      </w:pPr>
    </w:p>
    <w:p w14:paraId="7C719187" w14:textId="77777777" w:rsidR="00C53BD4" w:rsidRDefault="00C53BD4" w:rsidP="00AA6D8D">
      <w:pPr>
        <w:widowControl w:val="0"/>
        <w:spacing w:before="0"/>
        <w:jc w:val="left"/>
        <w:rPr>
          <w:rFonts w:ascii="Arial" w:eastAsiaTheme="minorEastAsia" w:hAnsi="Arial"/>
          <w:sz w:val="28"/>
          <w:szCs w:val="28"/>
          <w:lang w:eastAsia="fr-FR"/>
        </w:rPr>
      </w:pPr>
    </w:p>
    <w:p w14:paraId="2BE8E028" w14:textId="77777777" w:rsidR="00C53BD4" w:rsidRDefault="00C53BD4" w:rsidP="00AA6D8D">
      <w:pPr>
        <w:widowControl w:val="0"/>
        <w:spacing w:before="0"/>
        <w:jc w:val="left"/>
        <w:rPr>
          <w:rFonts w:ascii="Arial" w:eastAsiaTheme="minorEastAsia" w:hAnsi="Arial"/>
          <w:sz w:val="28"/>
          <w:szCs w:val="28"/>
          <w:lang w:eastAsia="fr-FR"/>
        </w:rPr>
      </w:pPr>
    </w:p>
    <w:p w14:paraId="1FEC189A" w14:textId="77777777" w:rsidR="00C53BD4" w:rsidRDefault="00C53BD4" w:rsidP="00AA6D8D">
      <w:pPr>
        <w:widowControl w:val="0"/>
        <w:spacing w:before="0"/>
        <w:jc w:val="left"/>
        <w:rPr>
          <w:rFonts w:ascii="Arial" w:eastAsiaTheme="minorEastAsia" w:hAnsi="Arial"/>
          <w:sz w:val="28"/>
          <w:szCs w:val="28"/>
          <w:lang w:eastAsia="fr-FR"/>
        </w:rPr>
      </w:pPr>
    </w:p>
    <w:p w14:paraId="3F789D05" w14:textId="77777777" w:rsidR="00C53BD4" w:rsidRDefault="00C53BD4" w:rsidP="00AA6D8D">
      <w:pPr>
        <w:widowControl w:val="0"/>
        <w:spacing w:before="0"/>
        <w:jc w:val="left"/>
        <w:rPr>
          <w:rFonts w:ascii="Arial" w:eastAsiaTheme="minorEastAsia" w:hAnsi="Arial"/>
          <w:sz w:val="28"/>
          <w:szCs w:val="28"/>
          <w:lang w:eastAsia="fr-FR"/>
        </w:rPr>
      </w:pPr>
    </w:p>
    <w:p w14:paraId="438DF2F9" w14:textId="425119CA" w:rsidR="00C53BD4" w:rsidRDefault="00C53BD4" w:rsidP="00C53BD4">
      <w:pPr>
        <w:rPr>
          <w:b/>
          <w:sz w:val="36"/>
          <w:szCs w:val="36"/>
          <w:u w:val="single"/>
        </w:rPr>
      </w:pPr>
      <w:r>
        <w:rPr>
          <w:b/>
          <w:sz w:val="36"/>
          <w:szCs w:val="36"/>
          <w:u w:val="single"/>
        </w:rPr>
        <w:t>Exemples de produits proposés par l’équipe</w:t>
      </w:r>
    </w:p>
    <w:p w14:paraId="112C90D3" w14:textId="5DBBCA68" w:rsidR="00C53BD4" w:rsidRDefault="00C65258" w:rsidP="00C53BD4">
      <w:pPr>
        <w:rPr>
          <w:b/>
          <w:sz w:val="36"/>
          <w:szCs w:val="36"/>
          <w:u w:val="single"/>
        </w:rPr>
      </w:pPr>
      <w:r>
        <w:rPr>
          <w:b/>
          <w:noProof/>
          <w:sz w:val="36"/>
          <w:szCs w:val="36"/>
          <w:u w:val="single"/>
          <w:lang w:eastAsia="fr-FR"/>
        </w:rPr>
        <w:drawing>
          <wp:inline distT="0" distB="0" distL="0" distR="0" wp14:anchorId="0850E4CE" wp14:editId="5D28B9AB">
            <wp:extent cx="6535420" cy="486664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apture d’écran 2016-09-15 à 06.34.18.png"/>
                    <pic:cNvPicPr/>
                  </pic:nvPicPr>
                  <pic:blipFill>
                    <a:blip r:embed="rId20">
                      <a:extLst>
                        <a:ext uri="{28A0092B-C50C-407E-A947-70E740481C1C}">
                          <a14:useLocalDpi xmlns:a14="http://schemas.microsoft.com/office/drawing/2010/main" val="0"/>
                        </a:ext>
                      </a:extLst>
                    </a:blip>
                    <a:stretch>
                      <a:fillRect/>
                    </a:stretch>
                  </pic:blipFill>
                  <pic:spPr>
                    <a:xfrm>
                      <a:off x="0" y="0"/>
                      <a:ext cx="6552623" cy="4879450"/>
                    </a:xfrm>
                    <a:prstGeom prst="rect">
                      <a:avLst/>
                    </a:prstGeom>
                  </pic:spPr>
                </pic:pic>
              </a:graphicData>
            </a:graphic>
          </wp:inline>
        </w:drawing>
      </w:r>
    </w:p>
    <w:p w14:paraId="40B6DD35" w14:textId="2A5B4E56" w:rsidR="00C53BD4" w:rsidRPr="00A557EF" w:rsidRDefault="00C53BD4" w:rsidP="00C53BD4">
      <w:pPr>
        <w:rPr>
          <w:b/>
          <w:sz w:val="36"/>
          <w:szCs w:val="36"/>
          <w:u w:val="single"/>
        </w:rPr>
      </w:pPr>
    </w:p>
    <w:p w14:paraId="2E06FB9C" w14:textId="77777777" w:rsidR="009462E0" w:rsidRDefault="009462E0" w:rsidP="00150243">
      <w:pPr>
        <w:pStyle w:val="TitresOFI"/>
        <w:rPr>
          <w:rFonts w:asciiTheme="minorHAnsi" w:eastAsia="Times New Roman" w:hAnsiTheme="minorHAnsi"/>
          <w:b w:val="0"/>
          <w:bCs w:val="0"/>
          <w:caps w:val="0"/>
          <w:color w:val="auto"/>
        </w:rPr>
      </w:pPr>
    </w:p>
    <w:p w14:paraId="6A90ACE4" w14:textId="77777777" w:rsidR="009462E0" w:rsidRDefault="009462E0" w:rsidP="00150243">
      <w:pPr>
        <w:pStyle w:val="TitresOFI"/>
        <w:rPr>
          <w:rFonts w:asciiTheme="minorHAnsi" w:eastAsia="Times New Roman" w:hAnsiTheme="minorHAnsi"/>
          <w:b w:val="0"/>
          <w:bCs w:val="0"/>
          <w:caps w:val="0"/>
          <w:color w:val="auto"/>
        </w:rPr>
      </w:pPr>
    </w:p>
    <w:p w14:paraId="4B45895C" w14:textId="77777777" w:rsidR="009462E0" w:rsidRDefault="009462E0" w:rsidP="00150243">
      <w:pPr>
        <w:pStyle w:val="TitresOFI"/>
        <w:rPr>
          <w:rFonts w:asciiTheme="minorHAnsi" w:eastAsia="Times New Roman" w:hAnsiTheme="minorHAnsi"/>
          <w:b w:val="0"/>
          <w:bCs w:val="0"/>
          <w:caps w:val="0"/>
          <w:color w:val="auto"/>
        </w:rPr>
      </w:pPr>
    </w:p>
    <w:p w14:paraId="45B362CB" w14:textId="77777777" w:rsidR="009462E0" w:rsidRDefault="009462E0" w:rsidP="00150243">
      <w:pPr>
        <w:pStyle w:val="TitresOFI"/>
        <w:rPr>
          <w:rFonts w:asciiTheme="minorHAnsi" w:eastAsia="Times New Roman" w:hAnsiTheme="minorHAnsi"/>
          <w:b w:val="0"/>
          <w:bCs w:val="0"/>
          <w:caps w:val="0"/>
          <w:color w:val="auto"/>
        </w:rPr>
      </w:pPr>
    </w:p>
    <w:p w14:paraId="0DE1CD75" w14:textId="77777777" w:rsidR="009462E0" w:rsidRDefault="009462E0" w:rsidP="00150243">
      <w:pPr>
        <w:pStyle w:val="TitresOFI"/>
        <w:rPr>
          <w:rFonts w:asciiTheme="minorHAnsi" w:eastAsia="Times New Roman" w:hAnsiTheme="minorHAnsi"/>
          <w:b w:val="0"/>
          <w:bCs w:val="0"/>
          <w:caps w:val="0"/>
          <w:color w:val="auto"/>
        </w:rPr>
      </w:pPr>
    </w:p>
    <w:p w14:paraId="2A93AE76" w14:textId="77777777" w:rsidR="009462E0" w:rsidRDefault="009462E0" w:rsidP="00150243">
      <w:pPr>
        <w:pStyle w:val="TitresOFI"/>
        <w:rPr>
          <w:rFonts w:asciiTheme="minorHAnsi" w:eastAsia="Times New Roman" w:hAnsiTheme="minorHAnsi"/>
          <w:b w:val="0"/>
          <w:bCs w:val="0"/>
          <w:caps w:val="0"/>
          <w:color w:val="auto"/>
        </w:rPr>
      </w:pPr>
    </w:p>
    <w:p w14:paraId="7E98BE1A" w14:textId="77777777" w:rsidR="009462E0" w:rsidRDefault="009462E0" w:rsidP="00150243">
      <w:pPr>
        <w:pStyle w:val="TitresOFI"/>
        <w:rPr>
          <w:rFonts w:asciiTheme="minorHAnsi" w:eastAsia="Times New Roman" w:hAnsiTheme="minorHAnsi"/>
          <w:b w:val="0"/>
          <w:bCs w:val="0"/>
          <w:caps w:val="0"/>
          <w:color w:val="auto"/>
        </w:rPr>
      </w:pPr>
    </w:p>
    <w:p w14:paraId="34F89B41" w14:textId="77777777" w:rsidR="009462E0" w:rsidRDefault="009462E0" w:rsidP="00150243">
      <w:pPr>
        <w:pStyle w:val="TitresOFI"/>
        <w:rPr>
          <w:rFonts w:asciiTheme="minorHAnsi" w:eastAsia="Times New Roman" w:hAnsiTheme="minorHAnsi"/>
          <w:b w:val="0"/>
          <w:bCs w:val="0"/>
          <w:caps w:val="0"/>
          <w:color w:val="auto"/>
        </w:rPr>
      </w:pPr>
    </w:p>
    <w:p w14:paraId="03F1CFC2" w14:textId="409CD92D" w:rsidR="009462E0" w:rsidRDefault="009462E0" w:rsidP="009462E0">
      <w:pPr>
        <w:pStyle w:val="TitresOFI"/>
        <w:rPr>
          <w:color w:val="1F497D" w:themeColor="text2"/>
          <w:sz w:val="36"/>
          <w:szCs w:val="36"/>
        </w:rPr>
      </w:pPr>
      <w:bookmarkStart w:id="8" w:name="_Toc461735168"/>
      <w:r>
        <w:rPr>
          <w:color w:val="1F497D" w:themeColor="text2"/>
          <w:sz w:val="36"/>
          <w:szCs w:val="36"/>
        </w:rPr>
        <w:t>2</w:t>
      </w:r>
      <w:r w:rsidRPr="00A47828">
        <w:rPr>
          <w:color w:val="1F497D" w:themeColor="text2"/>
          <w:sz w:val="36"/>
          <w:szCs w:val="36"/>
        </w:rPr>
        <w:t>-</w:t>
      </w:r>
      <w:r>
        <w:rPr>
          <w:color w:val="1F497D" w:themeColor="text2"/>
          <w:sz w:val="36"/>
          <w:szCs w:val="36"/>
        </w:rPr>
        <w:t>Mon Maître de stage</w:t>
      </w:r>
      <w:bookmarkEnd w:id="8"/>
    </w:p>
    <w:p w14:paraId="461D5302" w14:textId="0A4C5786" w:rsidR="00EC369D" w:rsidRDefault="00746471" w:rsidP="009462E0">
      <w:pPr>
        <w:pStyle w:val="TitresOFI"/>
        <w:rPr>
          <w:rFonts w:asciiTheme="minorHAnsi" w:eastAsia="Times New Roman" w:hAnsiTheme="minorHAnsi"/>
          <w:b w:val="0"/>
          <w:bCs w:val="0"/>
          <w:caps w:val="0"/>
          <w:color w:val="auto"/>
        </w:rPr>
      </w:pPr>
      <w:r>
        <w:rPr>
          <w:color w:val="1F497D" w:themeColor="text2"/>
          <w:sz w:val="36"/>
          <w:szCs w:val="36"/>
        </w:rPr>
        <w:t xml:space="preserve"> </w:t>
      </w:r>
      <w:r>
        <w:rPr>
          <w:color w:val="1F497D" w:themeColor="text2"/>
          <w:sz w:val="36"/>
          <w:szCs w:val="36"/>
        </w:rPr>
        <w:tab/>
      </w:r>
      <w:bookmarkStart w:id="9" w:name="_Toc461735169"/>
      <w:r w:rsidRPr="00746471">
        <w:rPr>
          <w:rFonts w:asciiTheme="minorHAnsi" w:eastAsia="Times New Roman" w:hAnsiTheme="minorHAnsi"/>
          <w:b w:val="0"/>
          <w:bCs w:val="0"/>
          <w:caps w:val="0"/>
          <w:color w:val="auto"/>
        </w:rPr>
        <w:t>Durant mon</w:t>
      </w:r>
      <w:r>
        <w:rPr>
          <w:rFonts w:asciiTheme="minorHAnsi" w:eastAsia="Times New Roman" w:hAnsiTheme="minorHAnsi"/>
          <w:b w:val="0"/>
          <w:bCs w:val="0"/>
          <w:caps w:val="0"/>
          <w:color w:val="auto"/>
        </w:rPr>
        <w:t xml:space="preserve"> stage, j’ai surtout travaillé avec l’équipe s’occupant</w:t>
      </w:r>
      <w:r w:rsidR="00610486">
        <w:rPr>
          <w:rFonts w:asciiTheme="minorHAnsi" w:eastAsia="Times New Roman" w:hAnsiTheme="minorHAnsi"/>
          <w:b w:val="0"/>
          <w:bCs w:val="0"/>
          <w:caps w:val="0"/>
          <w:color w:val="auto"/>
        </w:rPr>
        <w:t xml:space="preserve"> des produits dérivés et plus particulièrement avec mon maître de stage, Frédéric </w:t>
      </w:r>
      <w:proofErr w:type="spellStart"/>
      <w:r w:rsidR="00610486">
        <w:rPr>
          <w:rFonts w:asciiTheme="minorHAnsi" w:eastAsia="Times New Roman" w:hAnsiTheme="minorHAnsi"/>
          <w:b w:val="0"/>
          <w:bCs w:val="0"/>
          <w:caps w:val="0"/>
          <w:color w:val="auto"/>
        </w:rPr>
        <w:t>Bringoud</w:t>
      </w:r>
      <w:proofErr w:type="spellEnd"/>
      <w:r w:rsidR="000636EB">
        <w:rPr>
          <w:rFonts w:asciiTheme="minorHAnsi" w:eastAsia="Times New Roman" w:hAnsiTheme="minorHAnsi"/>
          <w:b w:val="0"/>
          <w:bCs w:val="0"/>
          <w:caps w:val="0"/>
          <w:color w:val="auto"/>
        </w:rPr>
        <w:t>. D</w:t>
      </w:r>
      <w:r w:rsidR="00610486">
        <w:rPr>
          <w:rFonts w:asciiTheme="minorHAnsi" w:eastAsia="Times New Roman" w:hAnsiTheme="minorHAnsi"/>
          <w:b w:val="0"/>
          <w:bCs w:val="0"/>
          <w:caps w:val="0"/>
          <w:color w:val="auto"/>
        </w:rPr>
        <w:t>iplômé d’une école d’actuariat, il a fait toute sa ca</w:t>
      </w:r>
      <w:r w:rsidR="00464BED">
        <w:rPr>
          <w:rFonts w:asciiTheme="minorHAnsi" w:eastAsia="Times New Roman" w:hAnsiTheme="minorHAnsi"/>
          <w:b w:val="0"/>
          <w:bCs w:val="0"/>
          <w:caps w:val="0"/>
          <w:color w:val="auto"/>
        </w:rPr>
        <w:t xml:space="preserve">rrière au sein du groupe </w:t>
      </w:r>
      <w:proofErr w:type="gramStart"/>
      <w:r w:rsidR="00464BED">
        <w:rPr>
          <w:rFonts w:asciiTheme="minorHAnsi" w:eastAsia="Times New Roman" w:hAnsiTheme="minorHAnsi"/>
          <w:b w:val="0"/>
          <w:bCs w:val="0"/>
          <w:caps w:val="0"/>
          <w:color w:val="auto"/>
        </w:rPr>
        <w:t xml:space="preserve">CMCIC, </w:t>
      </w:r>
      <w:r w:rsidR="00610486">
        <w:rPr>
          <w:rFonts w:asciiTheme="minorHAnsi" w:eastAsia="Times New Roman" w:hAnsiTheme="minorHAnsi"/>
          <w:b w:val="0"/>
          <w:bCs w:val="0"/>
          <w:caps w:val="0"/>
          <w:color w:val="auto"/>
        </w:rPr>
        <w:t xml:space="preserve"> en</w:t>
      </w:r>
      <w:proofErr w:type="gramEnd"/>
      <w:r w:rsidR="00610486">
        <w:rPr>
          <w:rFonts w:asciiTheme="minorHAnsi" w:eastAsia="Times New Roman" w:hAnsiTheme="minorHAnsi"/>
          <w:b w:val="0"/>
          <w:bCs w:val="0"/>
          <w:caps w:val="0"/>
          <w:color w:val="auto"/>
        </w:rPr>
        <w:t xml:space="preserve"> effectuant son stage de fin d’études dans la salle des marchés du CIC Paris puis en rejoignant le CIC Singapour où il a officié pendant 8 ans en tant que trader sur les marchés </w:t>
      </w:r>
      <w:r w:rsidR="00464BED">
        <w:rPr>
          <w:rFonts w:asciiTheme="minorHAnsi" w:eastAsia="Times New Roman" w:hAnsiTheme="minorHAnsi"/>
          <w:b w:val="0"/>
          <w:bCs w:val="0"/>
          <w:caps w:val="0"/>
          <w:color w:val="auto"/>
        </w:rPr>
        <w:t>de change. Et, enfin, en rejoignant l’équipe de Nicolas MERC</w:t>
      </w:r>
      <w:r w:rsidR="00D32B7D">
        <w:rPr>
          <w:rFonts w:asciiTheme="minorHAnsi" w:eastAsia="Times New Roman" w:hAnsiTheme="minorHAnsi"/>
          <w:b w:val="0"/>
          <w:bCs w:val="0"/>
          <w:caps w:val="0"/>
          <w:color w:val="auto"/>
        </w:rPr>
        <w:t>IER à son retour sur Paris.</w:t>
      </w:r>
      <w:bookmarkEnd w:id="9"/>
      <w:r w:rsidR="00CA39EF">
        <w:rPr>
          <w:rFonts w:asciiTheme="minorHAnsi" w:eastAsia="Times New Roman" w:hAnsiTheme="minorHAnsi"/>
          <w:b w:val="0"/>
          <w:bCs w:val="0"/>
          <w:caps w:val="0"/>
          <w:color w:val="auto"/>
        </w:rPr>
        <w:t xml:space="preserve"> </w:t>
      </w:r>
    </w:p>
    <w:p w14:paraId="6890D6AF" w14:textId="4CF8D2A5" w:rsidR="009D733E" w:rsidRDefault="00CA39EF" w:rsidP="00EC369D">
      <w:pPr>
        <w:pStyle w:val="TitresOFI"/>
        <w:ind w:firstLine="708"/>
        <w:rPr>
          <w:rFonts w:asciiTheme="minorHAnsi" w:eastAsia="Times New Roman" w:hAnsiTheme="minorHAnsi"/>
          <w:b w:val="0"/>
          <w:bCs w:val="0"/>
          <w:caps w:val="0"/>
          <w:color w:val="auto"/>
        </w:rPr>
      </w:pPr>
      <w:bookmarkStart w:id="10" w:name="_Toc461735170"/>
      <w:r>
        <w:rPr>
          <w:rFonts w:asciiTheme="minorHAnsi" w:eastAsia="Times New Roman" w:hAnsiTheme="minorHAnsi"/>
          <w:b w:val="0"/>
          <w:bCs w:val="0"/>
          <w:caps w:val="0"/>
          <w:color w:val="auto"/>
        </w:rPr>
        <w:t xml:space="preserve">Son métier étant assez différent entre Paris </w:t>
      </w:r>
      <w:r w:rsidR="000236C3">
        <w:rPr>
          <w:rFonts w:asciiTheme="minorHAnsi" w:eastAsia="Times New Roman" w:hAnsiTheme="minorHAnsi"/>
          <w:b w:val="0"/>
          <w:bCs w:val="0"/>
          <w:caps w:val="0"/>
          <w:color w:val="auto"/>
        </w:rPr>
        <w:t xml:space="preserve">et Singapour compte tenu </w:t>
      </w:r>
      <w:r w:rsidR="00B641F0">
        <w:rPr>
          <w:rFonts w:asciiTheme="minorHAnsi" w:eastAsia="Times New Roman" w:hAnsiTheme="minorHAnsi"/>
          <w:b w:val="0"/>
          <w:bCs w:val="0"/>
          <w:caps w:val="0"/>
          <w:color w:val="auto"/>
        </w:rPr>
        <w:t xml:space="preserve">de la différence de politique entre les deux entités. Le CIC Singapour lui laissant plus de liberté quant à la </w:t>
      </w:r>
      <w:r w:rsidR="007F0358">
        <w:rPr>
          <w:rFonts w:asciiTheme="minorHAnsi" w:eastAsia="Times New Roman" w:hAnsiTheme="minorHAnsi"/>
          <w:b w:val="0"/>
          <w:bCs w:val="0"/>
          <w:caps w:val="0"/>
          <w:color w:val="auto"/>
        </w:rPr>
        <w:t>gestion des positions qu’il pouvait prendre sur le marché. Il faut ajouter à cela que son rayon d’action est plus grand depuis qu’il est à Paris puisqu’en plus du change, il doit travailler sur les taux et les matières premières</w:t>
      </w:r>
      <w:bookmarkEnd w:id="10"/>
    </w:p>
    <w:p w14:paraId="02C38663" w14:textId="4081DEF6" w:rsidR="00EC369D" w:rsidRPr="00EC369D" w:rsidRDefault="000636EB" w:rsidP="00EC369D">
      <w:pPr>
        <w:pStyle w:val="TitresOFI"/>
        <w:ind w:firstLine="708"/>
        <w:rPr>
          <w:rFonts w:asciiTheme="minorHAnsi" w:eastAsia="Times New Roman" w:hAnsiTheme="minorHAnsi"/>
          <w:b w:val="0"/>
          <w:bCs w:val="0"/>
          <w:caps w:val="0"/>
          <w:color w:val="auto"/>
        </w:rPr>
      </w:pPr>
      <w:bookmarkStart w:id="11" w:name="_Toc461735171"/>
      <w:r>
        <w:rPr>
          <w:rFonts w:asciiTheme="minorHAnsi" w:eastAsia="Times New Roman" w:hAnsiTheme="minorHAnsi"/>
          <w:b w:val="0"/>
          <w:bCs w:val="0"/>
          <w:caps w:val="0"/>
          <w:color w:val="auto"/>
        </w:rPr>
        <w:t>En plus de sa mission de trader décrite précédemment, il est amené à prendre en main certains dossiers au sein de l’</w:t>
      </w:r>
      <w:r w:rsidR="000419BC">
        <w:rPr>
          <w:rFonts w:asciiTheme="minorHAnsi" w:eastAsia="Times New Roman" w:hAnsiTheme="minorHAnsi"/>
          <w:b w:val="0"/>
          <w:bCs w:val="0"/>
          <w:caps w:val="0"/>
          <w:color w:val="auto"/>
        </w:rPr>
        <w:t xml:space="preserve">équipe. Il a, notamment, </w:t>
      </w:r>
      <w:r>
        <w:rPr>
          <w:rFonts w:asciiTheme="minorHAnsi" w:eastAsia="Times New Roman" w:hAnsiTheme="minorHAnsi"/>
          <w:b w:val="0"/>
          <w:bCs w:val="0"/>
          <w:caps w:val="0"/>
          <w:color w:val="auto"/>
        </w:rPr>
        <w:t>supervisé</w:t>
      </w:r>
      <w:r w:rsidR="000419BC">
        <w:rPr>
          <w:rFonts w:asciiTheme="minorHAnsi" w:eastAsia="Times New Roman" w:hAnsiTheme="minorHAnsi"/>
          <w:b w:val="0"/>
          <w:bCs w:val="0"/>
          <w:caps w:val="0"/>
          <w:color w:val="auto"/>
        </w:rPr>
        <w:t xml:space="preserve"> le déploiement des produits de couvertures sur les marchés agricoles dans le groupe. Ceux-ci n’étant proposés par l’équipe que, depuis récemment. Il est, également, très à l’écoute, des sales du groupe. Organisant, par exemple, une « </w:t>
      </w:r>
      <w:proofErr w:type="spellStart"/>
      <w:r w:rsidR="000419BC">
        <w:rPr>
          <w:rFonts w:asciiTheme="minorHAnsi" w:eastAsia="Times New Roman" w:hAnsiTheme="minorHAnsi"/>
          <w:b w:val="0"/>
          <w:bCs w:val="0"/>
          <w:caps w:val="0"/>
          <w:color w:val="auto"/>
        </w:rPr>
        <w:t>conf</w:t>
      </w:r>
      <w:proofErr w:type="spellEnd"/>
      <w:r w:rsidR="000419BC">
        <w:rPr>
          <w:rFonts w:asciiTheme="minorHAnsi" w:eastAsia="Times New Roman" w:hAnsiTheme="minorHAnsi"/>
          <w:b w:val="0"/>
          <w:bCs w:val="0"/>
          <w:caps w:val="0"/>
          <w:color w:val="auto"/>
        </w:rPr>
        <w:t xml:space="preserve"> call » hebdomadaire avec d’un analyste financier du groupe où tous deux proposent des produits ou des stratégies aux commerciaux en fonction des évènements et de l’atmosphère sur les marchés financiers. Il a, par ailleurs, développé pour les sales des outils </w:t>
      </w:r>
      <w:proofErr w:type="gramStart"/>
      <w:r w:rsidR="000419BC">
        <w:rPr>
          <w:rFonts w:asciiTheme="minorHAnsi" w:eastAsia="Times New Roman" w:hAnsiTheme="minorHAnsi"/>
          <w:b w:val="0"/>
          <w:bCs w:val="0"/>
          <w:caps w:val="0"/>
          <w:color w:val="auto"/>
        </w:rPr>
        <w:t>( via</w:t>
      </w:r>
      <w:proofErr w:type="gramEnd"/>
      <w:r w:rsidR="000419BC">
        <w:rPr>
          <w:rFonts w:asciiTheme="minorHAnsi" w:eastAsia="Times New Roman" w:hAnsiTheme="minorHAnsi"/>
          <w:b w:val="0"/>
          <w:bCs w:val="0"/>
          <w:caps w:val="0"/>
          <w:color w:val="auto"/>
        </w:rPr>
        <w:t xml:space="preserve"> </w:t>
      </w:r>
      <w:proofErr w:type="spellStart"/>
      <w:r w:rsidR="000419BC">
        <w:rPr>
          <w:rFonts w:asciiTheme="minorHAnsi" w:eastAsia="Times New Roman" w:hAnsiTheme="minorHAnsi"/>
          <w:b w:val="0"/>
          <w:bCs w:val="0"/>
          <w:caps w:val="0"/>
          <w:color w:val="auto"/>
        </w:rPr>
        <w:t>excel</w:t>
      </w:r>
      <w:proofErr w:type="spellEnd"/>
      <w:r w:rsidR="000419BC">
        <w:rPr>
          <w:rFonts w:asciiTheme="minorHAnsi" w:eastAsia="Times New Roman" w:hAnsiTheme="minorHAnsi"/>
          <w:b w:val="0"/>
          <w:bCs w:val="0"/>
          <w:caps w:val="0"/>
          <w:color w:val="auto"/>
        </w:rPr>
        <w:t xml:space="preserve"> notamment) pour aider les sales dans leur travail de propos</w:t>
      </w:r>
      <w:r w:rsidR="0036104A">
        <w:rPr>
          <w:rFonts w:asciiTheme="minorHAnsi" w:eastAsia="Times New Roman" w:hAnsiTheme="minorHAnsi"/>
          <w:b w:val="0"/>
          <w:bCs w:val="0"/>
          <w:caps w:val="0"/>
          <w:color w:val="auto"/>
        </w:rPr>
        <w:t>i</w:t>
      </w:r>
      <w:r w:rsidR="000419BC">
        <w:rPr>
          <w:rFonts w:asciiTheme="minorHAnsi" w:eastAsia="Times New Roman" w:hAnsiTheme="minorHAnsi"/>
          <w:b w:val="0"/>
          <w:bCs w:val="0"/>
          <w:caps w:val="0"/>
          <w:color w:val="auto"/>
        </w:rPr>
        <w:t>tion commerciale</w:t>
      </w:r>
      <w:r w:rsidR="0036104A">
        <w:rPr>
          <w:rFonts w:asciiTheme="minorHAnsi" w:eastAsia="Times New Roman" w:hAnsiTheme="minorHAnsi"/>
          <w:b w:val="0"/>
          <w:bCs w:val="0"/>
          <w:caps w:val="0"/>
          <w:color w:val="auto"/>
        </w:rPr>
        <w:t>. C’est dans le cadre de ce projet ambitieux qu’il a eu besoin d’aide et a donc fait appel à un stagiaire.</w:t>
      </w:r>
      <w:bookmarkEnd w:id="11"/>
    </w:p>
    <w:p w14:paraId="4F716FFF" w14:textId="77777777" w:rsidR="009462E0" w:rsidRDefault="009462E0" w:rsidP="00150243">
      <w:pPr>
        <w:pStyle w:val="TitresOFI"/>
        <w:rPr>
          <w:rFonts w:asciiTheme="minorHAnsi" w:eastAsia="Times New Roman" w:hAnsiTheme="minorHAnsi"/>
          <w:b w:val="0"/>
          <w:bCs w:val="0"/>
          <w:caps w:val="0"/>
          <w:color w:val="auto"/>
        </w:rPr>
      </w:pPr>
    </w:p>
    <w:p w14:paraId="16B73506" w14:textId="06E597F1" w:rsidR="0072100B" w:rsidRPr="0072100B" w:rsidRDefault="009462E0" w:rsidP="00150243">
      <w:pPr>
        <w:pStyle w:val="TitresOFI"/>
        <w:rPr>
          <w:rFonts w:asciiTheme="minorHAnsi" w:hAnsiTheme="minorHAnsi"/>
          <w:b w:val="0"/>
          <w:color w:val="1F497D" w:themeColor="text2"/>
          <w:lang w:eastAsia="fr-FR"/>
        </w:rPr>
      </w:pPr>
      <w:r>
        <w:rPr>
          <w:rFonts w:asciiTheme="minorHAnsi" w:eastAsia="Times New Roman" w:hAnsiTheme="minorHAnsi"/>
          <w:b w:val="0"/>
          <w:bCs w:val="0"/>
          <w:caps w:val="0"/>
          <w:color w:val="auto"/>
        </w:rPr>
        <w:t xml:space="preserve"> </w:t>
      </w:r>
    </w:p>
    <w:p w14:paraId="611A7F19" w14:textId="77777777" w:rsidR="00150243" w:rsidRDefault="00150243" w:rsidP="002722C7"/>
    <w:p w14:paraId="508AC8F5" w14:textId="77777777" w:rsidR="00150243" w:rsidRDefault="00150243" w:rsidP="002722C7"/>
    <w:p w14:paraId="15349DAB" w14:textId="77777777" w:rsidR="002722C7" w:rsidRDefault="002722C7" w:rsidP="002722C7"/>
    <w:p w14:paraId="1E91776C" w14:textId="77777777" w:rsidR="002722C7" w:rsidRDefault="002722C7" w:rsidP="002722C7"/>
    <w:p w14:paraId="4D9F3CF4" w14:textId="77777777" w:rsidR="002722C7" w:rsidRPr="00A94E0A" w:rsidRDefault="002722C7" w:rsidP="002722C7"/>
    <w:p w14:paraId="63BE9485" w14:textId="77777777" w:rsidR="00E47A34" w:rsidRDefault="00E47A34" w:rsidP="008B5DDF"/>
    <w:p w14:paraId="528FC4BF" w14:textId="76FA0E43" w:rsidR="003E5EBA" w:rsidRDefault="008B5DDF" w:rsidP="000636EB">
      <w:pPr>
        <w:spacing w:line="360" w:lineRule="auto"/>
        <w:rPr>
          <w:rFonts w:asciiTheme="minorHAnsi" w:hAnsiTheme="minorHAnsi"/>
        </w:rPr>
      </w:pPr>
      <w:r>
        <w:rPr>
          <w:rFonts w:asciiTheme="minorHAnsi" w:hAnsiTheme="minorHAnsi"/>
        </w:rPr>
        <w:tab/>
      </w:r>
    </w:p>
    <w:p w14:paraId="707BC487" w14:textId="77777777" w:rsidR="003E5EBA" w:rsidRDefault="003E5EBA" w:rsidP="0054198F">
      <w:pPr>
        <w:spacing w:line="360" w:lineRule="auto"/>
        <w:rPr>
          <w:rFonts w:asciiTheme="minorHAnsi" w:hAnsiTheme="minorHAnsi"/>
        </w:rPr>
      </w:pPr>
    </w:p>
    <w:p w14:paraId="66659F52" w14:textId="47837450" w:rsidR="0036104A" w:rsidRPr="00A47828" w:rsidRDefault="00E7364D" w:rsidP="0036104A">
      <w:pPr>
        <w:pStyle w:val="TitresOFI"/>
        <w:numPr>
          <w:ilvl w:val="0"/>
          <w:numId w:val="3"/>
        </w:numPr>
        <w:rPr>
          <w:color w:val="00508C"/>
          <w:sz w:val="40"/>
          <w:szCs w:val="40"/>
          <w:lang w:eastAsia="fr-FR"/>
        </w:rPr>
      </w:pPr>
      <w:bookmarkStart w:id="12" w:name="_Toc461735172"/>
      <w:r>
        <w:rPr>
          <w:noProof/>
        </w:rPr>
        <w:pict w14:anchorId="770774D9">
          <v:shapetype id="_x0000_t32" coordsize="21600,21600" o:spt="32" o:oned="t" path="m0,0l21600,21600e" filled="f">
            <v:path arrowok="t" fillok="f" o:connecttype="none"/>
            <o:lock v:ext="edit" shapetype="t"/>
          </v:shapetype>
          <v:shape id="AutoShape 40" o:spid="_x0000_s1071" type="#_x0000_t32" style="position:absolute;left:0;text-align:left;margin-left:523.5pt;margin-top:202.55pt;width:281.25pt;height:5.25pt;flip:x 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">
            <v:stroke endarrow="block"/>
          </v:shape>
        </w:pict>
      </w:r>
      <w:r>
        <w:rPr>
          <w:noProof/>
        </w:rPr>
        <w:pict w14:anchorId="6B71EF0D">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44" o:spid="_x0000_s1070" type="#_x0000_t61" style="position:absolute;left:0;text-align:left;margin-left:640.3pt;margin-top:242.5pt;width:104.25pt;height:36.7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" adj="-2227,30328">
            <v:textbox style="mso-next-textbox:#AutoShape 44">
              <w:txbxContent>
                <w:p w14:paraId="7BE12465" w14:textId="77777777" w:rsidR="00E7364D" w:rsidRDefault="00E7364D" w:rsidP="00E7364D">
                  <w:r>
                    <w:t xml:space="preserve">Ruban </w:t>
                  </w:r>
                  <w:proofErr w:type="spellStart"/>
                  <w:r>
                    <w:t>excel</w:t>
                  </w:r>
                  <w:proofErr w:type="spellEnd"/>
                  <w:r>
                    <w:t xml:space="preserve"> de base</w:t>
                  </w:r>
                </w:p>
              </w:txbxContent>
            </v:textbox>
          </v:shape>
        </w:pict>
      </w:r>
      <w:r w:rsidR="0036104A">
        <w:rPr>
          <w:sz w:val="40"/>
          <w:szCs w:val="40"/>
        </w:rPr>
        <w:t>Mon role durant le stage</w:t>
      </w:r>
      <w:bookmarkEnd w:id="12"/>
    </w:p>
    <w:p w14:paraId="3107F9F6" w14:textId="21CA1048" w:rsidR="009F4928" w:rsidRDefault="009F4928" w:rsidP="009F4928">
      <w:pPr>
        <w:pStyle w:val="TitresOFI"/>
        <w:ind w:left="360"/>
        <w:rPr>
          <w:color w:val="1F497D" w:themeColor="text2"/>
          <w:sz w:val="36"/>
          <w:szCs w:val="36"/>
        </w:rPr>
      </w:pPr>
      <w:bookmarkStart w:id="13" w:name="_Toc461735173"/>
      <w:r>
        <w:rPr>
          <w:color w:val="1F497D" w:themeColor="text2"/>
          <w:sz w:val="36"/>
          <w:szCs w:val="36"/>
        </w:rPr>
        <w:t>1</w:t>
      </w:r>
      <w:r w:rsidRPr="00A47828">
        <w:rPr>
          <w:color w:val="1F497D" w:themeColor="text2"/>
          <w:sz w:val="36"/>
          <w:szCs w:val="36"/>
        </w:rPr>
        <w:t>-</w:t>
      </w:r>
      <w:r>
        <w:rPr>
          <w:color w:val="1F497D" w:themeColor="text2"/>
          <w:sz w:val="36"/>
          <w:szCs w:val="36"/>
        </w:rPr>
        <w:t>Intégration et apprentissage</w:t>
      </w:r>
      <w:bookmarkEnd w:id="13"/>
    </w:p>
    <w:p w14:paraId="5A5E122A" w14:textId="41E8A73D" w:rsidR="004634E8" w:rsidRPr="004634E8" w:rsidRDefault="004634E8" w:rsidP="009F4928">
      <w:pPr>
        <w:pStyle w:val="TitresOFI"/>
        <w:ind w:left="360"/>
        <w:rPr>
          <w:rFonts w:asciiTheme="minorHAnsi" w:eastAsia="Times New Roman" w:hAnsiTheme="minorHAnsi"/>
          <w:b w:val="0"/>
          <w:bCs w:val="0"/>
          <w:caps w:val="0"/>
          <w:color w:val="auto"/>
        </w:rPr>
      </w:pPr>
      <w:bookmarkStart w:id="14" w:name="_Toc461735174"/>
      <w:r w:rsidRPr="004634E8">
        <w:rPr>
          <w:rFonts w:asciiTheme="minorHAnsi" w:eastAsia="Times New Roman" w:hAnsiTheme="minorHAnsi"/>
          <w:b w:val="0"/>
          <w:bCs w:val="0"/>
          <w:caps w:val="0"/>
          <w:color w:val="auto"/>
        </w:rPr>
        <w:t>Durant les pre</w:t>
      </w:r>
      <w:r>
        <w:rPr>
          <w:rFonts w:asciiTheme="minorHAnsi" w:eastAsia="Times New Roman" w:hAnsiTheme="minorHAnsi"/>
          <w:b w:val="0"/>
          <w:bCs w:val="0"/>
          <w:caps w:val="0"/>
          <w:color w:val="auto"/>
        </w:rPr>
        <w:t xml:space="preserve">mières semaines, le but </w:t>
      </w:r>
      <w:r w:rsidR="006C2821">
        <w:rPr>
          <w:rFonts w:asciiTheme="minorHAnsi" w:eastAsia="Times New Roman" w:hAnsiTheme="minorHAnsi"/>
          <w:b w:val="0"/>
          <w:bCs w:val="0"/>
          <w:caps w:val="0"/>
          <w:color w:val="auto"/>
        </w:rPr>
        <w:t xml:space="preserve">était de m’intégrer et de m’adapter à la salle des marchés </w:t>
      </w:r>
      <w:r w:rsidR="00874697">
        <w:rPr>
          <w:rFonts w:asciiTheme="minorHAnsi" w:eastAsia="Times New Roman" w:hAnsiTheme="minorHAnsi"/>
          <w:b w:val="0"/>
          <w:bCs w:val="0"/>
          <w:caps w:val="0"/>
          <w:color w:val="auto"/>
        </w:rPr>
        <w:t>et aux différents produits de l’</w:t>
      </w:r>
      <w:r w:rsidR="00264F4E">
        <w:rPr>
          <w:rFonts w:asciiTheme="minorHAnsi" w:eastAsia="Times New Roman" w:hAnsiTheme="minorHAnsi"/>
          <w:b w:val="0"/>
          <w:bCs w:val="0"/>
          <w:caps w:val="0"/>
          <w:color w:val="auto"/>
        </w:rPr>
        <w:t xml:space="preserve">équipe. Dans cette optique, mes deux premières missions ont été, d’abord, de créer un ruban s’ouvrant automatiquement sur les </w:t>
      </w:r>
      <w:proofErr w:type="spellStart"/>
      <w:r w:rsidR="00264F4E">
        <w:rPr>
          <w:rFonts w:asciiTheme="minorHAnsi" w:eastAsia="Times New Roman" w:hAnsiTheme="minorHAnsi"/>
          <w:b w:val="0"/>
          <w:bCs w:val="0"/>
          <w:caps w:val="0"/>
          <w:color w:val="auto"/>
        </w:rPr>
        <w:t>excels</w:t>
      </w:r>
      <w:proofErr w:type="spellEnd"/>
      <w:r w:rsidR="00264F4E">
        <w:rPr>
          <w:rFonts w:asciiTheme="minorHAnsi" w:eastAsia="Times New Roman" w:hAnsiTheme="minorHAnsi"/>
          <w:b w:val="0"/>
          <w:bCs w:val="0"/>
          <w:caps w:val="0"/>
          <w:color w:val="auto"/>
        </w:rPr>
        <w:t xml:space="preserve"> des commerciaux du groupe. Celui-ci regroupait des boutons menant à des liens ou des outils utiles à ceux-ci dans leur travail au quotidien. Il faut noter que tout au long de mon stage j’ai eu à garnir ce ru</w:t>
      </w:r>
      <w:r w:rsidR="009157FD">
        <w:rPr>
          <w:rFonts w:asciiTheme="minorHAnsi" w:eastAsia="Times New Roman" w:hAnsiTheme="minorHAnsi"/>
          <w:b w:val="0"/>
          <w:bCs w:val="0"/>
          <w:caps w:val="0"/>
          <w:color w:val="auto"/>
        </w:rPr>
        <w:t>ban avec différents outils créés</w:t>
      </w:r>
      <w:r w:rsidR="00264F4E">
        <w:rPr>
          <w:rFonts w:asciiTheme="minorHAnsi" w:eastAsia="Times New Roman" w:hAnsiTheme="minorHAnsi"/>
          <w:b w:val="0"/>
          <w:bCs w:val="0"/>
          <w:caps w:val="0"/>
          <w:color w:val="auto"/>
        </w:rPr>
        <w:t xml:space="preserve"> ou non par moi.</w:t>
      </w:r>
      <w:r w:rsidR="009157FD">
        <w:rPr>
          <w:rFonts w:asciiTheme="minorHAnsi" w:eastAsia="Times New Roman" w:hAnsiTheme="minorHAnsi"/>
          <w:b w:val="0"/>
          <w:bCs w:val="0"/>
          <w:caps w:val="0"/>
          <w:color w:val="auto"/>
        </w:rPr>
        <w:t xml:space="preserve"> Les </w:t>
      </w:r>
      <w:r w:rsidR="00A92263">
        <w:rPr>
          <w:rFonts w:asciiTheme="minorHAnsi" w:eastAsia="Times New Roman" w:hAnsiTheme="minorHAnsi"/>
          <w:b w:val="0"/>
          <w:bCs w:val="0"/>
          <w:caps w:val="0"/>
          <w:color w:val="auto"/>
        </w:rPr>
        <w:t xml:space="preserve">deux principaux outils contenus dans ce ruban étaient deux fichiers </w:t>
      </w:r>
      <w:proofErr w:type="spellStart"/>
      <w:r w:rsidR="00A92263">
        <w:rPr>
          <w:rFonts w:asciiTheme="minorHAnsi" w:eastAsia="Times New Roman" w:hAnsiTheme="minorHAnsi"/>
          <w:b w:val="0"/>
          <w:bCs w:val="0"/>
          <w:caps w:val="0"/>
          <w:color w:val="auto"/>
        </w:rPr>
        <w:t>excel</w:t>
      </w:r>
      <w:proofErr w:type="spellEnd"/>
      <w:r w:rsidR="00A92263">
        <w:rPr>
          <w:rFonts w:asciiTheme="minorHAnsi" w:eastAsia="Times New Roman" w:hAnsiTheme="minorHAnsi"/>
          <w:b w:val="0"/>
          <w:bCs w:val="0"/>
          <w:caps w:val="0"/>
          <w:color w:val="auto"/>
        </w:rPr>
        <w:t> :</w:t>
      </w:r>
      <w:r w:rsidR="00CD54C8">
        <w:rPr>
          <w:rFonts w:asciiTheme="minorHAnsi" w:eastAsia="Times New Roman" w:hAnsiTheme="minorHAnsi"/>
          <w:b w:val="0"/>
          <w:bCs w:val="0"/>
          <w:caps w:val="0"/>
          <w:color w:val="auto"/>
        </w:rPr>
        <w:t xml:space="preserve"> </w:t>
      </w:r>
      <w:proofErr w:type="spellStart"/>
      <w:r w:rsidR="00CD54C8">
        <w:rPr>
          <w:rFonts w:asciiTheme="minorHAnsi" w:eastAsia="Times New Roman" w:hAnsiTheme="minorHAnsi"/>
          <w:b w:val="0"/>
          <w:bCs w:val="0"/>
          <w:caps w:val="0"/>
          <w:color w:val="auto"/>
        </w:rPr>
        <w:t>AutoTaux</w:t>
      </w:r>
      <w:proofErr w:type="spellEnd"/>
      <w:r w:rsidR="00CD54C8">
        <w:rPr>
          <w:rFonts w:asciiTheme="minorHAnsi" w:eastAsia="Times New Roman" w:hAnsiTheme="minorHAnsi"/>
          <w:b w:val="0"/>
          <w:bCs w:val="0"/>
          <w:caps w:val="0"/>
          <w:color w:val="auto"/>
        </w:rPr>
        <w:t xml:space="preserve"> et </w:t>
      </w:r>
      <w:proofErr w:type="spellStart"/>
      <w:r w:rsidR="00CD54C8">
        <w:rPr>
          <w:rFonts w:asciiTheme="minorHAnsi" w:eastAsia="Times New Roman" w:hAnsiTheme="minorHAnsi"/>
          <w:b w:val="0"/>
          <w:bCs w:val="0"/>
          <w:caps w:val="0"/>
          <w:color w:val="auto"/>
        </w:rPr>
        <w:t>AutoFX</w:t>
      </w:r>
      <w:proofErr w:type="spellEnd"/>
      <w:r w:rsidR="00A92263">
        <w:rPr>
          <w:rFonts w:asciiTheme="minorHAnsi" w:eastAsia="Times New Roman" w:hAnsiTheme="minorHAnsi"/>
          <w:b w:val="0"/>
          <w:bCs w:val="0"/>
          <w:caps w:val="0"/>
          <w:color w:val="auto"/>
        </w:rPr>
        <w:t>.</w:t>
      </w:r>
      <w:bookmarkEnd w:id="14"/>
    </w:p>
    <w:p w14:paraId="4DA4057C" w14:textId="77777777" w:rsidR="003E5EBA" w:rsidRDefault="003E5EBA" w:rsidP="0054198F">
      <w:pPr>
        <w:spacing w:line="360" w:lineRule="auto"/>
        <w:rPr>
          <w:rFonts w:asciiTheme="minorHAnsi" w:hAnsiTheme="minorHAnsi"/>
        </w:rPr>
      </w:pPr>
    </w:p>
    <w:p w14:paraId="28733CAA" w14:textId="090435B7" w:rsidR="003E5EBA" w:rsidRDefault="00CD54C8" w:rsidP="0054198F">
      <w:pPr>
        <w:spacing w:line="360" w:lineRule="auto"/>
        <w:rPr>
          <w:rFonts w:asciiTheme="minorHAnsi" w:hAnsiTheme="minorHAnsi"/>
        </w:rPr>
      </w:pPr>
      <w:r>
        <w:rPr>
          <w:rFonts w:asciiTheme="minorHAnsi" w:hAnsiTheme="minorHAnsi"/>
        </w:rPr>
        <w:tab/>
      </w:r>
    </w:p>
    <w:p w14:paraId="67EB1EB2" w14:textId="1D3566E5" w:rsidR="003E5EBA" w:rsidRDefault="005568EF" w:rsidP="0054198F">
      <w:pPr>
        <w:spacing w:line="360" w:lineRule="auto"/>
        <w:rPr>
          <w:rFonts w:asciiTheme="minorHAnsi" w:hAnsiTheme="minorHAnsi"/>
        </w:rPr>
      </w:pPr>
      <w:r>
        <w:rPr>
          <w:rFonts w:asciiTheme="minorHAnsi" w:hAnsiTheme="minorHAnsi"/>
          <w:noProof/>
          <w:lang w:eastAsia="fr-FR"/>
        </w:rPr>
        <w:drawing>
          <wp:inline distT="0" distB="0" distL="0" distR="0" wp14:anchorId="24B92FAB" wp14:editId="17CFA86B">
            <wp:extent cx="4661535" cy="4251325"/>
            <wp:effectExtent l="25400" t="25400" r="12065"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apture d’écran 2016-09-15 à 07.39.14.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61535" cy="4251325"/>
                    </a:xfrm>
                    <a:prstGeom prst="rect">
                      <a:avLst/>
                    </a:prstGeom>
                    <a:ln>
                      <a:solidFill>
                        <a:schemeClr val="accent1"/>
                      </a:solidFill>
                    </a:ln>
                    <a:effectLst>
                      <a:softEdge rad="0"/>
                    </a:effectLst>
                  </pic:spPr>
                </pic:pic>
              </a:graphicData>
            </a:graphic>
          </wp:inline>
        </w:drawing>
      </w:r>
    </w:p>
    <w:p w14:paraId="15D24A7A" w14:textId="0772A0B0" w:rsidR="00E7364D" w:rsidRDefault="00E7364D" w:rsidP="0054198F">
      <w:pPr>
        <w:spacing w:line="360" w:lineRule="auto"/>
        <w:rPr>
          <w:b/>
          <w:sz w:val="36"/>
          <w:szCs w:val="36"/>
          <w:u w:val="single"/>
        </w:rPr>
      </w:pPr>
      <w:r>
        <w:rPr>
          <w:b/>
          <w:sz w:val="36"/>
          <w:szCs w:val="36"/>
          <w:u w:val="single"/>
        </w:rPr>
        <w:lastRenderedPageBreak/>
        <w:t xml:space="preserve">Exemple de ruban dans </w:t>
      </w:r>
      <w:proofErr w:type="spellStart"/>
      <w:r>
        <w:rPr>
          <w:b/>
          <w:sz w:val="36"/>
          <w:szCs w:val="36"/>
          <w:u w:val="single"/>
        </w:rPr>
        <w:t>excel</w:t>
      </w:r>
      <w:proofErr w:type="spellEnd"/>
    </w:p>
    <w:p w14:paraId="0D919694" w14:textId="77777777" w:rsidR="00DA572D" w:rsidRDefault="00DA572D" w:rsidP="0054198F">
      <w:pPr>
        <w:spacing w:line="360" w:lineRule="auto"/>
        <w:rPr>
          <w:b/>
          <w:sz w:val="36"/>
          <w:szCs w:val="36"/>
          <w:u w:val="single"/>
        </w:rPr>
      </w:pPr>
    </w:p>
    <w:p w14:paraId="254A7379" w14:textId="77777777" w:rsidR="00DA572D" w:rsidRDefault="00DA572D" w:rsidP="0054198F">
      <w:pPr>
        <w:spacing w:line="360" w:lineRule="auto"/>
        <w:rPr>
          <w:b/>
          <w:sz w:val="36"/>
          <w:szCs w:val="36"/>
          <w:u w:val="single"/>
        </w:rPr>
      </w:pPr>
    </w:p>
    <w:p w14:paraId="190FC909" w14:textId="1EA31413" w:rsidR="00DA572D" w:rsidRDefault="00DA572D" w:rsidP="00DA572D">
      <w:pPr>
        <w:pStyle w:val="TitresOFI"/>
        <w:ind w:left="360" w:firstLine="348"/>
        <w:rPr>
          <w:rFonts w:asciiTheme="minorHAnsi" w:eastAsia="Times New Roman" w:hAnsiTheme="minorHAnsi"/>
          <w:b w:val="0"/>
          <w:bCs w:val="0"/>
          <w:caps w:val="0"/>
          <w:color w:val="auto"/>
        </w:rPr>
      </w:pPr>
      <w:bookmarkStart w:id="15" w:name="_Toc461723945"/>
      <w:bookmarkStart w:id="16" w:name="_Toc461735175"/>
      <w:r>
        <w:rPr>
          <w:rFonts w:asciiTheme="minorHAnsi" w:eastAsia="Times New Roman" w:hAnsiTheme="minorHAnsi"/>
          <w:b w:val="0"/>
          <w:bCs w:val="0"/>
          <w:caps w:val="0"/>
          <w:color w:val="auto"/>
        </w:rPr>
        <w:t xml:space="preserve">J’ai passé une grande partie de mes premières semaines à travailleur sur ces deux outils. Ils ont, tous les deux, été développé par mon maître de stage à destination des sales. Chacun propose tous les produits de couverture proposés par l’équipe sur son domaine (le change et les taux d’intérêts). Il propose, alors, à l’utilisateur de choisir les produits qu’il souhaite et de remplir pour ceux-ci une fiche avec ses caractéristiques principales (par exemple : la maturité, le </w:t>
      </w:r>
      <w:proofErr w:type="spellStart"/>
      <w:r>
        <w:rPr>
          <w:rFonts w:asciiTheme="minorHAnsi" w:eastAsia="Times New Roman" w:hAnsiTheme="minorHAnsi"/>
          <w:b w:val="0"/>
          <w:bCs w:val="0"/>
          <w:caps w:val="0"/>
          <w:color w:val="auto"/>
        </w:rPr>
        <w:t>strike</w:t>
      </w:r>
      <w:proofErr w:type="spellEnd"/>
      <w:r>
        <w:rPr>
          <w:rFonts w:asciiTheme="minorHAnsi" w:eastAsia="Times New Roman" w:hAnsiTheme="minorHAnsi"/>
          <w:b w:val="0"/>
          <w:bCs w:val="0"/>
          <w:caps w:val="0"/>
          <w:color w:val="auto"/>
        </w:rPr>
        <w:t xml:space="preserve">, le nominal, le sens et la prime pour une option européenne). Une fois, toutes les informations nécessaires récupérées, l’outil crée, alors, automatiquement un </w:t>
      </w:r>
      <w:proofErr w:type="spellStart"/>
      <w:r>
        <w:rPr>
          <w:rFonts w:asciiTheme="minorHAnsi" w:eastAsia="Times New Roman" w:hAnsiTheme="minorHAnsi"/>
          <w:b w:val="0"/>
          <w:bCs w:val="0"/>
          <w:caps w:val="0"/>
          <w:color w:val="auto"/>
        </w:rPr>
        <w:t>powerpoint</w:t>
      </w:r>
      <w:proofErr w:type="spellEnd"/>
      <w:r>
        <w:rPr>
          <w:rFonts w:asciiTheme="minorHAnsi" w:eastAsia="Times New Roman" w:hAnsiTheme="minorHAnsi"/>
          <w:b w:val="0"/>
          <w:bCs w:val="0"/>
          <w:caps w:val="0"/>
          <w:color w:val="auto"/>
        </w:rPr>
        <w:t xml:space="preserve"> et mail contenant une proposition commerciale avec les stratégies souhaitées. Le commercial n’a plus qu’à les envoyer à son client</w:t>
      </w:r>
      <w:bookmarkEnd w:id="15"/>
      <w:bookmarkEnd w:id="16"/>
    </w:p>
    <w:p w14:paraId="0DA01E90" w14:textId="4D5D1DCA" w:rsidR="00DA572D" w:rsidRDefault="00DA572D" w:rsidP="00DA572D">
      <w:pPr>
        <w:pStyle w:val="TitresOFI"/>
        <w:ind w:left="360" w:firstLine="348"/>
        <w:rPr>
          <w:rFonts w:asciiTheme="minorHAnsi" w:eastAsia="Times New Roman" w:hAnsiTheme="minorHAnsi"/>
          <w:b w:val="0"/>
          <w:bCs w:val="0"/>
          <w:caps w:val="0"/>
          <w:color w:val="auto"/>
        </w:rPr>
      </w:pPr>
      <w:bookmarkStart w:id="17" w:name="_Toc461723946"/>
      <w:bookmarkStart w:id="18" w:name="_Toc461735176"/>
      <w:r>
        <w:rPr>
          <w:rFonts w:asciiTheme="minorHAnsi" w:eastAsia="Times New Roman" w:hAnsiTheme="minorHAnsi"/>
          <w:b w:val="0"/>
          <w:bCs w:val="0"/>
          <w:caps w:val="0"/>
          <w:color w:val="auto"/>
        </w:rPr>
        <w:t>Ces outils ont été mis en place juste avant mon arrivée dans l’équipe. Par conséquent, ils comportaient encore quelques bugs (ils ont été développé en VBA) et, surtout, les utilisateurs n’étaient pas encore tous habitués à leur utilisation et réclamaient souvent de l’aide. Pendant toute cette période, j’ai donc eu pour mission d’être le support pour ces deux outils.</w:t>
      </w:r>
      <w:bookmarkEnd w:id="17"/>
      <w:bookmarkEnd w:id="18"/>
    </w:p>
    <w:p w14:paraId="52C127F1" w14:textId="566C4EBF" w:rsidR="00DA572D" w:rsidRPr="004634E8" w:rsidRDefault="00DA572D" w:rsidP="00DA572D">
      <w:pPr>
        <w:pStyle w:val="TitresOFI"/>
        <w:ind w:left="360" w:firstLine="348"/>
        <w:rPr>
          <w:rFonts w:asciiTheme="minorHAnsi" w:eastAsia="Times New Roman" w:hAnsiTheme="minorHAnsi"/>
          <w:b w:val="0"/>
          <w:bCs w:val="0"/>
          <w:caps w:val="0"/>
          <w:color w:val="auto"/>
        </w:rPr>
      </w:pPr>
      <w:bookmarkStart w:id="19" w:name="_Toc461723947"/>
      <w:bookmarkStart w:id="20" w:name="_Toc461735177"/>
      <w:r>
        <w:rPr>
          <w:rFonts w:asciiTheme="minorHAnsi" w:eastAsia="Times New Roman" w:hAnsiTheme="minorHAnsi"/>
          <w:b w:val="0"/>
          <w:bCs w:val="0"/>
          <w:caps w:val="0"/>
          <w:color w:val="auto"/>
        </w:rPr>
        <w:t xml:space="preserve">Cela m’a permis de maîtriser leur fonctionnement (tant le code VBA que les techniques </w:t>
      </w:r>
      <w:proofErr w:type="spellStart"/>
      <w:r>
        <w:rPr>
          <w:rFonts w:asciiTheme="minorHAnsi" w:eastAsia="Times New Roman" w:hAnsiTheme="minorHAnsi"/>
          <w:b w:val="0"/>
          <w:bCs w:val="0"/>
          <w:caps w:val="0"/>
          <w:color w:val="auto"/>
        </w:rPr>
        <w:t>excel</w:t>
      </w:r>
      <w:proofErr w:type="spellEnd"/>
      <w:r>
        <w:rPr>
          <w:rFonts w:asciiTheme="minorHAnsi" w:eastAsia="Times New Roman" w:hAnsiTheme="minorHAnsi"/>
          <w:b w:val="0"/>
          <w:bCs w:val="0"/>
          <w:caps w:val="0"/>
          <w:color w:val="auto"/>
        </w:rPr>
        <w:t xml:space="preserve">, </w:t>
      </w:r>
      <w:proofErr w:type="spellStart"/>
      <w:r>
        <w:rPr>
          <w:rFonts w:asciiTheme="minorHAnsi" w:eastAsia="Times New Roman" w:hAnsiTheme="minorHAnsi"/>
          <w:b w:val="0"/>
          <w:bCs w:val="0"/>
          <w:caps w:val="0"/>
          <w:color w:val="auto"/>
        </w:rPr>
        <w:t>powerpoint</w:t>
      </w:r>
      <w:proofErr w:type="spellEnd"/>
      <w:r>
        <w:rPr>
          <w:rFonts w:asciiTheme="minorHAnsi" w:eastAsia="Times New Roman" w:hAnsiTheme="minorHAnsi"/>
          <w:b w:val="0"/>
          <w:bCs w:val="0"/>
          <w:caps w:val="0"/>
          <w:color w:val="auto"/>
        </w:rPr>
        <w:t xml:space="preserve"> et </w:t>
      </w:r>
      <w:proofErr w:type="spellStart"/>
      <w:r>
        <w:rPr>
          <w:rFonts w:asciiTheme="minorHAnsi" w:eastAsia="Times New Roman" w:hAnsiTheme="minorHAnsi"/>
          <w:b w:val="0"/>
          <w:bCs w:val="0"/>
          <w:caps w:val="0"/>
          <w:color w:val="auto"/>
        </w:rPr>
        <w:t>outlook</w:t>
      </w:r>
      <w:proofErr w:type="spellEnd"/>
      <w:r>
        <w:rPr>
          <w:rFonts w:asciiTheme="minorHAnsi" w:eastAsia="Times New Roman" w:hAnsiTheme="minorHAnsi"/>
          <w:b w:val="0"/>
          <w:bCs w:val="0"/>
          <w:caps w:val="0"/>
          <w:color w:val="auto"/>
        </w:rPr>
        <w:t>) mais aussi de découvrir et de finir par connaître les principales stratégies de couvertures ainsi que les processus financiers qui se cachent derrière chacun.</w:t>
      </w:r>
      <w:bookmarkEnd w:id="19"/>
      <w:bookmarkEnd w:id="20"/>
    </w:p>
    <w:p w14:paraId="343CBC47" w14:textId="77777777" w:rsidR="00DA572D" w:rsidRDefault="00DA572D" w:rsidP="0054198F">
      <w:pPr>
        <w:spacing w:line="360" w:lineRule="auto"/>
        <w:rPr>
          <w:rFonts w:asciiTheme="minorHAnsi" w:hAnsiTheme="minorHAnsi"/>
        </w:rPr>
      </w:pPr>
    </w:p>
    <w:p w14:paraId="420583CE" w14:textId="6DFFA432" w:rsidR="003E5EBA" w:rsidRDefault="00E7364D" w:rsidP="0054198F">
      <w:pPr>
        <w:spacing w:line="360" w:lineRule="auto"/>
        <w:rPr>
          <w:rFonts w:asciiTheme="minorHAnsi" w:hAnsiTheme="minorHAnsi"/>
        </w:rPr>
      </w:pPr>
      <w:r>
        <w:rPr>
          <w:rFonts w:asciiTheme="minorHAnsi" w:hAnsiTheme="minorHAnsi"/>
          <w:noProof/>
          <w:lang w:eastAsia="fr-FR"/>
        </w:rPr>
        <w:lastRenderedPageBreak/>
        <w:drawing>
          <wp:inline distT="0" distB="0" distL="0" distR="0" wp14:anchorId="034B03C2" wp14:editId="07D7586E">
            <wp:extent cx="2800985" cy="47244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X.PNG"/>
                    <pic:cNvPicPr/>
                  </pic:nvPicPr>
                  <pic:blipFill>
                    <a:blip r:embed="rId22">
                      <a:extLst>
                        <a:ext uri="{28A0092B-C50C-407E-A947-70E740481C1C}">
                          <a14:useLocalDpi xmlns:a14="http://schemas.microsoft.com/office/drawing/2010/main" val="0"/>
                        </a:ext>
                      </a:extLst>
                    </a:blip>
                    <a:stretch>
                      <a:fillRect/>
                    </a:stretch>
                  </pic:blipFill>
                  <pic:spPr>
                    <a:xfrm>
                      <a:off x="0" y="0"/>
                      <a:ext cx="2803331" cy="4728357"/>
                    </a:xfrm>
                    <a:prstGeom prst="rect">
                      <a:avLst/>
                    </a:prstGeom>
                  </pic:spPr>
                </pic:pic>
              </a:graphicData>
            </a:graphic>
          </wp:inline>
        </w:drawing>
      </w:r>
      <w:r w:rsidR="00CD54C8" w:rsidRPr="00CD54C8">
        <w:rPr>
          <w:noProof/>
          <w:lang w:eastAsia="fr-FR"/>
        </w:rPr>
        <w:drawing>
          <wp:inline distT="0" distB="0" distL="0" distR="0" wp14:anchorId="3935B2C5" wp14:editId="371BAAC2">
            <wp:extent cx="3080385" cy="4685665"/>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aux.PNG"/>
                    <pic:cNvPicPr/>
                  </pic:nvPicPr>
                  <pic:blipFill>
                    <a:blip r:embed="rId23">
                      <a:extLst>
                        <a:ext uri="{28A0092B-C50C-407E-A947-70E740481C1C}">
                          <a14:useLocalDpi xmlns:a14="http://schemas.microsoft.com/office/drawing/2010/main" val="0"/>
                        </a:ext>
                      </a:extLst>
                    </a:blip>
                    <a:stretch>
                      <a:fillRect/>
                    </a:stretch>
                  </pic:blipFill>
                  <pic:spPr>
                    <a:xfrm>
                      <a:off x="0" y="0"/>
                      <a:ext cx="3092113" cy="4703505"/>
                    </a:xfrm>
                    <a:prstGeom prst="rect">
                      <a:avLst/>
                    </a:prstGeom>
                  </pic:spPr>
                </pic:pic>
              </a:graphicData>
            </a:graphic>
          </wp:inline>
        </w:drawing>
      </w:r>
    </w:p>
    <w:p w14:paraId="0923F014" w14:textId="77777777" w:rsidR="00E7364D" w:rsidRDefault="00E7364D" w:rsidP="00E7364D">
      <w:pPr>
        <w:rPr>
          <w:b/>
          <w:sz w:val="36"/>
          <w:szCs w:val="36"/>
          <w:u w:val="single"/>
        </w:rPr>
      </w:pPr>
      <w:r>
        <w:rPr>
          <w:b/>
          <w:sz w:val="36"/>
          <w:szCs w:val="36"/>
          <w:u w:val="single"/>
        </w:rPr>
        <w:t xml:space="preserve">Pages d’accueil des outils </w:t>
      </w:r>
      <w:proofErr w:type="spellStart"/>
      <w:r>
        <w:rPr>
          <w:b/>
          <w:sz w:val="36"/>
          <w:szCs w:val="36"/>
          <w:u w:val="single"/>
        </w:rPr>
        <w:t>AutoCommo</w:t>
      </w:r>
      <w:proofErr w:type="spellEnd"/>
      <w:r>
        <w:rPr>
          <w:b/>
          <w:sz w:val="36"/>
          <w:szCs w:val="36"/>
          <w:u w:val="single"/>
        </w:rPr>
        <w:t xml:space="preserve"> et </w:t>
      </w:r>
      <w:proofErr w:type="spellStart"/>
      <w:r>
        <w:rPr>
          <w:b/>
          <w:sz w:val="36"/>
          <w:szCs w:val="36"/>
          <w:u w:val="single"/>
        </w:rPr>
        <w:t>AutoFX</w:t>
      </w:r>
      <w:proofErr w:type="spellEnd"/>
    </w:p>
    <w:p w14:paraId="689E5A50" w14:textId="77777777" w:rsidR="003E5EBA" w:rsidRDefault="003E5EBA" w:rsidP="0054198F">
      <w:pPr>
        <w:spacing w:line="360" w:lineRule="auto"/>
        <w:rPr>
          <w:rFonts w:asciiTheme="minorHAnsi" w:hAnsiTheme="minorHAnsi"/>
        </w:rPr>
      </w:pPr>
    </w:p>
    <w:p w14:paraId="1DFB9F28" w14:textId="77777777" w:rsidR="003E5EBA" w:rsidRDefault="003E5EBA" w:rsidP="0054198F">
      <w:pPr>
        <w:spacing w:line="360" w:lineRule="auto"/>
        <w:rPr>
          <w:rFonts w:asciiTheme="minorHAnsi" w:hAnsiTheme="minorHAnsi"/>
        </w:rPr>
      </w:pPr>
    </w:p>
    <w:p w14:paraId="5915912E" w14:textId="77777777" w:rsidR="003E5EBA" w:rsidRDefault="003E5EBA" w:rsidP="0054198F">
      <w:pPr>
        <w:spacing w:line="360" w:lineRule="auto"/>
        <w:rPr>
          <w:rFonts w:asciiTheme="minorHAnsi" w:hAnsiTheme="minorHAnsi"/>
        </w:rPr>
      </w:pPr>
    </w:p>
    <w:p w14:paraId="2B6F6EC6" w14:textId="77777777" w:rsidR="003E5EBA" w:rsidRDefault="003E5EBA" w:rsidP="0054198F">
      <w:pPr>
        <w:spacing w:line="360" w:lineRule="auto"/>
        <w:rPr>
          <w:rFonts w:asciiTheme="minorHAnsi" w:hAnsiTheme="minorHAnsi"/>
        </w:rPr>
      </w:pPr>
    </w:p>
    <w:p w14:paraId="6CF96C55" w14:textId="77777777" w:rsidR="003E5EBA" w:rsidRDefault="003E5EBA" w:rsidP="0054198F">
      <w:pPr>
        <w:spacing w:line="360" w:lineRule="auto"/>
        <w:rPr>
          <w:rFonts w:asciiTheme="minorHAnsi" w:hAnsiTheme="minorHAnsi"/>
        </w:rPr>
      </w:pPr>
    </w:p>
    <w:p w14:paraId="37BDE0E1" w14:textId="77777777" w:rsidR="003E5EBA" w:rsidRDefault="003E5EBA" w:rsidP="0054198F">
      <w:pPr>
        <w:spacing w:line="360" w:lineRule="auto"/>
        <w:rPr>
          <w:rFonts w:asciiTheme="minorHAnsi" w:hAnsiTheme="minorHAnsi"/>
        </w:rPr>
      </w:pPr>
    </w:p>
    <w:p w14:paraId="0A68F614" w14:textId="77777777" w:rsidR="003E5EBA" w:rsidRDefault="003E5EBA" w:rsidP="0054198F">
      <w:pPr>
        <w:spacing w:line="360" w:lineRule="auto"/>
        <w:rPr>
          <w:rFonts w:asciiTheme="minorHAnsi" w:hAnsiTheme="minorHAnsi"/>
        </w:rPr>
      </w:pPr>
    </w:p>
    <w:p w14:paraId="77B504AD" w14:textId="77777777" w:rsidR="003E5EBA" w:rsidRDefault="003E5EBA" w:rsidP="0054198F">
      <w:pPr>
        <w:spacing w:line="360" w:lineRule="auto"/>
        <w:rPr>
          <w:rFonts w:asciiTheme="minorHAnsi" w:hAnsiTheme="minorHAnsi"/>
        </w:rPr>
      </w:pPr>
    </w:p>
    <w:p w14:paraId="76814F84" w14:textId="77777777" w:rsidR="003E5EBA" w:rsidRDefault="003E5EBA" w:rsidP="0054198F">
      <w:pPr>
        <w:spacing w:line="360" w:lineRule="auto"/>
        <w:rPr>
          <w:rFonts w:asciiTheme="minorHAnsi" w:hAnsiTheme="minorHAnsi"/>
        </w:rPr>
      </w:pPr>
    </w:p>
    <w:p w14:paraId="59D45FBB" w14:textId="77777777" w:rsidR="003E5EBA" w:rsidRDefault="003E5EBA" w:rsidP="0054198F">
      <w:pPr>
        <w:spacing w:line="360" w:lineRule="auto"/>
        <w:rPr>
          <w:rFonts w:asciiTheme="minorHAnsi" w:hAnsiTheme="minorHAnsi"/>
        </w:rPr>
      </w:pPr>
    </w:p>
    <w:p w14:paraId="43696E9D" w14:textId="77777777" w:rsidR="003E5EBA" w:rsidRDefault="003E5EBA" w:rsidP="0054198F">
      <w:pPr>
        <w:spacing w:line="360" w:lineRule="auto"/>
        <w:rPr>
          <w:rFonts w:asciiTheme="minorHAnsi" w:hAnsiTheme="minorHAnsi"/>
        </w:rPr>
      </w:pPr>
    </w:p>
    <w:p w14:paraId="3EC5432B" w14:textId="77777777" w:rsidR="003E5EBA" w:rsidRDefault="003E5EBA" w:rsidP="0054198F">
      <w:pPr>
        <w:spacing w:line="360" w:lineRule="auto"/>
        <w:rPr>
          <w:rFonts w:asciiTheme="minorHAnsi" w:hAnsiTheme="minorHAnsi"/>
        </w:rPr>
      </w:pPr>
    </w:p>
    <w:p w14:paraId="30AEA310" w14:textId="77777777" w:rsidR="003E5EBA" w:rsidRDefault="003E5EBA" w:rsidP="0054198F">
      <w:pPr>
        <w:spacing w:line="360" w:lineRule="auto"/>
        <w:rPr>
          <w:rFonts w:asciiTheme="minorHAnsi" w:hAnsiTheme="minorHAnsi"/>
        </w:rPr>
      </w:pPr>
    </w:p>
    <w:p w14:paraId="36B25981" w14:textId="77777777" w:rsidR="003E5EBA" w:rsidRDefault="003E5EBA" w:rsidP="0054198F">
      <w:pPr>
        <w:spacing w:line="360" w:lineRule="auto"/>
        <w:rPr>
          <w:rFonts w:asciiTheme="minorHAnsi" w:hAnsiTheme="minorHAnsi"/>
        </w:rPr>
      </w:pPr>
    </w:p>
    <w:p w14:paraId="1CBF88B6" w14:textId="4F78F465" w:rsidR="00DA572D" w:rsidRDefault="00DA572D" w:rsidP="00DA572D">
      <w:pPr>
        <w:pStyle w:val="TitresOFI"/>
        <w:rPr>
          <w:color w:val="1F497D" w:themeColor="text2"/>
          <w:sz w:val="36"/>
          <w:szCs w:val="36"/>
        </w:rPr>
      </w:pPr>
      <w:bookmarkStart w:id="21" w:name="_Toc461723948"/>
      <w:bookmarkStart w:id="22" w:name="_Toc461735178"/>
      <w:r>
        <w:rPr>
          <w:color w:val="1F497D" w:themeColor="text2"/>
          <w:sz w:val="36"/>
          <w:szCs w:val="36"/>
        </w:rPr>
        <w:t>2</w:t>
      </w:r>
      <w:r w:rsidRPr="00A47828">
        <w:rPr>
          <w:color w:val="1F497D" w:themeColor="text2"/>
          <w:sz w:val="36"/>
          <w:szCs w:val="36"/>
        </w:rPr>
        <w:t>-</w:t>
      </w:r>
      <w:r>
        <w:rPr>
          <w:color w:val="1F497D" w:themeColor="text2"/>
          <w:sz w:val="36"/>
          <w:szCs w:val="36"/>
        </w:rPr>
        <w:t>Auto COMMO</w:t>
      </w:r>
      <w:bookmarkEnd w:id="21"/>
      <w:bookmarkEnd w:id="22"/>
    </w:p>
    <w:p w14:paraId="7AEC7E70" w14:textId="2D3B0F6A" w:rsidR="00DA572D" w:rsidRDefault="00DA572D" w:rsidP="00DA572D">
      <w:pPr>
        <w:pStyle w:val="TitresOFI"/>
        <w:rPr>
          <w:rFonts w:asciiTheme="minorHAnsi" w:eastAsia="Times New Roman" w:hAnsiTheme="minorHAnsi"/>
          <w:b w:val="0"/>
          <w:bCs w:val="0"/>
          <w:caps w:val="0"/>
          <w:color w:val="auto"/>
        </w:rPr>
      </w:pPr>
      <w:r>
        <w:rPr>
          <w:color w:val="1F497D" w:themeColor="text2"/>
          <w:sz w:val="36"/>
          <w:szCs w:val="36"/>
        </w:rPr>
        <w:tab/>
      </w:r>
      <w:bookmarkStart w:id="23" w:name="_Toc461723949"/>
      <w:bookmarkStart w:id="24" w:name="_Toc461735179"/>
      <w:r w:rsidRPr="005F6C59">
        <w:rPr>
          <w:rFonts w:asciiTheme="minorHAnsi" w:eastAsia="Times New Roman" w:hAnsiTheme="minorHAnsi"/>
          <w:b w:val="0"/>
          <w:bCs w:val="0"/>
          <w:caps w:val="0"/>
          <w:color w:val="auto"/>
        </w:rPr>
        <w:t>Fort</w:t>
      </w:r>
      <w:r>
        <w:rPr>
          <w:rFonts w:asciiTheme="minorHAnsi" w:eastAsia="Times New Roman" w:hAnsiTheme="minorHAnsi"/>
          <w:b w:val="0"/>
          <w:bCs w:val="0"/>
          <w:caps w:val="0"/>
          <w:color w:val="auto"/>
        </w:rPr>
        <w:t xml:space="preserve"> de mon expérience sur Auto Taux et sur Auto FX, j’ai pu m’attaquer à la partie la plus importante de ma mission c’est-à-dire le développement d’un outil semblable sur les matières premières : Auto </w:t>
      </w:r>
      <w:proofErr w:type="spellStart"/>
      <w:r>
        <w:rPr>
          <w:rFonts w:asciiTheme="minorHAnsi" w:eastAsia="Times New Roman" w:hAnsiTheme="minorHAnsi"/>
          <w:b w:val="0"/>
          <w:bCs w:val="0"/>
          <w:caps w:val="0"/>
          <w:color w:val="auto"/>
        </w:rPr>
        <w:t>Commo</w:t>
      </w:r>
      <w:proofErr w:type="spellEnd"/>
      <w:r>
        <w:rPr>
          <w:rFonts w:asciiTheme="minorHAnsi" w:eastAsia="Times New Roman" w:hAnsiTheme="minorHAnsi"/>
          <w:b w:val="0"/>
          <w:bCs w:val="0"/>
          <w:caps w:val="0"/>
          <w:color w:val="auto"/>
        </w:rPr>
        <w:t>.  L’idée était de se baser sur l’état d’esprit des deux outils précédents tout en prenant en compte les particularités du marché des matières premières. En effet, il s’agit, d’abord, d’un marché éclectique (le blé n’étant pas du tout coté comme l’ICE Gasoil par exemple), cela rend la récupération des données plus complexe. De plus</w:t>
      </w:r>
      <w:bookmarkEnd w:id="23"/>
      <w:r>
        <w:rPr>
          <w:rFonts w:asciiTheme="minorHAnsi" w:eastAsia="Times New Roman" w:hAnsiTheme="minorHAnsi"/>
          <w:b w:val="0"/>
          <w:bCs w:val="0"/>
          <w:caps w:val="0"/>
          <w:color w:val="auto"/>
        </w:rPr>
        <w:t xml:space="preserve">, les commerciaux (tout comme les clients) s’y connaissant moins, Frédéric </w:t>
      </w:r>
      <w:proofErr w:type="spellStart"/>
      <w:r>
        <w:rPr>
          <w:rFonts w:asciiTheme="minorHAnsi" w:eastAsia="Times New Roman" w:hAnsiTheme="minorHAnsi"/>
          <w:b w:val="0"/>
          <w:bCs w:val="0"/>
          <w:caps w:val="0"/>
          <w:color w:val="auto"/>
        </w:rPr>
        <w:t>Bringoud</w:t>
      </w:r>
      <w:proofErr w:type="spellEnd"/>
      <w:r>
        <w:rPr>
          <w:rFonts w:asciiTheme="minorHAnsi" w:eastAsia="Times New Roman" w:hAnsiTheme="minorHAnsi"/>
          <w:b w:val="0"/>
          <w:bCs w:val="0"/>
          <w:caps w:val="0"/>
          <w:color w:val="auto"/>
        </w:rPr>
        <w:t xml:space="preserve"> a décidé d’aborder l’outil de manière un peu différente. D’abord, le catalogue de produits disponibles via Auto </w:t>
      </w:r>
      <w:proofErr w:type="spellStart"/>
      <w:r>
        <w:rPr>
          <w:rFonts w:asciiTheme="minorHAnsi" w:eastAsia="Times New Roman" w:hAnsiTheme="minorHAnsi"/>
          <w:b w:val="0"/>
          <w:bCs w:val="0"/>
          <w:caps w:val="0"/>
          <w:color w:val="auto"/>
        </w:rPr>
        <w:t>Commo</w:t>
      </w:r>
      <w:proofErr w:type="spellEnd"/>
      <w:r>
        <w:rPr>
          <w:rFonts w:asciiTheme="minorHAnsi" w:eastAsia="Times New Roman" w:hAnsiTheme="minorHAnsi"/>
          <w:b w:val="0"/>
          <w:bCs w:val="0"/>
          <w:caps w:val="0"/>
          <w:color w:val="auto"/>
        </w:rPr>
        <w:t xml:space="preserve"> se limiterait à des produits plutôt simples c’est-à-dire des produits optionnels basiques, des swaps et des </w:t>
      </w:r>
      <w:proofErr w:type="spellStart"/>
      <w:r>
        <w:rPr>
          <w:rFonts w:asciiTheme="minorHAnsi" w:eastAsia="Times New Roman" w:hAnsiTheme="minorHAnsi"/>
          <w:b w:val="0"/>
          <w:bCs w:val="0"/>
          <w:caps w:val="0"/>
          <w:color w:val="auto"/>
        </w:rPr>
        <w:t>forward</w:t>
      </w:r>
      <w:proofErr w:type="spellEnd"/>
      <w:r>
        <w:rPr>
          <w:rFonts w:asciiTheme="minorHAnsi" w:eastAsia="Times New Roman" w:hAnsiTheme="minorHAnsi"/>
          <w:b w:val="0"/>
          <w:bCs w:val="0"/>
          <w:caps w:val="0"/>
          <w:color w:val="auto"/>
        </w:rPr>
        <w:t>. Ensuite, il a été décidé de donner la possibilité de calculer le prix de la</w:t>
      </w:r>
      <w:r w:rsidR="0092775C">
        <w:rPr>
          <w:rFonts w:asciiTheme="minorHAnsi" w:eastAsia="Times New Roman" w:hAnsiTheme="minorHAnsi"/>
          <w:b w:val="0"/>
          <w:bCs w:val="0"/>
          <w:caps w:val="0"/>
          <w:color w:val="auto"/>
        </w:rPr>
        <w:t xml:space="preserve"> stratégie directement via Auto </w:t>
      </w:r>
      <w:proofErr w:type="spellStart"/>
      <w:r>
        <w:rPr>
          <w:rFonts w:asciiTheme="minorHAnsi" w:eastAsia="Times New Roman" w:hAnsiTheme="minorHAnsi"/>
          <w:b w:val="0"/>
          <w:bCs w:val="0"/>
          <w:caps w:val="0"/>
          <w:color w:val="auto"/>
        </w:rPr>
        <w:t>Commo</w:t>
      </w:r>
      <w:proofErr w:type="spellEnd"/>
      <w:r>
        <w:rPr>
          <w:rFonts w:asciiTheme="minorHAnsi" w:eastAsia="Times New Roman" w:hAnsiTheme="minorHAnsi"/>
          <w:b w:val="0"/>
          <w:bCs w:val="0"/>
          <w:caps w:val="0"/>
          <w:color w:val="auto"/>
        </w:rPr>
        <w:t>.</w:t>
      </w:r>
      <w:bookmarkEnd w:id="24"/>
    </w:p>
    <w:p w14:paraId="7E9C3324" w14:textId="555A5E40" w:rsidR="00A7773F" w:rsidRDefault="00A7773F" w:rsidP="00DA572D">
      <w:pPr>
        <w:pStyle w:val="TitresOFI"/>
        <w:rPr>
          <w:rFonts w:asciiTheme="minorHAnsi" w:eastAsia="Times New Roman" w:hAnsiTheme="minorHAnsi"/>
          <w:b w:val="0"/>
          <w:bCs w:val="0"/>
          <w:caps w:val="0"/>
          <w:color w:val="auto"/>
        </w:rPr>
      </w:pPr>
      <w:r>
        <w:rPr>
          <w:rFonts w:asciiTheme="minorHAnsi" w:eastAsia="Times New Roman" w:hAnsiTheme="minorHAnsi"/>
          <w:b w:val="0"/>
          <w:bCs w:val="0"/>
          <w:caps w:val="0"/>
          <w:color w:val="auto"/>
        </w:rPr>
        <w:tab/>
      </w:r>
      <w:bookmarkStart w:id="25" w:name="_Toc461735180"/>
      <w:r>
        <w:rPr>
          <w:rFonts w:asciiTheme="minorHAnsi" w:eastAsia="Times New Roman" w:hAnsiTheme="minorHAnsi"/>
          <w:b w:val="0"/>
          <w:bCs w:val="0"/>
          <w:caps w:val="0"/>
          <w:color w:val="auto"/>
        </w:rPr>
        <w:t>Les</w:t>
      </w:r>
      <w:r w:rsidR="007B630B">
        <w:rPr>
          <w:rFonts w:asciiTheme="minorHAnsi" w:eastAsia="Times New Roman" w:hAnsiTheme="minorHAnsi"/>
          <w:b w:val="0"/>
          <w:bCs w:val="0"/>
          <w:caps w:val="0"/>
          <w:color w:val="auto"/>
        </w:rPr>
        <w:t xml:space="preserve"> deux principaux axes de travail ont été la récupération des données et le </w:t>
      </w:r>
      <w:proofErr w:type="spellStart"/>
      <w:r w:rsidR="007B630B">
        <w:rPr>
          <w:rFonts w:asciiTheme="minorHAnsi" w:eastAsia="Times New Roman" w:hAnsiTheme="minorHAnsi"/>
          <w:b w:val="0"/>
          <w:bCs w:val="0"/>
          <w:caps w:val="0"/>
          <w:color w:val="auto"/>
        </w:rPr>
        <w:t>pricing</w:t>
      </w:r>
      <w:proofErr w:type="spellEnd"/>
      <w:r w:rsidR="007B630B">
        <w:rPr>
          <w:rFonts w:asciiTheme="minorHAnsi" w:eastAsia="Times New Roman" w:hAnsiTheme="minorHAnsi"/>
          <w:b w:val="0"/>
          <w:bCs w:val="0"/>
          <w:caps w:val="0"/>
          <w:color w:val="auto"/>
        </w:rPr>
        <w:t xml:space="preserve"> des stratégies voulues par l’utilisateur en utilisant ces données et les </w:t>
      </w:r>
      <w:proofErr w:type="spellStart"/>
      <w:r w:rsidR="007B630B">
        <w:rPr>
          <w:rFonts w:asciiTheme="minorHAnsi" w:eastAsia="Times New Roman" w:hAnsiTheme="minorHAnsi"/>
          <w:b w:val="0"/>
          <w:bCs w:val="0"/>
          <w:caps w:val="0"/>
          <w:color w:val="auto"/>
        </w:rPr>
        <w:t>caractérisques</w:t>
      </w:r>
      <w:proofErr w:type="spellEnd"/>
      <w:r w:rsidR="007B630B">
        <w:rPr>
          <w:rFonts w:asciiTheme="minorHAnsi" w:eastAsia="Times New Roman" w:hAnsiTheme="minorHAnsi"/>
          <w:b w:val="0"/>
          <w:bCs w:val="0"/>
          <w:caps w:val="0"/>
          <w:color w:val="auto"/>
        </w:rPr>
        <w:t xml:space="preserve"> fournies dans </w:t>
      </w:r>
      <w:r w:rsidR="001D4AAA">
        <w:rPr>
          <w:rFonts w:asciiTheme="minorHAnsi" w:eastAsia="Times New Roman" w:hAnsiTheme="minorHAnsi"/>
          <w:b w:val="0"/>
          <w:bCs w:val="0"/>
          <w:caps w:val="0"/>
          <w:color w:val="auto"/>
        </w:rPr>
        <w:t>le formulaire.</w:t>
      </w:r>
      <w:bookmarkEnd w:id="25"/>
    </w:p>
    <w:p w14:paraId="7B01EDFE" w14:textId="77777777" w:rsidR="002176EC" w:rsidRDefault="002176EC" w:rsidP="00DA572D">
      <w:pPr>
        <w:pStyle w:val="TitresOFI"/>
        <w:rPr>
          <w:color w:val="1F497D" w:themeColor="text2"/>
          <w:sz w:val="36"/>
          <w:szCs w:val="36"/>
        </w:rPr>
      </w:pPr>
    </w:p>
    <w:p w14:paraId="46DEC021" w14:textId="77777777" w:rsidR="0092775C" w:rsidRDefault="0092775C" w:rsidP="00DA572D">
      <w:pPr>
        <w:pStyle w:val="TitresOFI"/>
        <w:rPr>
          <w:color w:val="1F497D" w:themeColor="text2"/>
          <w:sz w:val="36"/>
          <w:szCs w:val="36"/>
        </w:rPr>
      </w:pPr>
    </w:p>
    <w:p w14:paraId="6A7D8C20" w14:textId="77777777" w:rsidR="0092775C" w:rsidRDefault="0092775C" w:rsidP="00DA572D">
      <w:pPr>
        <w:pStyle w:val="TitresOFI"/>
        <w:rPr>
          <w:color w:val="1F497D" w:themeColor="text2"/>
          <w:sz w:val="36"/>
          <w:szCs w:val="36"/>
        </w:rPr>
      </w:pPr>
    </w:p>
    <w:p w14:paraId="6D75952B" w14:textId="77777777" w:rsidR="0092775C" w:rsidRDefault="0092775C" w:rsidP="00DA572D">
      <w:pPr>
        <w:pStyle w:val="TitresOFI"/>
        <w:rPr>
          <w:color w:val="1F497D" w:themeColor="text2"/>
          <w:sz w:val="36"/>
          <w:szCs w:val="36"/>
        </w:rPr>
      </w:pPr>
    </w:p>
    <w:p w14:paraId="732088A5" w14:textId="05C14B4A" w:rsidR="003E5EBA" w:rsidRDefault="0092775C" w:rsidP="0054198F">
      <w:pPr>
        <w:spacing w:line="360" w:lineRule="auto"/>
        <w:rPr>
          <w:rFonts w:asciiTheme="minorHAnsi" w:hAnsiTheme="minorHAnsi"/>
        </w:rPr>
      </w:pPr>
      <w:r>
        <w:rPr>
          <w:rFonts w:asciiTheme="minorHAnsi" w:hAnsiTheme="minorHAnsi"/>
          <w:b/>
          <w:bCs/>
          <w:caps/>
          <w:noProof/>
          <w:lang w:eastAsia="fr-FR"/>
        </w:rPr>
        <w:lastRenderedPageBreak/>
        <w:drawing>
          <wp:inline distT="0" distB="0" distL="0" distR="0" wp14:anchorId="6372004A" wp14:editId="62FC0A61">
            <wp:extent cx="5965095" cy="416814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ommopage1.PNG"/>
                    <pic:cNvPicPr/>
                  </pic:nvPicPr>
                  <pic:blipFill>
                    <a:blip r:embed="rId24">
                      <a:extLst>
                        <a:ext uri="{28A0092B-C50C-407E-A947-70E740481C1C}">
                          <a14:useLocalDpi xmlns:a14="http://schemas.microsoft.com/office/drawing/2010/main" val="0"/>
                        </a:ext>
                      </a:extLst>
                    </a:blip>
                    <a:stretch>
                      <a:fillRect/>
                    </a:stretch>
                  </pic:blipFill>
                  <pic:spPr>
                    <a:xfrm>
                      <a:off x="0" y="0"/>
                      <a:ext cx="5998369" cy="4191390"/>
                    </a:xfrm>
                    <a:prstGeom prst="rect">
                      <a:avLst/>
                    </a:prstGeom>
                  </pic:spPr>
                </pic:pic>
              </a:graphicData>
            </a:graphic>
          </wp:inline>
        </w:drawing>
      </w:r>
    </w:p>
    <w:p w14:paraId="1F09DD90" w14:textId="7B3DF424" w:rsidR="0092775C" w:rsidRPr="0092775C" w:rsidRDefault="0092775C" w:rsidP="0092775C">
      <w:pPr>
        <w:spacing w:line="360" w:lineRule="auto"/>
        <w:rPr>
          <w:rFonts w:asciiTheme="minorHAnsi" w:hAnsiTheme="minorHAnsi"/>
          <w:sz w:val="28"/>
          <w:szCs w:val="28"/>
        </w:rPr>
      </w:pPr>
      <w:r w:rsidRPr="0092775C">
        <w:rPr>
          <w:rFonts w:asciiTheme="minorHAnsi" w:hAnsiTheme="minorHAnsi"/>
          <w:sz w:val="28"/>
          <w:szCs w:val="28"/>
        </w:rPr>
        <w:t>Européen :</w:t>
      </w:r>
      <w:r>
        <w:rPr>
          <w:rFonts w:asciiTheme="minorHAnsi" w:hAnsiTheme="minorHAnsi"/>
          <w:sz w:val="28"/>
          <w:szCs w:val="28"/>
        </w:rPr>
        <w:t xml:space="preserve"> Prix de valorisation correspondant au prix à une maturité donnée</w:t>
      </w:r>
    </w:p>
    <w:p w14:paraId="42BDD435" w14:textId="35E40ADB" w:rsidR="00E7364D" w:rsidRPr="002D1E17" w:rsidRDefault="0092775C" w:rsidP="0054198F">
      <w:pPr>
        <w:spacing w:line="360" w:lineRule="auto"/>
        <w:rPr>
          <w:rFonts w:asciiTheme="minorHAnsi" w:hAnsiTheme="minorHAnsi"/>
          <w:sz w:val="28"/>
          <w:szCs w:val="28"/>
        </w:rPr>
      </w:pPr>
      <w:r>
        <w:rPr>
          <w:rFonts w:asciiTheme="minorHAnsi" w:hAnsiTheme="minorHAnsi"/>
          <w:sz w:val="28"/>
          <w:szCs w:val="28"/>
        </w:rPr>
        <w:t>Asiatique</w:t>
      </w:r>
      <w:r w:rsidRPr="0092775C">
        <w:rPr>
          <w:rFonts w:asciiTheme="minorHAnsi" w:hAnsiTheme="minorHAnsi"/>
          <w:sz w:val="28"/>
          <w:szCs w:val="28"/>
        </w:rPr>
        <w:t> :</w:t>
      </w:r>
      <w:r>
        <w:rPr>
          <w:rFonts w:asciiTheme="minorHAnsi" w:hAnsiTheme="minorHAnsi"/>
          <w:sz w:val="28"/>
          <w:szCs w:val="28"/>
        </w:rPr>
        <w:t xml:space="preserve"> Prix de valorisation correspondant au prix </w:t>
      </w:r>
      <w:r>
        <w:rPr>
          <w:rFonts w:asciiTheme="minorHAnsi" w:hAnsiTheme="minorHAnsi"/>
          <w:sz w:val="28"/>
          <w:szCs w:val="28"/>
        </w:rPr>
        <w:t>sur une période</w:t>
      </w:r>
      <w:r>
        <w:rPr>
          <w:rFonts w:asciiTheme="minorHAnsi" w:hAnsiTheme="minorHAnsi"/>
          <w:sz w:val="28"/>
          <w:szCs w:val="28"/>
        </w:rPr>
        <w:t xml:space="preserve"> donnée</w:t>
      </w:r>
    </w:p>
    <w:p w14:paraId="37AE4333" w14:textId="4A1C7258" w:rsidR="0092775C" w:rsidRDefault="0092775C" w:rsidP="0092775C">
      <w:pPr>
        <w:rPr>
          <w:b/>
          <w:sz w:val="36"/>
          <w:szCs w:val="36"/>
          <w:u w:val="single"/>
        </w:rPr>
      </w:pPr>
      <w:r>
        <w:rPr>
          <w:b/>
          <w:sz w:val="36"/>
          <w:szCs w:val="36"/>
          <w:u w:val="single"/>
        </w:rPr>
        <w:t xml:space="preserve">Première page </w:t>
      </w:r>
      <w:proofErr w:type="gramStart"/>
      <w:r>
        <w:rPr>
          <w:b/>
          <w:sz w:val="36"/>
          <w:szCs w:val="36"/>
          <w:u w:val="single"/>
        </w:rPr>
        <w:t xml:space="preserve">de Auto </w:t>
      </w:r>
      <w:proofErr w:type="spellStart"/>
      <w:r>
        <w:rPr>
          <w:b/>
          <w:sz w:val="36"/>
          <w:szCs w:val="36"/>
          <w:u w:val="single"/>
        </w:rPr>
        <w:t>Commo</w:t>
      </w:r>
      <w:proofErr w:type="spellEnd"/>
      <w:proofErr w:type="gramEnd"/>
      <w:r>
        <w:rPr>
          <w:b/>
          <w:sz w:val="36"/>
          <w:szCs w:val="36"/>
          <w:u w:val="single"/>
        </w:rPr>
        <w:t xml:space="preserve"> présentant les stratégies possibles sur les matière premières</w:t>
      </w:r>
    </w:p>
    <w:p w14:paraId="0782BDCA" w14:textId="77777777" w:rsidR="00E7364D" w:rsidRDefault="00E7364D" w:rsidP="0054198F">
      <w:pPr>
        <w:spacing w:line="360" w:lineRule="auto"/>
        <w:rPr>
          <w:rFonts w:asciiTheme="minorHAnsi" w:hAnsiTheme="minorHAnsi"/>
        </w:rPr>
      </w:pPr>
    </w:p>
    <w:p w14:paraId="47CC51F9" w14:textId="77777777" w:rsidR="00E7364D" w:rsidRDefault="00E7364D" w:rsidP="0054198F">
      <w:pPr>
        <w:spacing w:line="360" w:lineRule="auto"/>
        <w:rPr>
          <w:rFonts w:asciiTheme="minorHAnsi" w:hAnsiTheme="minorHAnsi"/>
        </w:rPr>
      </w:pPr>
    </w:p>
    <w:p w14:paraId="0471A83C" w14:textId="4B786635" w:rsidR="00E7364D" w:rsidRDefault="001D4AAA" w:rsidP="0054198F">
      <w:pPr>
        <w:spacing w:line="360" w:lineRule="auto"/>
        <w:rPr>
          <w:b/>
          <w:sz w:val="36"/>
          <w:szCs w:val="36"/>
          <w:u w:val="single"/>
        </w:rPr>
      </w:pPr>
      <w:proofErr w:type="spellStart"/>
      <w:r>
        <w:rPr>
          <w:b/>
          <w:sz w:val="36"/>
          <w:szCs w:val="36"/>
          <w:u w:val="single"/>
        </w:rPr>
        <w:t>Récuparation</w:t>
      </w:r>
      <w:proofErr w:type="spellEnd"/>
      <w:r>
        <w:rPr>
          <w:b/>
          <w:sz w:val="36"/>
          <w:szCs w:val="36"/>
          <w:u w:val="single"/>
        </w:rPr>
        <w:t xml:space="preserve"> des données :</w:t>
      </w:r>
    </w:p>
    <w:p w14:paraId="64F5D93E" w14:textId="56AC67F8" w:rsidR="001D4AAA" w:rsidRPr="001D4AAA" w:rsidRDefault="005A2208" w:rsidP="002D1E17">
      <w:pPr>
        <w:spacing w:line="360" w:lineRule="auto"/>
        <w:ind w:firstLine="708"/>
        <w:rPr>
          <w:rFonts w:asciiTheme="minorHAnsi" w:hAnsiTheme="minorHAnsi"/>
          <w:sz w:val="28"/>
          <w:szCs w:val="28"/>
        </w:rPr>
      </w:pPr>
      <w:r>
        <w:rPr>
          <w:rFonts w:asciiTheme="minorHAnsi" w:hAnsiTheme="minorHAnsi"/>
          <w:sz w:val="28"/>
          <w:szCs w:val="28"/>
        </w:rPr>
        <w:t>Grâce à Reuters (ou à Bloomberg), il est possible de récupérer les prix des marchés</w:t>
      </w:r>
      <w:r w:rsidR="002D1E17">
        <w:rPr>
          <w:rFonts w:asciiTheme="minorHAnsi" w:hAnsiTheme="minorHAnsi"/>
          <w:sz w:val="28"/>
          <w:szCs w:val="28"/>
        </w:rPr>
        <w:t xml:space="preserve"> </w:t>
      </w:r>
      <w:proofErr w:type="gramStart"/>
      <w:r w:rsidR="002D1E17">
        <w:rPr>
          <w:rFonts w:asciiTheme="minorHAnsi" w:hAnsiTheme="minorHAnsi"/>
          <w:sz w:val="28"/>
          <w:szCs w:val="28"/>
        </w:rPr>
        <w:t>( des</w:t>
      </w:r>
      <w:proofErr w:type="gramEnd"/>
      <w:r w:rsidR="002D1E17">
        <w:rPr>
          <w:rFonts w:asciiTheme="minorHAnsi" w:hAnsiTheme="minorHAnsi"/>
          <w:sz w:val="28"/>
          <w:szCs w:val="28"/>
        </w:rPr>
        <w:t xml:space="preserve"> futures et des </w:t>
      </w:r>
      <w:proofErr w:type="spellStart"/>
      <w:r w:rsidR="002D1E17">
        <w:rPr>
          <w:rFonts w:asciiTheme="minorHAnsi" w:hAnsiTheme="minorHAnsi"/>
          <w:sz w:val="28"/>
          <w:szCs w:val="28"/>
        </w:rPr>
        <w:t>forwards</w:t>
      </w:r>
      <w:proofErr w:type="spellEnd"/>
      <w:r w:rsidR="002D1E17">
        <w:rPr>
          <w:rFonts w:asciiTheme="minorHAnsi" w:hAnsiTheme="minorHAnsi"/>
          <w:sz w:val="28"/>
          <w:szCs w:val="28"/>
        </w:rPr>
        <w:t xml:space="preserve"> selon les marchés) mais aussi les surfaces de volatilité servant aux calculs d’options. L’essentiel est alors d’alors d’homogénéiser la mise en page de ces données pour en faciliter l’utilisation après.</w:t>
      </w:r>
    </w:p>
    <w:p w14:paraId="174FB30E" w14:textId="77777777" w:rsidR="00E7364D" w:rsidRDefault="00E7364D" w:rsidP="0054198F">
      <w:pPr>
        <w:spacing w:line="360" w:lineRule="auto"/>
        <w:rPr>
          <w:rFonts w:asciiTheme="minorHAnsi" w:hAnsiTheme="minorHAnsi"/>
        </w:rPr>
      </w:pPr>
    </w:p>
    <w:p w14:paraId="6794EED5" w14:textId="77777777" w:rsidR="00E7364D" w:rsidRDefault="00E7364D" w:rsidP="0054198F">
      <w:pPr>
        <w:spacing w:line="360" w:lineRule="auto"/>
        <w:rPr>
          <w:rFonts w:asciiTheme="minorHAnsi" w:hAnsiTheme="minorHAnsi"/>
        </w:rPr>
      </w:pPr>
    </w:p>
    <w:p w14:paraId="579B5DE9" w14:textId="28B33659" w:rsidR="00E7364D" w:rsidRDefault="00E7364D" w:rsidP="0054198F">
      <w:pPr>
        <w:spacing w:line="360" w:lineRule="auto"/>
        <w:rPr>
          <w:rFonts w:asciiTheme="minorHAnsi" w:hAnsiTheme="minorHAnsi"/>
        </w:rPr>
      </w:pPr>
    </w:p>
    <w:p w14:paraId="7E6E8922" w14:textId="77777777" w:rsidR="00E7364D" w:rsidRDefault="00E7364D" w:rsidP="0054198F">
      <w:pPr>
        <w:spacing w:line="360" w:lineRule="auto"/>
        <w:rPr>
          <w:rFonts w:asciiTheme="minorHAnsi" w:hAnsiTheme="minorHAnsi"/>
        </w:rPr>
      </w:pPr>
    </w:p>
    <w:p w14:paraId="62124359" w14:textId="521FD807" w:rsidR="002D1E17" w:rsidRDefault="002D1E17" w:rsidP="002D1E17">
      <w:pPr>
        <w:spacing w:line="360" w:lineRule="auto"/>
        <w:rPr>
          <w:b/>
          <w:sz w:val="36"/>
          <w:szCs w:val="36"/>
          <w:u w:val="single"/>
        </w:rPr>
      </w:pPr>
      <w:r>
        <w:rPr>
          <w:b/>
          <w:sz w:val="36"/>
          <w:szCs w:val="36"/>
          <w:u w:val="single"/>
        </w:rPr>
        <w:t xml:space="preserve">Pricing </w:t>
      </w:r>
      <w:r>
        <w:rPr>
          <w:b/>
          <w:sz w:val="36"/>
          <w:szCs w:val="36"/>
          <w:u w:val="single"/>
        </w:rPr>
        <w:t>:</w:t>
      </w:r>
    </w:p>
    <w:p w14:paraId="2AAF5791" w14:textId="2E07D1C6" w:rsidR="002D1E17" w:rsidRDefault="002D1E17" w:rsidP="002D1E17">
      <w:pPr>
        <w:spacing w:line="360" w:lineRule="auto"/>
        <w:rPr>
          <w:rFonts w:asciiTheme="minorHAnsi" w:hAnsiTheme="minorHAnsi"/>
          <w:sz w:val="28"/>
          <w:szCs w:val="28"/>
        </w:rPr>
      </w:pPr>
      <w:r>
        <w:rPr>
          <w:rFonts w:asciiTheme="minorHAnsi" w:hAnsiTheme="minorHAnsi"/>
          <w:sz w:val="28"/>
          <w:szCs w:val="28"/>
        </w:rPr>
        <w:tab/>
        <w:t xml:space="preserve">Les swaps et les </w:t>
      </w:r>
      <w:proofErr w:type="spellStart"/>
      <w:r>
        <w:rPr>
          <w:rFonts w:asciiTheme="minorHAnsi" w:hAnsiTheme="minorHAnsi"/>
          <w:sz w:val="28"/>
          <w:szCs w:val="28"/>
        </w:rPr>
        <w:t>forwards</w:t>
      </w:r>
      <w:proofErr w:type="spellEnd"/>
      <w:r>
        <w:rPr>
          <w:rFonts w:asciiTheme="minorHAnsi" w:hAnsiTheme="minorHAnsi"/>
          <w:sz w:val="28"/>
          <w:szCs w:val="28"/>
        </w:rPr>
        <w:t xml:space="preserve"> peuvent être trouvés dans les données exportées de Reuters </w:t>
      </w:r>
      <w:r w:rsidR="0047477E">
        <w:rPr>
          <w:rFonts w:asciiTheme="minorHAnsi" w:hAnsiTheme="minorHAnsi"/>
          <w:sz w:val="28"/>
          <w:szCs w:val="28"/>
        </w:rPr>
        <w:t xml:space="preserve">pour des dates précises (dates de valorisation des futures par exemple). Il suffit ensuite d’appliquer une interpolation (linéaire ou avec des </w:t>
      </w:r>
      <w:proofErr w:type="spellStart"/>
      <w:r w:rsidR="0047477E">
        <w:rPr>
          <w:rFonts w:asciiTheme="minorHAnsi" w:hAnsiTheme="minorHAnsi"/>
          <w:sz w:val="28"/>
          <w:szCs w:val="28"/>
        </w:rPr>
        <w:t>splines</w:t>
      </w:r>
      <w:proofErr w:type="spellEnd"/>
      <w:r w:rsidR="0047477E">
        <w:rPr>
          <w:rFonts w:asciiTheme="minorHAnsi" w:hAnsiTheme="minorHAnsi"/>
          <w:sz w:val="28"/>
          <w:szCs w:val="28"/>
        </w:rPr>
        <w:t xml:space="preserve"> selon la précision que l’on veut).</w:t>
      </w:r>
    </w:p>
    <w:p w14:paraId="3CEDD8E4" w14:textId="03405D22" w:rsidR="0047477E" w:rsidRDefault="0047477E" w:rsidP="002D1E17">
      <w:pPr>
        <w:spacing w:line="360" w:lineRule="auto"/>
        <w:rPr>
          <w:rFonts w:asciiTheme="minorHAnsi" w:hAnsiTheme="minorHAnsi"/>
          <w:sz w:val="28"/>
          <w:szCs w:val="28"/>
        </w:rPr>
      </w:pPr>
      <w:r>
        <w:rPr>
          <w:rFonts w:asciiTheme="minorHAnsi" w:hAnsiTheme="minorHAnsi"/>
          <w:sz w:val="28"/>
          <w:szCs w:val="28"/>
        </w:rPr>
        <w:tab/>
        <w:t xml:space="preserve">Il est, en revanche, plus compliqué de calculer le prix des options. Les surfaces de volatilités sont disponibles via Reuters associées aux prix de </w:t>
      </w:r>
      <w:proofErr w:type="spellStart"/>
      <w:r>
        <w:rPr>
          <w:rFonts w:asciiTheme="minorHAnsi" w:hAnsiTheme="minorHAnsi"/>
          <w:sz w:val="28"/>
          <w:szCs w:val="28"/>
        </w:rPr>
        <w:t>forwars</w:t>
      </w:r>
      <w:proofErr w:type="spellEnd"/>
      <w:r>
        <w:rPr>
          <w:rFonts w:asciiTheme="minorHAnsi" w:hAnsiTheme="minorHAnsi"/>
          <w:sz w:val="28"/>
          <w:szCs w:val="28"/>
        </w:rPr>
        <w:t xml:space="preserve"> que l’on peut calculer, elles permettent d’utiliser le modèle de Black pour avoir le prix de l’option.</w:t>
      </w:r>
    </w:p>
    <w:p w14:paraId="525FA781" w14:textId="3E5F598D" w:rsidR="007320DE" w:rsidRDefault="007320DE" w:rsidP="002D1E17">
      <w:pPr>
        <w:spacing w:line="360" w:lineRule="auto"/>
        <w:rPr>
          <w:rFonts w:asciiTheme="minorHAnsi" w:hAnsiTheme="minorHAnsi"/>
          <w:sz w:val="28"/>
          <w:szCs w:val="28"/>
        </w:rPr>
      </w:pPr>
      <w:r>
        <w:rPr>
          <w:b/>
          <w:sz w:val="36"/>
          <w:szCs w:val="36"/>
          <w:u w:val="single"/>
        </w:rPr>
        <w:t>Modèle de Black :</w:t>
      </w:r>
    </w:p>
    <w:p w14:paraId="7313B623" w14:textId="52396756" w:rsidR="007320DE" w:rsidRPr="007320DE" w:rsidRDefault="007320DE" w:rsidP="007320DE">
      <w:pPr>
        <w:widowControl w:val="0"/>
        <w:spacing w:before="0"/>
        <w:jc w:val="left"/>
        <w:rPr>
          <w:rFonts w:asciiTheme="minorHAnsi" w:hAnsiTheme="minorHAnsi"/>
          <w:sz w:val="28"/>
          <w:szCs w:val="28"/>
        </w:rPr>
      </w:pPr>
      <w:r w:rsidRPr="007320DE">
        <w:rPr>
          <w:rFonts w:asciiTheme="minorHAnsi" w:hAnsiTheme="minorHAnsi"/>
          <w:sz w:val="28"/>
          <w:szCs w:val="28"/>
        </w:rPr>
        <w:t xml:space="preserve"> </w:t>
      </w:r>
      <w:r>
        <w:rPr>
          <w:rFonts w:asciiTheme="minorHAnsi" w:hAnsiTheme="minorHAnsi"/>
          <w:sz w:val="28"/>
          <w:szCs w:val="28"/>
        </w:rPr>
        <w:t xml:space="preserve"> </w:t>
      </w:r>
      <w:r w:rsidRPr="007320DE">
        <w:rPr>
          <w:rFonts w:asciiTheme="minorHAnsi" w:hAnsiTheme="minorHAnsi"/>
          <w:sz w:val="28"/>
          <w:szCs w:val="28"/>
        </w:rPr>
        <w:t>L</w:t>
      </w:r>
      <w:r w:rsidRPr="007320DE">
        <w:rPr>
          <w:rFonts w:asciiTheme="minorHAnsi" w:hAnsiTheme="minorHAnsi"/>
          <w:sz w:val="28"/>
          <w:szCs w:val="28"/>
        </w:rPr>
        <w:t xml:space="preserve">a formule du modèle de black est similaire à celle de </w:t>
      </w:r>
      <w:hyperlink r:id="rId25" w:history="1">
        <w:r w:rsidRPr="007320DE">
          <w:rPr>
            <w:rFonts w:asciiTheme="minorHAnsi" w:hAnsiTheme="minorHAnsi"/>
            <w:sz w:val="28"/>
            <w:szCs w:val="28"/>
          </w:rPr>
          <w:t>Black-</w:t>
        </w:r>
        <w:proofErr w:type="spellStart"/>
        <w:r w:rsidRPr="007320DE">
          <w:rPr>
            <w:rFonts w:asciiTheme="minorHAnsi" w:hAnsiTheme="minorHAnsi"/>
            <w:sz w:val="28"/>
            <w:szCs w:val="28"/>
          </w:rPr>
          <w:t>Scholes</w:t>
        </w:r>
        <w:proofErr w:type="spellEnd"/>
      </w:hyperlink>
      <w:r w:rsidRPr="007320DE">
        <w:rPr>
          <w:rFonts w:asciiTheme="minorHAnsi" w:hAnsiTheme="minorHAnsi"/>
          <w:sz w:val="28"/>
          <w:szCs w:val="28"/>
        </w:rPr>
        <w:t xml:space="preserve"> pour évaluer le prix d'une </w:t>
      </w:r>
      <w:hyperlink r:id="rId26" w:history="1">
        <w:r w:rsidRPr="007320DE">
          <w:rPr>
            <w:rFonts w:asciiTheme="minorHAnsi" w:hAnsiTheme="minorHAnsi"/>
            <w:sz w:val="28"/>
            <w:szCs w:val="28"/>
          </w:rPr>
          <w:t>option</w:t>
        </w:r>
      </w:hyperlink>
      <w:r w:rsidRPr="007320DE">
        <w:rPr>
          <w:rFonts w:asciiTheme="minorHAnsi" w:hAnsiTheme="minorHAnsi"/>
          <w:sz w:val="28"/>
          <w:szCs w:val="28"/>
        </w:rPr>
        <w:t xml:space="preserve"> à l'exception du </w:t>
      </w:r>
      <w:hyperlink r:id="rId27" w:history="1">
        <w:r w:rsidRPr="007320DE">
          <w:rPr>
            <w:rFonts w:asciiTheme="minorHAnsi" w:hAnsiTheme="minorHAnsi"/>
            <w:sz w:val="28"/>
            <w:szCs w:val="28"/>
          </w:rPr>
          <w:t>prix spot</w:t>
        </w:r>
      </w:hyperlink>
      <w:r w:rsidRPr="007320DE">
        <w:rPr>
          <w:rFonts w:asciiTheme="minorHAnsi" w:hAnsiTheme="minorHAnsi"/>
          <w:sz w:val="28"/>
          <w:szCs w:val="28"/>
        </w:rPr>
        <w:t xml:space="preserve"> qui est remplacé par le prix du </w:t>
      </w:r>
      <w:hyperlink r:id="rId28" w:history="1">
        <w:r w:rsidRPr="007320DE">
          <w:rPr>
            <w:rFonts w:asciiTheme="minorHAnsi" w:hAnsiTheme="minorHAnsi"/>
            <w:sz w:val="28"/>
            <w:szCs w:val="28"/>
          </w:rPr>
          <w:t>contrat à terme</w:t>
        </w:r>
      </w:hyperlink>
      <w:r w:rsidRPr="007320DE">
        <w:rPr>
          <w:rFonts w:asciiTheme="minorHAnsi" w:hAnsiTheme="minorHAnsi"/>
          <w:sz w:val="28"/>
          <w:szCs w:val="28"/>
        </w:rPr>
        <w:t xml:space="preserve"> dénommé F.</w:t>
      </w:r>
    </w:p>
    <w:p w14:paraId="78D0E4E7" w14:textId="788B4A84" w:rsidR="007320DE" w:rsidRPr="002D1E17" w:rsidRDefault="007320DE" w:rsidP="007320DE">
      <w:pPr>
        <w:spacing w:line="360" w:lineRule="auto"/>
        <w:rPr>
          <w:rFonts w:asciiTheme="minorHAnsi" w:hAnsiTheme="minorHAnsi"/>
          <w:sz w:val="28"/>
          <w:szCs w:val="28"/>
        </w:rPr>
      </w:pPr>
      <w:r w:rsidRPr="007320DE">
        <w:rPr>
          <w:rFonts w:asciiTheme="minorHAnsi" w:hAnsiTheme="minorHAnsi"/>
          <w:sz w:val="28"/>
          <w:szCs w:val="28"/>
        </w:rPr>
        <w:t xml:space="preserve">Supposons qu'il y ait constamment un </w:t>
      </w:r>
      <w:hyperlink r:id="rId29" w:history="1">
        <w:r w:rsidRPr="007320DE">
          <w:rPr>
            <w:rFonts w:asciiTheme="minorHAnsi" w:hAnsiTheme="minorHAnsi"/>
            <w:sz w:val="28"/>
            <w:szCs w:val="28"/>
          </w:rPr>
          <w:t>taux sans risque</w:t>
        </w:r>
      </w:hyperlink>
      <w:r w:rsidRPr="007320DE">
        <w:rPr>
          <w:rFonts w:asciiTheme="minorHAnsi" w:hAnsiTheme="minorHAnsi"/>
          <w:sz w:val="28"/>
          <w:szCs w:val="28"/>
        </w:rPr>
        <w:t xml:space="preserve"> dénommé r et que le prix du contrat à terme dénommé F(t) possède une volatilité constante σ alors, la formule de Black pour déterminer le prix d'une option call européenne avec une maturité T sur des contrats futurs avec un prix exercice K </w:t>
      </w:r>
      <w:r>
        <w:rPr>
          <w:rFonts w:asciiTheme="minorHAnsi" w:hAnsiTheme="minorHAnsi"/>
          <w:sz w:val="28"/>
          <w:szCs w:val="28"/>
        </w:rPr>
        <w:t xml:space="preserve">et avec </w:t>
      </w:r>
      <w:r w:rsidRPr="007320DE">
        <w:rPr>
          <w:rFonts w:asciiTheme="minorHAnsi" w:hAnsiTheme="minorHAnsi"/>
          <w:sz w:val="28"/>
          <w:szCs w:val="28"/>
        </w:rPr>
        <w:t xml:space="preserve">N(.) est une </w:t>
      </w:r>
      <w:hyperlink r:id="rId30" w:history="1">
        <w:r w:rsidRPr="007320DE">
          <w:rPr>
            <w:rFonts w:asciiTheme="minorHAnsi" w:hAnsiTheme="minorHAnsi"/>
            <w:sz w:val="28"/>
            <w:szCs w:val="28"/>
          </w:rPr>
          <w:t>loi normale centrée réduite</w:t>
        </w:r>
      </w:hyperlink>
      <w:r w:rsidR="00210471">
        <w:rPr>
          <w:rFonts w:asciiTheme="minorHAnsi" w:hAnsiTheme="minorHAnsi"/>
          <w:sz w:val="28"/>
          <w:szCs w:val="28"/>
        </w:rPr>
        <w:t>. Le prix d’une option call « c » :</w:t>
      </w:r>
    </w:p>
    <w:p w14:paraId="544D3E30" w14:textId="4C72F985" w:rsidR="007320DE" w:rsidRPr="007320DE" w:rsidRDefault="00210471" w:rsidP="007320DE">
      <w:pPr>
        <w:widowControl w:val="0"/>
        <w:spacing w:before="0"/>
        <w:jc w:val="left"/>
        <w:rPr>
          <w:rFonts w:asciiTheme="minorHAnsi" w:hAnsiTheme="minorHAnsi"/>
          <w:sz w:val="28"/>
          <w:szCs w:val="28"/>
        </w:rPr>
      </w:pPr>
      <w:r>
        <w:rPr>
          <w:rFonts w:asciiTheme="minorHAnsi" w:hAnsiTheme="minorHAnsi"/>
          <w:noProof/>
          <w:lang w:eastAsia="fr-FR"/>
        </w:rPr>
        <w:drawing>
          <wp:inline distT="0" distB="0" distL="0" distR="0" wp14:anchorId="71DB4BD7" wp14:editId="04F95FDC">
            <wp:extent cx="2895600" cy="419100"/>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Capture d’écran 2016-09-15 à 19.59.27.png"/>
                    <pic:cNvPicPr/>
                  </pic:nvPicPr>
                  <pic:blipFill>
                    <a:blip r:embed="rId31">
                      <a:extLst>
                        <a:ext uri="{28A0092B-C50C-407E-A947-70E740481C1C}">
                          <a14:useLocalDpi xmlns:a14="http://schemas.microsoft.com/office/drawing/2010/main" val="0"/>
                        </a:ext>
                      </a:extLst>
                    </a:blip>
                    <a:stretch>
                      <a:fillRect/>
                    </a:stretch>
                  </pic:blipFill>
                  <pic:spPr>
                    <a:xfrm>
                      <a:off x="0" y="0"/>
                      <a:ext cx="2895600" cy="419100"/>
                    </a:xfrm>
                    <a:prstGeom prst="rect">
                      <a:avLst/>
                    </a:prstGeom>
                  </pic:spPr>
                </pic:pic>
              </a:graphicData>
            </a:graphic>
          </wp:inline>
        </w:drawing>
      </w:r>
    </w:p>
    <w:p w14:paraId="718FE738" w14:textId="5DEDCEC1" w:rsidR="00E7364D" w:rsidRDefault="00210471" w:rsidP="0054198F">
      <w:pPr>
        <w:spacing w:line="360" w:lineRule="auto"/>
        <w:rPr>
          <w:rFonts w:asciiTheme="minorHAnsi" w:hAnsiTheme="minorHAnsi"/>
        </w:rPr>
      </w:pPr>
      <w:r>
        <w:rPr>
          <w:rFonts w:asciiTheme="minorHAnsi" w:hAnsiTheme="minorHAnsi"/>
          <w:noProof/>
          <w:lang w:eastAsia="fr-FR"/>
        </w:rPr>
        <w:drawing>
          <wp:inline distT="0" distB="0" distL="0" distR="0" wp14:anchorId="38129463" wp14:editId="395C3F87">
            <wp:extent cx="38100" cy="12700"/>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pture d’écran 2016-09-15 à 06.34.05.png"/>
                    <pic:cNvPicPr/>
                  </pic:nvPicPr>
                  <pic:blipFill>
                    <a:blip r:embed="rId32">
                      <a:extLst>
                        <a:ext uri="{28A0092B-C50C-407E-A947-70E740481C1C}">
                          <a14:useLocalDpi xmlns:a14="http://schemas.microsoft.com/office/drawing/2010/main" val="0"/>
                        </a:ext>
                      </a:extLst>
                    </a:blip>
                    <a:stretch>
                      <a:fillRect/>
                    </a:stretch>
                  </pic:blipFill>
                  <pic:spPr>
                    <a:xfrm>
                      <a:off x="0" y="0"/>
                      <a:ext cx="38100" cy="12700"/>
                    </a:xfrm>
                    <a:prstGeom prst="rect">
                      <a:avLst/>
                    </a:prstGeom>
                  </pic:spPr>
                </pic:pic>
              </a:graphicData>
            </a:graphic>
          </wp:inline>
        </w:drawing>
      </w:r>
    </w:p>
    <w:p w14:paraId="38A63193" w14:textId="51619C04" w:rsidR="00E7364D" w:rsidRDefault="00210471" w:rsidP="0054198F">
      <w:pPr>
        <w:spacing w:line="360" w:lineRule="auto"/>
        <w:rPr>
          <w:rFonts w:asciiTheme="minorHAnsi" w:hAnsiTheme="minorHAnsi"/>
          <w:sz w:val="28"/>
          <w:szCs w:val="28"/>
        </w:rPr>
      </w:pPr>
      <w:r w:rsidRPr="00210471">
        <w:rPr>
          <w:rFonts w:asciiTheme="minorHAnsi" w:hAnsiTheme="minorHAnsi"/>
          <w:sz w:val="28"/>
          <w:szCs w:val="28"/>
        </w:rPr>
        <w:t>Au final</w:t>
      </w:r>
      <w:r>
        <w:rPr>
          <w:rFonts w:asciiTheme="minorHAnsi" w:hAnsiTheme="minorHAnsi"/>
          <w:sz w:val="28"/>
          <w:szCs w:val="28"/>
        </w:rPr>
        <w:t>, pour chaque stratégie, l’utilisateur aura accès à formulaire comme suit</w:t>
      </w:r>
      <w:r w:rsidR="00AD72C3">
        <w:rPr>
          <w:rFonts w:asciiTheme="minorHAnsi" w:hAnsiTheme="minorHAnsi"/>
          <w:sz w:val="28"/>
          <w:szCs w:val="28"/>
        </w:rPr>
        <w:t xml:space="preserve"> </w:t>
      </w:r>
      <w:proofErr w:type="gramStart"/>
      <w:r w:rsidR="00AD72C3">
        <w:rPr>
          <w:rFonts w:asciiTheme="minorHAnsi" w:hAnsiTheme="minorHAnsi"/>
          <w:sz w:val="28"/>
          <w:szCs w:val="28"/>
        </w:rPr>
        <w:t>( exemple</w:t>
      </w:r>
      <w:proofErr w:type="gramEnd"/>
      <w:r w:rsidR="00AD72C3">
        <w:rPr>
          <w:rFonts w:asciiTheme="minorHAnsi" w:hAnsiTheme="minorHAnsi"/>
          <w:sz w:val="28"/>
          <w:szCs w:val="28"/>
        </w:rPr>
        <w:t xml:space="preserve"> d’un swap asiatique sur de l’ICE Brent)</w:t>
      </w:r>
      <w:r>
        <w:rPr>
          <w:rFonts w:asciiTheme="minorHAnsi" w:hAnsiTheme="minorHAnsi"/>
          <w:sz w:val="28"/>
          <w:szCs w:val="28"/>
        </w:rPr>
        <w:t xml:space="preserve"> et le résultat ( mail et </w:t>
      </w:r>
      <w:proofErr w:type="spellStart"/>
      <w:r>
        <w:rPr>
          <w:rFonts w:asciiTheme="minorHAnsi" w:hAnsiTheme="minorHAnsi"/>
          <w:sz w:val="28"/>
          <w:szCs w:val="28"/>
        </w:rPr>
        <w:t>powerpoint</w:t>
      </w:r>
      <w:proofErr w:type="spellEnd"/>
      <w:r>
        <w:rPr>
          <w:rFonts w:asciiTheme="minorHAnsi" w:hAnsiTheme="minorHAnsi"/>
          <w:sz w:val="28"/>
          <w:szCs w:val="28"/>
        </w:rPr>
        <w:t xml:space="preserve">) semblable à ceux obtenus avec Auto Fx et Auto </w:t>
      </w:r>
      <w:proofErr w:type="spellStart"/>
      <w:r>
        <w:rPr>
          <w:rFonts w:asciiTheme="minorHAnsi" w:hAnsiTheme="minorHAnsi"/>
          <w:sz w:val="28"/>
          <w:szCs w:val="28"/>
        </w:rPr>
        <w:t>Commo</w:t>
      </w:r>
      <w:proofErr w:type="spellEnd"/>
      <w:r>
        <w:rPr>
          <w:rFonts w:asciiTheme="minorHAnsi" w:hAnsiTheme="minorHAnsi"/>
          <w:sz w:val="28"/>
          <w:szCs w:val="28"/>
        </w:rPr>
        <w:t>.</w:t>
      </w:r>
    </w:p>
    <w:p w14:paraId="03A51F7F" w14:textId="132EC51B" w:rsidR="00AD72C3" w:rsidRPr="00210471" w:rsidRDefault="00AD72C3" w:rsidP="0054198F">
      <w:pPr>
        <w:spacing w:line="360" w:lineRule="auto"/>
        <w:rPr>
          <w:rFonts w:asciiTheme="minorHAnsi" w:hAnsiTheme="minorHAnsi"/>
          <w:sz w:val="28"/>
          <w:szCs w:val="28"/>
        </w:rPr>
      </w:pPr>
      <w:r>
        <w:rPr>
          <w:rFonts w:asciiTheme="minorHAnsi" w:hAnsiTheme="minorHAnsi"/>
          <w:noProof/>
          <w:sz w:val="28"/>
          <w:szCs w:val="28"/>
          <w:lang w:eastAsia="fr-FR"/>
        </w:rPr>
        <w:lastRenderedPageBreak/>
        <w:drawing>
          <wp:inline distT="0" distB="0" distL="0" distR="0" wp14:anchorId="044C4580" wp14:editId="58E0EAEF">
            <wp:extent cx="5676900" cy="8620125"/>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CommoSwap.PNG"/>
                    <pic:cNvPicPr/>
                  </pic:nvPicPr>
                  <pic:blipFill>
                    <a:blip r:embed="rId33">
                      <a:extLst>
                        <a:ext uri="{28A0092B-C50C-407E-A947-70E740481C1C}">
                          <a14:useLocalDpi xmlns:a14="http://schemas.microsoft.com/office/drawing/2010/main" val="0"/>
                        </a:ext>
                      </a:extLst>
                    </a:blip>
                    <a:stretch>
                      <a:fillRect/>
                    </a:stretch>
                  </pic:blipFill>
                  <pic:spPr>
                    <a:xfrm>
                      <a:off x="0" y="0"/>
                      <a:ext cx="5676900" cy="8620125"/>
                    </a:xfrm>
                    <a:prstGeom prst="rect">
                      <a:avLst/>
                    </a:prstGeom>
                  </pic:spPr>
                </pic:pic>
              </a:graphicData>
            </a:graphic>
          </wp:inline>
        </w:drawing>
      </w:r>
    </w:p>
    <w:bookmarkEnd w:id="0"/>
    <w:p w14:paraId="0BBFA4BF" w14:textId="77777777" w:rsidR="002D1E17" w:rsidRDefault="002D1E17" w:rsidP="00AD72C3">
      <w:pPr>
        <w:pStyle w:val="TitresOFI"/>
      </w:pPr>
    </w:p>
    <w:p w14:paraId="2FCEBA14" w14:textId="45C08502" w:rsidR="000C2141" w:rsidRPr="00AD72C3" w:rsidRDefault="00614083" w:rsidP="002D1E17">
      <w:pPr>
        <w:pStyle w:val="TitresOFI"/>
        <w:jc w:val="center"/>
        <w:rPr>
          <w:sz w:val="40"/>
          <w:szCs w:val="40"/>
        </w:rPr>
      </w:pPr>
      <w:bookmarkStart w:id="26" w:name="_Toc461735181"/>
      <w:r w:rsidRPr="00AD72C3">
        <w:rPr>
          <w:sz w:val="40"/>
          <w:szCs w:val="40"/>
        </w:rPr>
        <w:lastRenderedPageBreak/>
        <w:t>CONCLUSION</w:t>
      </w:r>
      <w:bookmarkEnd w:id="26"/>
    </w:p>
    <w:p w14:paraId="28C55035" w14:textId="77777777" w:rsidR="00F92C62" w:rsidRDefault="00633CAD" w:rsidP="00633CAD">
      <w:pPr>
        <w:spacing w:line="360" w:lineRule="auto"/>
        <w:rPr>
          <w:rFonts w:asciiTheme="minorHAnsi" w:hAnsiTheme="minorHAnsi"/>
        </w:rPr>
      </w:pPr>
      <w:r>
        <w:tab/>
      </w:r>
    </w:p>
    <w:p w14:paraId="34A2CAE9" w14:textId="69FF14D3" w:rsidR="00633CAD" w:rsidRPr="00AD72C3" w:rsidRDefault="00633CAD" w:rsidP="00633CAD">
      <w:pPr>
        <w:spacing w:line="360" w:lineRule="auto"/>
        <w:rPr>
          <w:rFonts w:asciiTheme="minorHAnsi" w:hAnsiTheme="minorHAnsi"/>
          <w:sz w:val="28"/>
          <w:szCs w:val="28"/>
        </w:rPr>
      </w:pPr>
      <w:r w:rsidRPr="00AD72C3">
        <w:rPr>
          <w:rFonts w:asciiTheme="minorHAnsi" w:hAnsiTheme="minorHAnsi"/>
          <w:sz w:val="28"/>
          <w:szCs w:val="28"/>
        </w:rPr>
        <w:tab/>
        <w:t xml:space="preserve">Ce stage de </w:t>
      </w:r>
      <w:r w:rsidR="00AD72C3" w:rsidRPr="00AD72C3">
        <w:rPr>
          <w:rFonts w:asciiTheme="minorHAnsi" w:hAnsiTheme="minorHAnsi"/>
          <w:sz w:val="28"/>
          <w:szCs w:val="28"/>
        </w:rPr>
        <w:t xml:space="preserve">six </w:t>
      </w:r>
      <w:r w:rsidRPr="00AD72C3">
        <w:rPr>
          <w:rFonts w:asciiTheme="minorHAnsi" w:hAnsiTheme="minorHAnsi"/>
          <w:sz w:val="28"/>
          <w:szCs w:val="28"/>
        </w:rPr>
        <w:t xml:space="preserve">mois effectué </w:t>
      </w:r>
      <w:r w:rsidR="00AD72C3" w:rsidRPr="00AD72C3">
        <w:rPr>
          <w:rFonts w:asciiTheme="minorHAnsi" w:hAnsiTheme="minorHAnsi"/>
          <w:sz w:val="28"/>
          <w:szCs w:val="28"/>
        </w:rPr>
        <w:t>dans la salle des marchés du CIC</w:t>
      </w:r>
      <w:r w:rsidRPr="00AD72C3">
        <w:rPr>
          <w:rFonts w:asciiTheme="minorHAnsi" w:hAnsiTheme="minorHAnsi"/>
          <w:sz w:val="28"/>
          <w:szCs w:val="28"/>
        </w:rPr>
        <w:t xml:space="preserve"> s’est avéré être, à titre personnel, très enrichissant. Il m’a permis, au fil des tâches que j’ai eu à effectuer, de développer mes connaissances théoriques dans le vaste dom</w:t>
      </w:r>
      <w:r w:rsidR="00AD72C3" w:rsidRPr="00AD72C3">
        <w:rPr>
          <w:rFonts w:asciiTheme="minorHAnsi" w:hAnsiTheme="minorHAnsi"/>
          <w:sz w:val="28"/>
          <w:szCs w:val="28"/>
        </w:rPr>
        <w:t>aine que représente la finance mais aussi de découvrir l’atmosphère d’une salle des marchés et au sein d’une équipe de traders</w:t>
      </w:r>
    </w:p>
    <w:p w14:paraId="04EA9746" w14:textId="1F30DA8F" w:rsidR="005F7A07" w:rsidRDefault="005F7A07" w:rsidP="00633CAD">
      <w:pPr>
        <w:spacing w:line="360" w:lineRule="auto"/>
        <w:rPr>
          <w:rFonts w:asciiTheme="minorHAnsi" w:hAnsiTheme="minorHAnsi"/>
          <w:sz w:val="28"/>
          <w:szCs w:val="28"/>
        </w:rPr>
      </w:pPr>
      <w:r w:rsidRPr="00AD72C3">
        <w:rPr>
          <w:rFonts w:asciiTheme="minorHAnsi" w:hAnsiTheme="minorHAnsi"/>
          <w:sz w:val="28"/>
          <w:szCs w:val="28"/>
        </w:rPr>
        <w:tab/>
      </w:r>
      <w:r w:rsidR="00AD72C3" w:rsidRPr="00AD72C3">
        <w:rPr>
          <w:rFonts w:asciiTheme="minorHAnsi" w:hAnsiTheme="minorHAnsi"/>
          <w:sz w:val="28"/>
          <w:szCs w:val="28"/>
        </w:rPr>
        <w:t>J’ai pu</w:t>
      </w:r>
      <w:r w:rsidR="00AD72C3">
        <w:rPr>
          <w:rFonts w:asciiTheme="minorHAnsi" w:hAnsiTheme="minorHAnsi"/>
          <w:sz w:val="28"/>
          <w:szCs w:val="28"/>
        </w:rPr>
        <w:t xml:space="preserve"> mettre en application les cours théoriques suivis pendant mon cursus en MACS. Même si elles n’étaient pas nécessaires dans l’application de mes projets durant mon stage, elles m’ont permis, en cas de difficulté d’avoir une vue plus globale sur certains modèles et de pouvoir trouver des solutions plus rapidement.</w:t>
      </w:r>
    </w:p>
    <w:p w14:paraId="18520FB2" w14:textId="039F2706" w:rsidR="00AD72C3" w:rsidRPr="00AD72C3" w:rsidRDefault="00AD72C3" w:rsidP="00633CAD">
      <w:pPr>
        <w:spacing w:line="360" w:lineRule="auto"/>
        <w:rPr>
          <w:rFonts w:asciiTheme="minorHAnsi" w:hAnsiTheme="minorHAnsi"/>
          <w:sz w:val="28"/>
          <w:szCs w:val="28"/>
        </w:rPr>
      </w:pPr>
      <w:r>
        <w:rPr>
          <w:rFonts w:asciiTheme="minorHAnsi" w:hAnsiTheme="minorHAnsi"/>
          <w:sz w:val="28"/>
          <w:szCs w:val="28"/>
        </w:rPr>
        <w:tab/>
        <w:t xml:space="preserve">Enfin, je veux remercier Nicolas Mercier, Frédéric </w:t>
      </w:r>
      <w:proofErr w:type="spellStart"/>
      <w:r>
        <w:rPr>
          <w:rFonts w:asciiTheme="minorHAnsi" w:hAnsiTheme="minorHAnsi"/>
          <w:sz w:val="28"/>
          <w:szCs w:val="28"/>
        </w:rPr>
        <w:t>Bringoud</w:t>
      </w:r>
      <w:proofErr w:type="spellEnd"/>
      <w:r>
        <w:rPr>
          <w:rFonts w:asciiTheme="minorHAnsi" w:hAnsiTheme="minorHAnsi"/>
          <w:sz w:val="28"/>
          <w:szCs w:val="28"/>
        </w:rPr>
        <w:t xml:space="preserve"> et les autres membres</w:t>
      </w:r>
      <w:r w:rsidR="00B32E82">
        <w:rPr>
          <w:rFonts w:asciiTheme="minorHAnsi" w:hAnsiTheme="minorHAnsi"/>
          <w:sz w:val="28"/>
          <w:szCs w:val="28"/>
        </w:rPr>
        <w:t xml:space="preserve"> de l’équipe de m’avoir si bien accueilli et, notamment, de m’avoir guidé dans ma future carrière professionnelle.</w:t>
      </w:r>
    </w:p>
    <w:p w14:paraId="36BA1D97" w14:textId="77777777" w:rsidR="00633CAD" w:rsidRPr="00633CAD" w:rsidRDefault="00633CAD" w:rsidP="00633CAD">
      <w:pPr>
        <w:spacing w:line="360" w:lineRule="auto"/>
        <w:rPr>
          <w:rFonts w:asciiTheme="minorHAnsi" w:hAnsiTheme="minorHAnsi"/>
        </w:rPr>
      </w:pPr>
      <w:r>
        <w:rPr>
          <w:rFonts w:asciiTheme="minorHAnsi" w:hAnsiTheme="minorHAnsi"/>
        </w:rPr>
        <w:tab/>
        <w:t xml:space="preserve"> </w:t>
      </w:r>
    </w:p>
    <w:p w14:paraId="1D0DF66F" w14:textId="77777777" w:rsidR="00F92C62" w:rsidRDefault="00F92C62" w:rsidP="00614083">
      <w:pPr>
        <w:pStyle w:val="TitresOFI"/>
      </w:pPr>
    </w:p>
    <w:p w14:paraId="3BB3CC3A" w14:textId="77777777" w:rsidR="00F92C62" w:rsidRDefault="00F92C62" w:rsidP="00614083">
      <w:pPr>
        <w:pStyle w:val="TitresOFI"/>
      </w:pPr>
    </w:p>
    <w:p w14:paraId="7BAEA6FB" w14:textId="77777777" w:rsidR="00F92C62" w:rsidRDefault="00F92C62" w:rsidP="00614083">
      <w:pPr>
        <w:pStyle w:val="TitresOFI"/>
      </w:pPr>
    </w:p>
    <w:p w14:paraId="7648EA2F" w14:textId="77777777" w:rsidR="00F92C62" w:rsidRDefault="00F92C62" w:rsidP="00614083">
      <w:pPr>
        <w:pStyle w:val="TitresOFI"/>
      </w:pPr>
    </w:p>
    <w:p w14:paraId="664D08C7" w14:textId="77777777" w:rsidR="00F92C62" w:rsidRDefault="00F92C62" w:rsidP="00614083">
      <w:pPr>
        <w:pStyle w:val="TitresOFI"/>
      </w:pPr>
    </w:p>
    <w:p w14:paraId="3456B64D" w14:textId="77777777" w:rsidR="00F92C62" w:rsidRDefault="00F92C62" w:rsidP="00614083">
      <w:pPr>
        <w:pStyle w:val="TitresOFI"/>
      </w:pPr>
    </w:p>
    <w:p w14:paraId="7D9C730C" w14:textId="77777777" w:rsidR="00F92C62" w:rsidRDefault="00F92C62" w:rsidP="00614083">
      <w:pPr>
        <w:pStyle w:val="TitresOFI"/>
      </w:pPr>
    </w:p>
    <w:p w14:paraId="75F693B5" w14:textId="77777777" w:rsidR="00F92C62" w:rsidRDefault="00F92C62" w:rsidP="00614083">
      <w:pPr>
        <w:pStyle w:val="TitresOFI"/>
      </w:pPr>
    </w:p>
    <w:p w14:paraId="0F8D8CCE" w14:textId="77777777" w:rsidR="00F92C62" w:rsidRDefault="00F92C62" w:rsidP="00614083">
      <w:pPr>
        <w:pStyle w:val="TitresOFI"/>
      </w:pPr>
    </w:p>
    <w:p w14:paraId="52CE94A8" w14:textId="77777777" w:rsidR="004C2623" w:rsidRPr="00B32E82" w:rsidRDefault="004C2623" w:rsidP="00B32E82">
      <w:pPr>
        <w:spacing w:line="360" w:lineRule="auto"/>
        <w:rPr>
          <w:rFonts w:asciiTheme="minorHAnsi" w:hAnsiTheme="minorHAnsi"/>
        </w:rPr>
      </w:pPr>
    </w:p>
    <w:p w14:paraId="5A29CDA4" w14:textId="77777777" w:rsidR="009D4469" w:rsidRPr="00054230" w:rsidRDefault="009D4469" w:rsidP="00812FAF">
      <w:pPr>
        <w:pStyle w:val="TITRE"/>
      </w:pPr>
    </w:p>
    <w:p w14:paraId="10C2F9E7" w14:textId="77777777" w:rsidR="00AD1947" w:rsidRPr="00054230" w:rsidRDefault="00AD1947" w:rsidP="00812FAF">
      <w:pPr>
        <w:pStyle w:val="TITRE"/>
      </w:pPr>
    </w:p>
    <w:p w14:paraId="22F9C6EC" w14:textId="77777777" w:rsidR="009B5DF8" w:rsidRPr="00054230" w:rsidRDefault="009B5DF8" w:rsidP="00812FAF">
      <w:pPr>
        <w:pStyle w:val="TITRE"/>
      </w:pPr>
    </w:p>
    <w:p w14:paraId="63510175" w14:textId="77777777" w:rsidR="009B5DF8" w:rsidRPr="00054230" w:rsidRDefault="009B5DF8" w:rsidP="00812FAF">
      <w:pPr>
        <w:pStyle w:val="TITRE"/>
      </w:pPr>
    </w:p>
    <w:p w14:paraId="35B1C869" w14:textId="392E1A8B" w:rsidR="009B5DF8" w:rsidRDefault="00AD1947" w:rsidP="00AD1947">
      <w:pPr>
        <w:pStyle w:val="TitresOFI"/>
      </w:pPr>
      <w:bookmarkStart w:id="27" w:name="_Toc461735182"/>
      <w:r>
        <w:t>ANNEXES</w:t>
      </w:r>
      <w:bookmarkEnd w:id="27"/>
      <w:r>
        <w:t> </w:t>
      </w:r>
    </w:p>
    <w:p w14:paraId="006234FF" w14:textId="77777777" w:rsidR="00AD1947" w:rsidRDefault="00AD1947" w:rsidP="00AD1947"/>
    <w:p w14:paraId="7373C793" w14:textId="07183060" w:rsidR="00E651DD" w:rsidRDefault="00AD1947" w:rsidP="00264D01">
      <w:pPr>
        <w:rPr>
          <w:rFonts w:asciiTheme="minorHAnsi" w:hAnsiTheme="minorHAnsi"/>
          <w:sz w:val="28"/>
          <w:szCs w:val="28"/>
        </w:rPr>
      </w:pPr>
      <w:r w:rsidRPr="00264D01">
        <w:rPr>
          <w:rFonts w:asciiTheme="minorHAnsi" w:hAnsiTheme="minorHAnsi"/>
          <w:sz w:val="28"/>
          <w:szCs w:val="28"/>
        </w:rPr>
        <w:t>Anne</w:t>
      </w:r>
      <w:r w:rsidR="00264D01" w:rsidRPr="00264D01">
        <w:rPr>
          <w:rFonts w:asciiTheme="minorHAnsi" w:hAnsiTheme="minorHAnsi"/>
          <w:sz w:val="28"/>
          <w:szCs w:val="28"/>
        </w:rPr>
        <w:t xml:space="preserve">xe 1 : exemple de mail et </w:t>
      </w:r>
      <w:proofErr w:type="spellStart"/>
      <w:r w:rsidR="00264D01" w:rsidRPr="00264D01">
        <w:rPr>
          <w:rFonts w:asciiTheme="minorHAnsi" w:hAnsiTheme="minorHAnsi"/>
          <w:sz w:val="28"/>
          <w:szCs w:val="28"/>
        </w:rPr>
        <w:t>powerpoint</w:t>
      </w:r>
      <w:proofErr w:type="spellEnd"/>
      <w:r w:rsidR="00264D01" w:rsidRPr="00264D01">
        <w:rPr>
          <w:rFonts w:asciiTheme="minorHAnsi" w:hAnsiTheme="minorHAnsi"/>
          <w:sz w:val="28"/>
          <w:szCs w:val="28"/>
        </w:rPr>
        <w:t xml:space="preserve"> créés par Auto </w:t>
      </w:r>
      <w:proofErr w:type="spellStart"/>
      <w:r w:rsidR="00264D01" w:rsidRPr="00264D01">
        <w:rPr>
          <w:rFonts w:asciiTheme="minorHAnsi" w:hAnsiTheme="minorHAnsi"/>
          <w:sz w:val="28"/>
          <w:szCs w:val="28"/>
        </w:rPr>
        <w:t>Commo</w:t>
      </w:r>
      <w:proofErr w:type="spellEnd"/>
      <w:r w:rsidR="00264D01">
        <w:rPr>
          <w:rFonts w:asciiTheme="minorHAnsi" w:hAnsiTheme="minorHAnsi"/>
          <w:sz w:val="28"/>
          <w:szCs w:val="28"/>
        </w:rPr>
        <w:t>.</w:t>
      </w:r>
    </w:p>
    <w:p w14:paraId="68119F46" w14:textId="77777777" w:rsidR="00264D01" w:rsidRDefault="00264D01" w:rsidP="00264D01">
      <w:pPr>
        <w:rPr>
          <w:rFonts w:asciiTheme="minorHAnsi" w:hAnsiTheme="minorHAnsi"/>
          <w:sz w:val="28"/>
          <w:szCs w:val="28"/>
        </w:rPr>
      </w:pPr>
    </w:p>
    <w:p w14:paraId="46049496" w14:textId="7DFB12C3" w:rsidR="00264D01" w:rsidRDefault="00264D01" w:rsidP="00264D01">
      <w:pPr>
        <w:rPr>
          <w:rFonts w:asciiTheme="minorHAnsi" w:hAnsiTheme="minorHAnsi"/>
          <w:sz w:val="28"/>
          <w:szCs w:val="28"/>
        </w:rPr>
      </w:pPr>
      <w:r>
        <w:rPr>
          <w:rFonts w:asciiTheme="minorHAnsi" w:hAnsiTheme="minorHAnsi"/>
          <w:noProof/>
          <w:sz w:val="28"/>
          <w:szCs w:val="28"/>
          <w:lang w:eastAsia="fr-FR"/>
        </w:rPr>
        <w:drawing>
          <wp:inline distT="0" distB="0" distL="0" distR="0" wp14:anchorId="240BB1E3" wp14:editId="6A22B84F">
            <wp:extent cx="6120130" cy="3583305"/>
            <wp:effectExtent l="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Capture d’écran 2016-09-15 à 20.20.51.png"/>
                    <pic:cNvPicPr/>
                  </pic:nvPicPr>
                  <pic:blipFill>
                    <a:blip r:embed="rId34">
                      <a:extLst>
                        <a:ext uri="{28A0092B-C50C-407E-A947-70E740481C1C}">
                          <a14:useLocalDpi xmlns:a14="http://schemas.microsoft.com/office/drawing/2010/main" val="0"/>
                        </a:ext>
                      </a:extLst>
                    </a:blip>
                    <a:stretch>
                      <a:fillRect/>
                    </a:stretch>
                  </pic:blipFill>
                  <pic:spPr>
                    <a:xfrm>
                      <a:off x="0" y="0"/>
                      <a:ext cx="6120130" cy="3583305"/>
                    </a:xfrm>
                    <a:prstGeom prst="rect">
                      <a:avLst/>
                    </a:prstGeom>
                  </pic:spPr>
                </pic:pic>
              </a:graphicData>
            </a:graphic>
          </wp:inline>
        </w:drawing>
      </w:r>
    </w:p>
    <w:p w14:paraId="5105B053" w14:textId="77777777" w:rsidR="00264D01" w:rsidRDefault="00264D01" w:rsidP="00264D01">
      <w:pPr>
        <w:rPr>
          <w:rFonts w:asciiTheme="minorHAnsi" w:hAnsiTheme="minorHAnsi"/>
          <w:sz w:val="28"/>
          <w:szCs w:val="28"/>
        </w:rPr>
      </w:pPr>
    </w:p>
    <w:p w14:paraId="73A97C14" w14:textId="77777777" w:rsidR="00264D01" w:rsidRPr="00264D01" w:rsidRDefault="00264D01" w:rsidP="00264D01">
      <w:pPr>
        <w:rPr>
          <w:rFonts w:asciiTheme="minorHAnsi" w:hAnsiTheme="minorHAnsi"/>
          <w:sz w:val="28"/>
          <w:szCs w:val="28"/>
        </w:rPr>
        <w:sectPr w:rsidR="00264D01" w:rsidRPr="00264D01" w:rsidSect="00F37F53">
          <w:headerReference w:type="default" r:id="rId35"/>
          <w:footerReference w:type="default" r:id="rId36"/>
          <w:footnotePr>
            <w:numRestart w:val="eachPage"/>
          </w:footnotePr>
          <w:pgSz w:w="11906" w:h="16838" w:code="9"/>
          <w:pgMar w:top="1531" w:right="1134" w:bottom="851" w:left="1134" w:header="454" w:footer="397" w:gutter="0"/>
          <w:cols w:space="708"/>
          <w:titlePg/>
          <w:docGrid w:linePitch="360"/>
        </w:sectPr>
      </w:pPr>
    </w:p>
    <w:p w14:paraId="22D7A73F" w14:textId="3723ED78" w:rsidR="009B5DF8" w:rsidRDefault="00433DFB" w:rsidP="00264D01">
      <w:r>
        <w:rPr>
          <w:noProof/>
          <w:lang w:eastAsia="fr-FR"/>
        </w:rPr>
        <w:lastRenderedPageBreak/>
        <w:drawing>
          <wp:inline distT="0" distB="0" distL="0" distR="0" wp14:anchorId="7859DED8" wp14:editId="2AC704E6">
            <wp:extent cx="8160385" cy="612013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Diapositive01.png"/>
                    <pic:cNvPicPr/>
                  </pic:nvPicPr>
                  <pic:blipFill>
                    <a:blip r:embed="rId37">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r>
        <w:rPr>
          <w:noProof/>
          <w:lang w:eastAsia="fr-FR"/>
        </w:rPr>
        <w:lastRenderedPageBreak/>
        <w:drawing>
          <wp:inline distT="0" distB="0" distL="0" distR="0" wp14:anchorId="640770B1" wp14:editId="5795F4AD">
            <wp:extent cx="8160385" cy="6120130"/>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Diapositive02.png"/>
                    <pic:cNvPicPr/>
                  </pic:nvPicPr>
                  <pic:blipFill>
                    <a:blip r:embed="rId38">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3013ABEB" w14:textId="5E68EFA4" w:rsidR="00433DFB" w:rsidRDefault="00433DFB" w:rsidP="00264D01">
      <w:r>
        <w:rPr>
          <w:noProof/>
          <w:lang w:eastAsia="fr-FR"/>
        </w:rPr>
        <w:lastRenderedPageBreak/>
        <w:drawing>
          <wp:inline distT="0" distB="0" distL="0" distR="0" wp14:anchorId="7ABE4D14" wp14:editId="27CCE7E8">
            <wp:extent cx="8160385" cy="612013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Diapositive03.png"/>
                    <pic:cNvPicPr/>
                  </pic:nvPicPr>
                  <pic:blipFill>
                    <a:blip r:embed="rId39">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7AE96A2C" w14:textId="70A70A8B" w:rsidR="00433DFB" w:rsidRDefault="00433DFB" w:rsidP="00264D01">
      <w:r>
        <w:rPr>
          <w:noProof/>
          <w:lang w:eastAsia="fr-FR"/>
        </w:rPr>
        <w:lastRenderedPageBreak/>
        <w:drawing>
          <wp:inline distT="0" distB="0" distL="0" distR="0" wp14:anchorId="534C73DA" wp14:editId="5DE2E748">
            <wp:extent cx="8160385" cy="612013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Diapositive04.png"/>
                    <pic:cNvPicPr/>
                  </pic:nvPicPr>
                  <pic:blipFill>
                    <a:blip r:embed="rId40">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64CF9403" w14:textId="019C1DD1" w:rsidR="00433DFB" w:rsidRDefault="00433DFB" w:rsidP="00264D01">
      <w:r>
        <w:rPr>
          <w:noProof/>
          <w:lang w:eastAsia="fr-FR"/>
        </w:rPr>
        <w:lastRenderedPageBreak/>
        <w:drawing>
          <wp:inline distT="0" distB="0" distL="0" distR="0" wp14:anchorId="5D307992" wp14:editId="371E2F75">
            <wp:extent cx="8160385" cy="6120130"/>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Diapositive05.png"/>
                    <pic:cNvPicPr/>
                  </pic:nvPicPr>
                  <pic:blipFill>
                    <a:blip r:embed="rId41">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1C0F6A7B" w14:textId="49BC5230" w:rsidR="00433DFB" w:rsidRDefault="00433DFB" w:rsidP="00264D01">
      <w:r>
        <w:rPr>
          <w:noProof/>
          <w:lang w:eastAsia="fr-FR"/>
        </w:rPr>
        <w:lastRenderedPageBreak/>
        <w:drawing>
          <wp:inline distT="0" distB="0" distL="0" distR="0" wp14:anchorId="58A9E72F" wp14:editId="71E1BE72">
            <wp:extent cx="8160385" cy="6120130"/>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Diapositive06.png"/>
                    <pic:cNvPicPr/>
                  </pic:nvPicPr>
                  <pic:blipFill>
                    <a:blip r:embed="rId42">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7C540FD9" w14:textId="48BC84FB" w:rsidR="00433DFB" w:rsidRDefault="00433DFB" w:rsidP="00264D01">
      <w:r>
        <w:rPr>
          <w:noProof/>
          <w:lang w:eastAsia="fr-FR"/>
        </w:rPr>
        <w:lastRenderedPageBreak/>
        <w:drawing>
          <wp:inline distT="0" distB="0" distL="0" distR="0" wp14:anchorId="03467F8F" wp14:editId="6FC9F147">
            <wp:extent cx="8160385" cy="612013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Diapositive07.png"/>
                    <pic:cNvPicPr/>
                  </pic:nvPicPr>
                  <pic:blipFill>
                    <a:blip r:embed="rId43">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313A1400" w14:textId="45F17049" w:rsidR="00433DFB" w:rsidRDefault="00433DFB" w:rsidP="00264D01">
      <w:r>
        <w:rPr>
          <w:noProof/>
          <w:lang w:eastAsia="fr-FR"/>
        </w:rPr>
        <w:lastRenderedPageBreak/>
        <w:drawing>
          <wp:inline distT="0" distB="0" distL="0" distR="0" wp14:anchorId="5A6D855F" wp14:editId="308E8D34">
            <wp:extent cx="8160385" cy="612013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Diapositive08.png"/>
                    <pic:cNvPicPr/>
                  </pic:nvPicPr>
                  <pic:blipFill>
                    <a:blip r:embed="rId44">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67CBE30C" w14:textId="7064347C" w:rsidR="00433DFB" w:rsidRDefault="00433DFB" w:rsidP="00264D01">
      <w:r>
        <w:rPr>
          <w:noProof/>
          <w:lang w:eastAsia="fr-FR"/>
        </w:rPr>
        <w:lastRenderedPageBreak/>
        <w:drawing>
          <wp:inline distT="0" distB="0" distL="0" distR="0" wp14:anchorId="4F3E62C5" wp14:editId="31B806E9">
            <wp:extent cx="8160385" cy="612013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Diapositive09.png"/>
                    <pic:cNvPicPr/>
                  </pic:nvPicPr>
                  <pic:blipFill>
                    <a:blip r:embed="rId45">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7BEDF973" w14:textId="61B98A31" w:rsidR="00433DFB" w:rsidRDefault="00433DFB" w:rsidP="00264D01">
      <w:r>
        <w:rPr>
          <w:noProof/>
          <w:lang w:eastAsia="fr-FR"/>
        </w:rPr>
        <w:lastRenderedPageBreak/>
        <w:drawing>
          <wp:inline distT="0" distB="0" distL="0" distR="0" wp14:anchorId="25F76C4B" wp14:editId="2A991084">
            <wp:extent cx="8160385" cy="6120130"/>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Diapositive10.png"/>
                    <pic:cNvPicPr/>
                  </pic:nvPicPr>
                  <pic:blipFill>
                    <a:blip r:embed="rId46">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4D1B5BFD" w14:textId="7E115429" w:rsidR="00433DFB" w:rsidRDefault="00433DFB" w:rsidP="00264D01">
      <w:r>
        <w:rPr>
          <w:noProof/>
          <w:lang w:eastAsia="fr-FR"/>
        </w:rPr>
        <w:lastRenderedPageBreak/>
        <w:drawing>
          <wp:inline distT="0" distB="0" distL="0" distR="0" wp14:anchorId="79D6A81F" wp14:editId="28C4B21B">
            <wp:extent cx="8160385" cy="6120130"/>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Diapositive11.png"/>
                    <pic:cNvPicPr/>
                  </pic:nvPicPr>
                  <pic:blipFill>
                    <a:blip r:embed="rId47">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1CF1859C" w14:textId="600F3E1C" w:rsidR="00433DFB" w:rsidRDefault="00433DFB" w:rsidP="00264D01">
      <w:r>
        <w:rPr>
          <w:noProof/>
          <w:lang w:eastAsia="fr-FR"/>
        </w:rPr>
        <w:lastRenderedPageBreak/>
        <w:drawing>
          <wp:inline distT="0" distB="0" distL="0" distR="0" wp14:anchorId="43CEAAF6" wp14:editId="5205C12E">
            <wp:extent cx="8160385" cy="6120130"/>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Diapositive12.png"/>
                    <pic:cNvPicPr/>
                  </pic:nvPicPr>
                  <pic:blipFill>
                    <a:blip r:embed="rId48">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41D0DE06" w14:textId="08FA4254" w:rsidR="00433DFB" w:rsidRDefault="00433DFB" w:rsidP="00264D01">
      <w:r>
        <w:rPr>
          <w:noProof/>
          <w:lang w:eastAsia="fr-FR"/>
        </w:rPr>
        <w:lastRenderedPageBreak/>
        <w:drawing>
          <wp:inline distT="0" distB="0" distL="0" distR="0" wp14:anchorId="03CF3802" wp14:editId="38FFDF1F">
            <wp:extent cx="8160385" cy="6120130"/>
            <wp:effectExtent l="0" t="0" r="0" b="0"/>
            <wp:docPr id="2049" name="Imag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 name="Diapositive13.png"/>
                    <pic:cNvPicPr/>
                  </pic:nvPicPr>
                  <pic:blipFill>
                    <a:blip r:embed="rId49">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4B1F6806" w14:textId="29BB8BA3" w:rsidR="00433DFB" w:rsidRDefault="00433DFB" w:rsidP="00264D01">
      <w:r>
        <w:rPr>
          <w:noProof/>
          <w:lang w:eastAsia="fr-FR"/>
        </w:rPr>
        <w:lastRenderedPageBreak/>
        <w:drawing>
          <wp:inline distT="0" distB="0" distL="0" distR="0" wp14:anchorId="1AE8A709" wp14:editId="479455EE">
            <wp:extent cx="8160385" cy="6120130"/>
            <wp:effectExtent l="0" t="0" r="0" b="0"/>
            <wp:docPr id="2050" name="Imag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Diapositive14.png"/>
                    <pic:cNvPicPr/>
                  </pic:nvPicPr>
                  <pic:blipFill>
                    <a:blip r:embed="rId50">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20B1575E" w14:textId="350A6C6F" w:rsidR="00433DFB" w:rsidRDefault="00433DFB" w:rsidP="00264D01">
      <w:r>
        <w:rPr>
          <w:noProof/>
          <w:lang w:eastAsia="fr-FR"/>
        </w:rPr>
        <w:lastRenderedPageBreak/>
        <w:drawing>
          <wp:inline distT="0" distB="0" distL="0" distR="0" wp14:anchorId="6BEEB3D1" wp14:editId="750B78A8">
            <wp:extent cx="8160385" cy="6120130"/>
            <wp:effectExtent l="0" t="0" r="0" b="0"/>
            <wp:docPr id="2051" name="Imag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Diapositive15.png"/>
                    <pic:cNvPicPr/>
                  </pic:nvPicPr>
                  <pic:blipFill>
                    <a:blip r:embed="rId51">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5420C396" w14:textId="692C94D9" w:rsidR="00433DFB" w:rsidRDefault="00433DFB" w:rsidP="00264D01">
      <w:r>
        <w:rPr>
          <w:noProof/>
          <w:lang w:eastAsia="fr-FR"/>
        </w:rPr>
        <w:lastRenderedPageBreak/>
        <w:drawing>
          <wp:inline distT="0" distB="0" distL="0" distR="0" wp14:anchorId="6E573480" wp14:editId="45ADD938">
            <wp:extent cx="8160385" cy="6120130"/>
            <wp:effectExtent l="0" t="0" r="0" b="0"/>
            <wp:docPr id="2054" name="Imag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Diapositive16.png"/>
                    <pic:cNvPicPr/>
                  </pic:nvPicPr>
                  <pic:blipFill>
                    <a:blip r:embed="rId52">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p w14:paraId="39730AF1" w14:textId="6BFC7BE1" w:rsidR="00433DFB" w:rsidRDefault="00433DFB" w:rsidP="00264D01">
      <w:r>
        <w:rPr>
          <w:noProof/>
          <w:lang w:eastAsia="fr-FR"/>
        </w:rPr>
        <w:lastRenderedPageBreak/>
        <w:drawing>
          <wp:inline distT="0" distB="0" distL="0" distR="0" wp14:anchorId="502966B7" wp14:editId="5A2695B3">
            <wp:extent cx="8160385" cy="6120130"/>
            <wp:effectExtent l="0" t="0" r="0" b="0"/>
            <wp:docPr id="2059" name="Imag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 name="Diapositive17.png"/>
                    <pic:cNvPicPr/>
                  </pic:nvPicPr>
                  <pic:blipFill>
                    <a:blip r:embed="rId53">
                      <a:extLst>
                        <a:ext uri="{28A0092B-C50C-407E-A947-70E740481C1C}">
                          <a14:useLocalDpi xmlns:a14="http://schemas.microsoft.com/office/drawing/2010/main" val="0"/>
                        </a:ext>
                      </a:extLst>
                    </a:blip>
                    <a:stretch>
                      <a:fillRect/>
                    </a:stretch>
                  </pic:blipFill>
                  <pic:spPr>
                    <a:xfrm>
                      <a:off x="0" y="0"/>
                      <a:ext cx="8160385" cy="6120130"/>
                    </a:xfrm>
                    <a:prstGeom prst="rect">
                      <a:avLst/>
                    </a:prstGeom>
                  </pic:spPr>
                </pic:pic>
              </a:graphicData>
            </a:graphic>
          </wp:inline>
        </w:drawing>
      </w:r>
    </w:p>
    <w:sectPr w:rsidR="00433DFB" w:rsidSect="00812FAF">
      <w:footnotePr>
        <w:numRestart w:val="eachPage"/>
      </w:footnotePr>
      <w:pgSz w:w="16838" w:h="11906" w:orient="landscape" w:code="9"/>
      <w:pgMar w:top="1134" w:right="1531" w:bottom="1134" w:left="851" w:header="0" w:footer="39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endnote w:type="separator" w:id="-1">
    <w:p w14:paraId="65FD4E39" w14:textId="77777777" w:rsidR="00B20D13" w:rsidRDefault="00B20D13" w:rsidP="00B93A60">
      <w:r>
        <w:separator/>
      </w:r>
    </w:p>
  </w:endnote>
  <w:endnote w:type="continuationSeparator" w:id="0">
    <w:p w14:paraId="6BB52ACC" w14:textId="77777777" w:rsidR="00B20D13" w:rsidRDefault="00B20D13" w:rsidP="00B93A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Arial Narrow">
    <w:panose1 w:val="020B0606020202030204"/>
    <w:charset w:val="00"/>
    <w:family w:val="auto"/>
    <w:pitch w:val="variable"/>
    <w:sig w:usb0="00000287" w:usb1="00000800" w:usb2="00000000" w:usb3="00000000" w:csb0="0000009F" w:csb1="00000000"/>
  </w:font>
  <w:font w:name="Tahoma">
    <w:panose1 w:val="020B0604030504040204"/>
    <w:charset w:val="00"/>
    <w:family w:val="auto"/>
    <w:pitch w:val="variable"/>
    <w:sig w:usb0="E1002EFF" w:usb1="C000605B" w:usb2="00000029" w:usb3="00000000" w:csb0="0001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4A3C89D4" w14:textId="72561D42" w:rsidR="00E7364D" w:rsidRPr="005E56E6" w:rsidRDefault="00E7364D" w:rsidP="00252148">
    <w:pPr>
      <w:pStyle w:val="Pieddepage"/>
      <w:tabs>
        <w:tab w:val="clear" w:pos="9072"/>
        <w:tab w:val="right" w:pos="9639"/>
      </w:tabs>
    </w:pPr>
    <w:r>
      <w:rPr>
        <w:rFonts w:eastAsiaTheme="majorEastAsia" w:cstheme="majorBidi"/>
        <w:color w:val="1F497D" w:themeColor="text2"/>
      </w:rPr>
      <w:t xml:space="preserve">CMCIC </w:t>
    </w:r>
    <w:proofErr w:type="spellStart"/>
    <w:r>
      <w:rPr>
        <w:rFonts w:eastAsiaTheme="majorEastAsia" w:cstheme="majorBidi"/>
        <w:color w:val="1F497D" w:themeColor="text2"/>
      </w:rPr>
      <w:t>Market</w:t>
    </w:r>
    <w:proofErr w:type="spellEnd"/>
    <w:r>
      <w:rPr>
        <w:rFonts w:eastAsiaTheme="majorEastAsia" w:cstheme="majorBidi"/>
        <w:color w:val="1F497D" w:themeColor="text2"/>
      </w:rPr>
      <w:t xml:space="preserve"> Solutions</w:t>
    </w:r>
    <w:r w:rsidRPr="00301BA0">
      <w:rPr>
        <w:rFonts w:asciiTheme="majorHAnsi" w:eastAsiaTheme="majorEastAsia" w:hAnsiTheme="majorHAnsi" w:cstheme="majorBidi"/>
        <w:color w:val="1F497D" w:themeColor="text2"/>
      </w:rPr>
      <w:ptab w:relativeTo="margin" w:alignment="right" w:leader="none"/>
    </w:r>
    <w:r w:rsidRPr="00301BA0">
      <w:rPr>
        <w:rFonts w:asciiTheme="majorHAnsi" w:eastAsiaTheme="majorEastAsia" w:hAnsiTheme="majorHAnsi" w:cstheme="majorBidi"/>
        <w:color w:val="1F497D" w:themeColor="text2"/>
      </w:rPr>
      <w:fldChar w:fldCharType="begin"/>
    </w:r>
    <w:r w:rsidRPr="00301BA0">
      <w:rPr>
        <w:rFonts w:asciiTheme="majorHAnsi" w:eastAsiaTheme="majorEastAsia" w:hAnsiTheme="majorHAnsi" w:cstheme="majorBidi"/>
        <w:color w:val="1F497D" w:themeColor="text2"/>
      </w:rPr>
      <w:instrText>PAGE   \* MERGEFORMAT</w:instrText>
    </w:r>
    <w:r w:rsidRPr="00301BA0">
      <w:rPr>
        <w:rFonts w:asciiTheme="majorHAnsi" w:eastAsiaTheme="majorEastAsia" w:hAnsiTheme="majorHAnsi" w:cstheme="majorBidi"/>
        <w:color w:val="1F497D" w:themeColor="text2"/>
      </w:rPr>
      <w:fldChar w:fldCharType="separate"/>
    </w:r>
    <w:r w:rsidR="00D02467">
      <w:rPr>
        <w:rFonts w:asciiTheme="majorHAnsi" w:eastAsiaTheme="majorEastAsia" w:hAnsiTheme="majorHAnsi" w:cstheme="majorBidi"/>
        <w:noProof/>
        <w:color w:val="1F497D" w:themeColor="text2"/>
      </w:rPr>
      <w:t>8</w:t>
    </w:r>
    <w:r w:rsidRPr="00301BA0">
      <w:rPr>
        <w:rFonts w:asciiTheme="majorHAnsi" w:eastAsiaTheme="majorEastAsia" w:hAnsiTheme="majorHAnsi" w:cstheme="majorBidi"/>
        <w:color w:val="1F497D" w:themeColor="text2"/>
      </w:rPr>
      <w:fldChar w:fldCharType="end"/>
    </w:r>
    <w:r>
      <w:rPr>
        <w:rFonts w:asciiTheme="majorHAnsi" w:eastAsiaTheme="majorEastAsia" w:hAnsiTheme="majorHAnsi" w:cstheme="majorBidi"/>
        <w:noProof/>
        <w:color w:val="1F497D" w:themeColor="text2"/>
        <w:lang w:eastAsia="fr-FR"/>
      </w:rPr>
      <w:pict w14:anchorId="0352CBCA">
        <v:group id="Groupe 441" o:spid="_x0000_s2052" style="position:absolute;left:0;text-align:left;margin-left:0;margin-top:0;width:594pt;height:38.7pt;flip:y;z-index:251704320;mso-width-percent:1000;mso-height-percent:910;mso-position-horizontal:center;mso-position-horizontal-relative:page;mso-position-vertical:bottom;mso-position-vertical-relative:page;mso-width-percent:1000;mso-height-percent:910;mso-height-relative:bottom-margin-area" coordorigin="8,9" coordsize="12208,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" o:allowincell="f">
          <v:shapetype id="_x0000_t32" coordsize="21600,21600" o:spt="32" o:oned="t" path="m0,0l21600,21600e" filled="f">
            <v:path arrowok="t" fillok="f" o:connecttype="none"/>
            <o:lock v:ext="edit" shapetype="t"/>
          </v:shapetype>
          <v:shape id="AutoShape 4" o:spid="_x0000_s2054" type="#_x0000_t32" style="position:absolute;left:9;top:1433;width:12207;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IqsccAAADcAAAADwAAAGRycy9kb3ducmV2LnhtbESPQWsCMRSE7wX/Q3hCL1KzLlupq1Fs&#10;QWhpKWh78PjYPDeLm5clibr11zcFocdhZr5hFqvetuJMPjSOFUzGGQjiyumGawXfX5uHJxAhImts&#10;HZOCHwqwWg7uFlhqd+EtnXexFgnCoUQFJsaulDJUhiyGseuIk3dw3mJM0tdSe7wkuG1lnmVTabHh&#10;tGCwoxdD1XF3sgqe3zfX4rH+nPkTvY2u5iPb591Rqfthv56DiNTH//Ct/aoVFEUOf2fS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YiqxxwAAANwAAAAPAAAAAAAA&#10;AAAAAAAAAKECAABkcnMvZG93bnJldi54bWxQSwUGAAAAAAQABAD5AAAAlQMAAAAA&#10;" strokecolor="#31849b"/>
          <v:rect id="Rectangle 443" o:spid="_x0000_s2053" style="position:absolute;left:8;top:9;width:4031;height:1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QfIcUA&#10;AADcAAAADwAAAGRycy9kb3ducmV2LnhtbESPQWvCQBSE74X+h+UJvUjdWEUkdZUiSIMIYrSeH9nX&#10;JJh9G7PbJP57VxB6HGbmG2ax6k0lWmpcaVnBeBSBIM6sLjlXcDpu3ucgnEfWWFkmBTdysFq+viww&#10;1rbjA7Wpz0WAsItRQeF9HUvpsoIMupGtiYP3axuDPsgml7rBLsBNJT+iaCYNlhwWCqxpXVB2Sf+M&#10;gi7bt+fj7lvuh+fE8jW5rtOfrVJvg/7rE4Sn3v+Hn+1EK5h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B8hxQAAANwAAAAPAAAAAAAAAAAAAAAAAJgCAABkcnMv&#10;ZG93bnJldi54bWxQSwUGAAAAAAQABAD1AAAAigMAAAAA&#10;" filled="f" stroked="f"/>
          <w10:wrap anchorx="page" anchory="page"/>
        </v:group>
      </w:pict>
    </w:r>
    <w:r>
      <w:rPr>
        <w:rFonts w:asciiTheme="majorHAnsi" w:eastAsiaTheme="majorEastAsia" w:hAnsiTheme="majorHAnsi" w:cstheme="majorBidi"/>
        <w:noProof/>
        <w:color w:val="1F497D" w:themeColor="text2"/>
        <w:lang w:eastAsia="fr-FR"/>
      </w:rPr>
      <w:pict w14:anchorId="1A60B5D7">
        <v:rect id="Rectangle 444" o:spid="_x0000_s2051" style="position:absolute;left:0;text-align:left;margin-left:0;margin-top:0;width:7.15pt;height:36.75pt;z-index:251706368;visibility:visible;mso-height-percent:900;mso-position-horizontal:center;mso-position-horizontal-relative:left-margin-area;mso-position-vertical:bottom;mso-position-vertical-relative:page;mso-height-percent:900;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" fillcolor="#4bacc6 [3208]" strokecolor="#4f81bd [3204]">
          <w10:wrap anchorx="margin" anchory="page"/>
        </v:rect>
      </w:pict>
    </w:r>
    <w:r>
      <w:rPr>
        <w:rFonts w:asciiTheme="majorHAnsi" w:eastAsiaTheme="majorEastAsia" w:hAnsiTheme="majorHAnsi" w:cstheme="majorBidi"/>
        <w:noProof/>
        <w:color w:val="1F497D" w:themeColor="text2"/>
        <w:lang w:eastAsia="fr-FR"/>
      </w:rPr>
      <w:pict w14:anchorId="0B2CA817">
        <v:rect id="Rectangle 445" o:spid="_x0000_s2050" style="position:absolute;left:0;text-align:left;margin-left:0;margin-top:0;width:7.2pt;height:36.75pt;z-index:251705344;visibility:visible;mso-height-percent:900;mso-position-horizontal:center;mso-position-horizontal-relative:right-margin-area;mso-position-vertical:bottom;mso-position-vertical-relative:page;mso-height-percent:900;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" fillcolor="#4bacc6 [3208]" strokecolor="#4f81bd [3204]">
          <w10:wrap anchorx="margin" anchory="page"/>
        </v:rect>
      </w:pic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footnote w:type="separator" w:id="-1">
    <w:p w14:paraId="446C98EA" w14:textId="77777777" w:rsidR="00B20D13" w:rsidRDefault="00B20D13" w:rsidP="00B93A60">
      <w:r>
        <w:separator/>
      </w:r>
    </w:p>
  </w:footnote>
  <w:footnote w:type="continuationSeparator" w:id="0">
    <w:p w14:paraId="675F1E65" w14:textId="77777777" w:rsidR="00B20D13" w:rsidRDefault="00B20D13" w:rsidP="00B93A6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39EAB30" w14:textId="77777777" w:rsidR="00E7364D" w:rsidRPr="00722270" w:rsidRDefault="00E7364D" w:rsidP="009B5DF8">
    <w:r>
      <w:rPr>
        <w:noProof/>
        <w:lang w:eastAsia="fr-FR"/>
      </w:rPr>
      <w:drawing>
        <wp:anchor distT="0" distB="0" distL="114300" distR="114300" simplePos="0" relativeHeight="251702272" behindDoc="1" locked="0" layoutInCell="1" allowOverlap="1" wp14:anchorId="3B6DFEFA" wp14:editId="05DB9EFB">
          <wp:simplePos x="0" y="0"/>
          <wp:positionH relativeFrom="column">
            <wp:posOffset>4968240</wp:posOffset>
          </wp:positionH>
          <wp:positionV relativeFrom="paragraph">
            <wp:posOffset>56515</wp:posOffset>
          </wp:positionV>
          <wp:extent cx="1222375" cy="596265"/>
          <wp:effectExtent l="0" t="0" r="0" b="0"/>
          <wp:wrapThrough wrapText="bothSides">
            <wp:wrapPolygon edited="0">
              <wp:start x="0" y="0"/>
              <wp:lineTo x="0" y="20703"/>
              <wp:lineTo x="21207" y="20703"/>
              <wp:lineTo x="21207" y="0"/>
              <wp:lineTo x="0" y="0"/>
            </wp:wrapPolygon>
          </wp:wrapThrough>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 ga.jpg"/>
                  <pic:cNvPicPr/>
                </pic:nvPicPr>
                <pic:blipFill>
                  <a:blip r:embed="rId1">
                    <a:extLst>
                      <a:ext uri="{28A0092B-C50C-407E-A947-70E740481C1C}">
                        <a14:useLocalDpi xmlns:a14="http://schemas.microsoft.com/office/drawing/2010/main" val="0"/>
                      </a:ext>
                    </a:extLst>
                  </a:blip>
                  <a:stretch>
                    <a:fillRect/>
                  </a:stretch>
                </pic:blipFill>
                <pic:spPr>
                  <a:xfrm>
                    <a:off x="0" y="0"/>
                    <a:ext cx="1222375" cy="596265"/>
                  </a:xfrm>
                  <a:prstGeom prst="rect">
                    <a:avLst/>
                  </a:prstGeom>
                </pic:spPr>
              </pic:pic>
            </a:graphicData>
          </a:graphic>
        </wp:anchor>
      </w:drawing>
    </w:r>
    <w:r>
      <w:rPr>
        <w:noProof/>
        <w:lang w:eastAsia="fr-FR"/>
      </w:rPr>
      <w:drawing>
        <wp:inline distT="0" distB="0" distL="0" distR="0" wp14:anchorId="556EB4B6" wp14:editId="1317866F">
          <wp:extent cx="1334135" cy="54864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MCIC.png"/>
                  <pic:cNvPicPr/>
                </pic:nvPicPr>
                <pic:blipFill>
                  <a:blip r:embed="rId2">
                    <a:extLst>
                      <a:ext uri="{28A0092B-C50C-407E-A947-70E740481C1C}">
                        <a14:useLocalDpi xmlns:a14="http://schemas.microsoft.com/office/drawing/2010/main" val="0"/>
                      </a:ext>
                    </a:extLst>
                  </a:blip>
                  <a:stretch>
                    <a:fillRect/>
                  </a:stretch>
                </pic:blipFill>
                <pic:spPr>
                  <a:xfrm>
                    <a:off x="0" y="0"/>
                    <a:ext cx="1334135" cy="548640"/>
                  </a:xfrm>
                  <a:prstGeom prst="rect">
                    <a:avLst/>
                  </a:prstGeom>
                </pic:spPr>
              </pic:pic>
            </a:graphicData>
          </a:graphic>
        </wp:inline>
      </w:drawing>
    </w:r>
    <w:r w:rsidRPr="005E56E6">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10850D5"/>
    <w:multiLevelType w:val="hybridMultilevel"/>
    <w:tmpl w:val="A9A83F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7A574E7"/>
    <w:multiLevelType w:val="hybridMultilevel"/>
    <w:tmpl w:val="84809DBC"/>
    <w:lvl w:ilvl="0" w:tplc="D9064B1A">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C0B3D5A"/>
    <w:multiLevelType w:val="hybridMultilevel"/>
    <w:tmpl w:val="CF10560C"/>
    <w:lvl w:ilvl="0" w:tplc="040C0019">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
    <w:nsid w:val="0EB3245C"/>
    <w:multiLevelType w:val="hybridMultilevel"/>
    <w:tmpl w:val="41748F7E"/>
    <w:lvl w:ilvl="0" w:tplc="040C0019">
      <w:start w:val="1"/>
      <w:numFmt w:val="lowerLetter"/>
      <w:lvlText w:val="%1."/>
      <w:lvlJc w:val="left"/>
      <w:pPr>
        <w:ind w:left="1428" w:hanging="360"/>
      </w:pPr>
    </w:lvl>
    <w:lvl w:ilvl="1" w:tplc="040C0019">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5">
    <w:nsid w:val="19341A13"/>
    <w:multiLevelType w:val="hybridMultilevel"/>
    <w:tmpl w:val="114ABC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C5178C7"/>
    <w:multiLevelType w:val="hybridMultilevel"/>
    <w:tmpl w:val="672EA584"/>
    <w:lvl w:ilvl="0" w:tplc="040C0019">
      <w:start w:val="1"/>
      <w:numFmt w:val="lowerLetter"/>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7">
    <w:nsid w:val="1D0C13F5"/>
    <w:multiLevelType w:val="hybridMultilevel"/>
    <w:tmpl w:val="DB2232C0"/>
    <w:lvl w:ilvl="0" w:tplc="4E603D38">
      <w:start w:val="1"/>
      <w:numFmt w:val="upperLetter"/>
      <w:lvlText w:val="%1."/>
      <w:lvlJc w:val="left"/>
      <w:pPr>
        <w:ind w:left="720" w:hanging="360"/>
      </w:pPr>
      <w:rPr>
        <w:rFonts w:eastAsiaTheme="minorEastAsia" w:cs="Helvetica" w:hint="default"/>
        <w:color w:val="1F1F1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64A0EBD"/>
    <w:multiLevelType w:val="hybridMultilevel"/>
    <w:tmpl w:val="57C0E622"/>
    <w:lvl w:ilvl="0" w:tplc="040C0019">
      <w:start w:val="1"/>
      <w:numFmt w:val="lowerLetter"/>
      <w:lvlText w:val="%1."/>
      <w:lvlJc w:val="left"/>
      <w:pPr>
        <w:ind w:left="1428" w:hanging="360"/>
      </w:pPr>
    </w:lvl>
    <w:lvl w:ilvl="1" w:tplc="040C0019">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9">
    <w:nsid w:val="270940C7"/>
    <w:multiLevelType w:val="hybridMultilevel"/>
    <w:tmpl w:val="82C41C66"/>
    <w:lvl w:ilvl="0" w:tplc="040C0013">
      <w:start w:val="1"/>
      <w:numFmt w:val="upperRoman"/>
      <w:lvlText w:val="%1."/>
      <w:lvlJc w:val="right"/>
      <w:pPr>
        <w:ind w:left="36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4EC12FC"/>
    <w:multiLevelType w:val="hybridMultilevel"/>
    <w:tmpl w:val="1826E94A"/>
    <w:lvl w:ilvl="0" w:tplc="040C000F">
      <w:start w:val="1"/>
      <w:numFmt w:val="decimal"/>
      <w:lvlText w:val="%1."/>
      <w:lvlJc w:val="left"/>
      <w:pPr>
        <w:ind w:left="1068" w:hanging="360"/>
      </w:p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1">
    <w:nsid w:val="39175D91"/>
    <w:multiLevelType w:val="multilevel"/>
    <w:tmpl w:val="22AA461E"/>
    <w:lvl w:ilvl="0">
      <w:start w:val="1"/>
      <w:numFmt w:val="decimal"/>
      <w:lvlText w:val="%1."/>
      <w:lvlJc w:val="left"/>
      <w:pPr>
        <w:tabs>
          <w:tab w:val="num" w:pos="360"/>
        </w:tabs>
        <w:ind w:left="360" w:hanging="360"/>
      </w:pPr>
      <w:rPr>
        <w:rFonts w:asciiTheme="majorHAnsi" w:hAnsiTheme="majorHAnsi" w:cstheme="majorHAnsi" w:hint="default"/>
        <w:b/>
        <w:i w:val="0"/>
        <w:color w:val="1F497D" w:themeColor="text2"/>
        <w:sz w:val="48"/>
      </w:rPr>
    </w:lvl>
    <w:lvl w:ilvl="1">
      <w:start w:val="1"/>
      <w:numFmt w:val="lowerLetter"/>
      <w:pStyle w:val="SoustitresOFI"/>
      <w:lvlText w:val="%1.%2."/>
      <w:lvlJc w:val="left"/>
      <w:pPr>
        <w:tabs>
          <w:tab w:val="num" w:pos="-1220"/>
        </w:tabs>
        <w:ind w:left="-1220" w:hanging="111"/>
      </w:pPr>
      <w:rPr>
        <w:rFonts w:asciiTheme="majorHAnsi" w:hAnsiTheme="majorHAnsi" w:cstheme="majorHAnsi" w:hint="default"/>
        <w:b w:val="0"/>
        <w:bCs/>
        <w:i/>
        <w:color w:val="1F497D" w:themeColor="text2"/>
        <w:sz w:val="22"/>
        <w:szCs w:val="24"/>
      </w:rPr>
    </w:lvl>
    <w:lvl w:ilvl="2">
      <w:start w:val="1"/>
      <w:numFmt w:val="decimal"/>
      <w:lvlText w:val="%1.%2.%3."/>
      <w:lvlJc w:val="right"/>
      <w:pPr>
        <w:tabs>
          <w:tab w:val="num" w:pos="-251"/>
        </w:tabs>
        <w:ind w:left="-251" w:hanging="180"/>
      </w:pPr>
      <w:rPr>
        <w:rFonts w:hint="default"/>
        <w:sz w:val="22"/>
        <w:szCs w:val="22"/>
      </w:rPr>
    </w:lvl>
    <w:lvl w:ilvl="3">
      <w:start w:val="1"/>
      <w:numFmt w:val="lowerLetter"/>
      <w:lvlText w:val="%4)"/>
      <w:lvlJc w:val="left"/>
      <w:pPr>
        <w:tabs>
          <w:tab w:val="num" w:pos="469"/>
        </w:tabs>
        <w:ind w:left="469" w:hanging="360"/>
      </w:pPr>
      <w:rPr>
        <w:rFonts w:hint="default"/>
      </w:rPr>
    </w:lvl>
    <w:lvl w:ilvl="4">
      <w:start w:val="1"/>
      <w:numFmt w:val="lowerLetter"/>
      <w:lvlText w:val="%5."/>
      <w:lvlJc w:val="left"/>
      <w:pPr>
        <w:tabs>
          <w:tab w:val="num" w:pos="1189"/>
        </w:tabs>
        <w:ind w:left="1189" w:hanging="360"/>
      </w:pPr>
      <w:rPr>
        <w:rFonts w:hint="default"/>
      </w:rPr>
    </w:lvl>
    <w:lvl w:ilvl="5">
      <w:start w:val="1"/>
      <w:numFmt w:val="lowerRoman"/>
      <w:lvlText w:val="%6."/>
      <w:lvlJc w:val="right"/>
      <w:pPr>
        <w:tabs>
          <w:tab w:val="num" w:pos="1909"/>
        </w:tabs>
        <w:ind w:left="1909" w:hanging="180"/>
      </w:pPr>
      <w:rPr>
        <w:rFonts w:hint="default"/>
      </w:rPr>
    </w:lvl>
    <w:lvl w:ilvl="6">
      <w:start w:val="1"/>
      <w:numFmt w:val="decimal"/>
      <w:lvlText w:val="%7."/>
      <w:lvlJc w:val="left"/>
      <w:pPr>
        <w:tabs>
          <w:tab w:val="num" w:pos="2629"/>
        </w:tabs>
        <w:ind w:left="2629" w:hanging="360"/>
      </w:pPr>
      <w:rPr>
        <w:rFonts w:hint="default"/>
      </w:rPr>
    </w:lvl>
    <w:lvl w:ilvl="7">
      <w:start w:val="1"/>
      <w:numFmt w:val="lowerLetter"/>
      <w:lvlText w:val="%8."/>
      <w:lvlJc w:val="left"/>
      <w:pPr>
        <w:tabs>
          <w:tab w:val="num" w:pos="3349"/>
        </w:tabs>
        <w:ind w:left="3349" w:hanging="360"/>
      </w:pPr>
      <w:rPr>
        <w:rFonts w:hint="default"/>
      </w:rPr>
    </w:lvl>
    <w:lvl w:ilvl="8">
      <w:start w:val="1"/>
      <w:numFmt w:val="lowerRoman"/>
      <w:lvlText w:val="%9."/>
      <w:lvlJc w:val="right"/>
      <w:pPr>
        <w:tabs>
          <w:tab w:val="num" w:pos="4069"/>
        </w:tabs>
        <w:ind w:left="4069" w:hanging="180"/>
      </w:pPr>
      <w:rPr>
        <w:rFonts w:hint="default"/>
      </w:rPr>
    </w:lvl>
  </w:abstractNum>
  <w:abstractNum w:abstractNumId="12">
    <w:nsid w:val="42631094"/>
    <w:multiLevelType w:val="hybridMultilevel"/>
    <w:tmpl w:val="7EFCFF12"/>
    <w:lvl w:ilvl="0" w:tplc="040C000F">
      <w:start w:val="1"/>
      <w:numFmt w:val="decimal"/>
      <w:lvlText w:val="%1."/>
      <w:lvlJc w:val="left"/>
      <w:pPr>
        <w:ind w:left="1080" w:hanging="360"/>
      </w:p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nsid w:val="4F5E1088"/>
    <w:multiLevelType w:val="hybridMultilevel"/>
    <w:tmpl w:val="57BC5EDE"/>
    <w:lvl w:ilvl="0" w:tplc="040C000F">
      <w:start w:val="1"/>
      <w:numFmt w:val="decimal"/>
      <w:lvlText w:val="%1."/>
      <w:lvlJc w:val="left"/>
      <w:pPr>
        <w:ind w:left="1068" w:hanging="360"/>
      </w:p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nsid w:val="54A17CD6"/>
    <w:multiLevelType w:val="hybridMultilevel"/>
    <w:tmpl w:val="F5208F84"/>
    <w:lvl w:ilvl="0" w:tplc="040C0019">
      <w:start w:val="1"/>
      <w:numFmt w:val="lowerLetter"/>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5">
    <w:nsid w:val="5A676088"/>
    <w:multiLevelType w:val="hybridMultilevel"/>
    <w:tmpl w:val="03A88B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A8969C9"/>
    <w:multiLevelType w:val="hybridMultilevel"/>
    <w:tmpl w:val="AF9EC976"/>
    <w:lvl w:ilvl="0" w:tplc="BFA80F14">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11B686D"/>
    <w:multiLevelType w:val="hybridMultilevel"/>
    <w:tmpl w:val="BA50252E"/>
    <w:lvl w:ilvl="0" w:tplc="19F40290">
      <w:start w:val="1"/>
      <w:numFmt w:val="bullet"/>
      <w:pStyle w:val="7-Texteavecpuce"/>
      <w:lvlText w:val="-"/>
      <w:lvlJc w:val="left"/>
      <w:pPr>
        <w:ind w:left="2194" w:hanging="360"/>
      </w:pPr>
      <w:rPr>
        <w:rFonts w:ascii="Arial" w:hAnsi="Arial" w:hint="default"/>
        <w:color w:val="auto"/>
      </w:rPr>
    </w:lvl>
    <w:lvl w:ilvl="1" w:tplc="040C0003" w:tentative="1">
      <w:start w:val="1"/>
      <w:numFmt w:val="bullet"/>
      <w:lvlText w:val="o"/>
      <w:lvlJc w:val="left"/>
      <w:pPr>
        <w:ind w:left="2914" w:hanging="360"/>
      </w:pPr>
      <w:rPr>
        <w:rFonts w:ascii="Courier New" w:hAnsi="Courier New" w:cs="Courier New" w:hint="default"/>
      </w:rPr>
    </w:lvl>
    <w:lvl w:ilvl="2" w:tplc="040C0005" w:tentative="1">
      <w:start w:val="1"/>
      <w:numFmt w:val="bullet"/>
      <w:lvlText w:val=""/>
      <w:lvlJc w:val="left"/>
      <w:pPr>
        <w:ind w:left="3634" w:hanging="360"/>
      </w:pPr>
      <w:rPr>
        <w:rFonts w:ascii="Wingdings" w:hAnsi="Wingdings" w:hint="default"/>
      </w:rPr>
    </w:lvl>
    <w:lvl w:ilvl="3" w:tplc="040C0001" w:tentative="1">
      <w:start w:val="1"/>
      <w:numFmt w:val="bullet"/>
      <w:lvlText w:val=""/>
      <w:lvlJc w:val="left"/>
      <w:pPr>
        <w:ind w:left="4354" w:hanging="360"/>
      </w:pPr>
      <w:rPr>
        <w:rFonts w:ascii="Symbol" w:hAnsi="Symbol" w:hint="default"/>
      </w:rPr>
    </w:lvl>
    <w:lvl w:ilvl="4" w:tplc="040C0003" w:tentative="1">
      <w:start w:val="1"/>
      <w:numFmt w:val="bullet"/>
      <w:lvlText w:val="o"/>
      <w:lvlJc w:val="left"/>
      <w:pPr>
        <w:ind w:left="5074" w:hanging="360"/>
      </w:pPr>
      <w:rPr>
        <w:rFonts w:ascii="Courier New" w:hAnsi="Courier New" w:cs="Courier New" w:hint="default"/>
      </w:rPr>
    </w:lvl>
    <w:lvl w:ilvl="5" w:tplc="040C0005" w:tentative="1">
      <w:start w:val="1"/>
      <w:numFmt w:val="bullet"/>
      <w:lvlText w:val=""/>
      <w:lvlJc w:val="left"/>
      <w:pPr>
        <w:ind w:left="5794" w:hanging="360"/>
      </w:pPr>
      <w:rPr>
        <w:rFonts w:ascii="Wingdings" w:hAnsi="Wingdings" w:hint="default"/>
      </w:rPr>
    </w:lvl>
    <w:lvl w:ilvl="6" w:tplc="040C0001" w:tentative="1">
      <w:start w:val="1"/>
      <w:numFmt w:val="bullet"/>
      <w:lvlText w:val=""/>
      <w:lvlJc w:val="left"/>
      <w:pPr>
        <w:ind w:left="6514" w:hanging="360"/>
      </w:pPr>
      <w:rPr>
        <w:rFonts w:ascii="Symbol" w:hAnsi="Symbol" w:hint="default"/>
      </w:rPr>
    </w:lvl>
    <w:lvl w:ilvl="7" w:tplc="040C0003" w:tentative="1">
      <w:start w:val="1"/>
      <w:numFmt w:val="bullet"/>
      <w:lvlText w:val="o"/>
      <w:lvlJc w:val="left"/>
      <w:pPr>
        <w:ind w:left="7234" w:hanging="360"/>
      </w:pPr>
      <w:rPr>
        <w:rFonts w:ascii="Courier New" w:hAnsi="Courier New" w:cs="Courier New" w:hint="default"/>
      </w:rPr>
    </w:lvl>
    <w:lvl w:ilvl="8" w:tplc="040C0005" w:tentative="1">
      <w:start w:val="1"/>
      <w:numFmt w:val="bullet"/>
      <w:lvlText w:val=""/>
      <w:lvlJc w:val="left"/>
      <w:pPr>
        <w:ind w:left="7954" w:hanging="360"/>
      </w:pPr>
      <w:rPr>
        <w:rFonts w:ascii="Wingdings" w:hAnsi="Wingdings" w:hint="default"/>
      </w:rPr>
    </w:lvl>
  </w:abstractNum>
  <w:abstractNum w:abstractNumId="18">
    <w:nsid w:val="7BE84EA5"/>
    <w:multiLevelType w:val="hybridMultilevel"/>
    <w:tmpl w:val="BD8AD014"/>
    <w:lvl w:ilvl="0" w:tplc="040C0019">
      <w:start w:val="1"/>
      <w:numFmt w:val="lowerLetter"/>
      <w:lvlText w:val="%1."/>
      <w:lvlJc w:val="left"/>
      <w:pPr>
        <w:ind w:left="1428" w:hanging="360"/>
      </w:pPr>
    </w:lvl>
    <w:lvl w:ilvl="1" w:tplc="040C0019">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19">
    <w:nsid w:val="7F287D6C"/>
    <w:multiLevelType w:val="hybridMultilevel"/>
    <w:tmpl w:val="DE7CF05E"/>
    <w:lvl w:ilvl="0" w:tplc="040C001B">
      <w:start w:val="1"/>
      <w:numFmt w:val="lowerRoman"/>
      <w:lvlText w:val="%1."/>
      <w:lvlJc w:val="righ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num w:numId="1">
    <w:abstractNumId w:val="17"/>
  </w:num>
  <w:num w:numId="2">
    <w:abstractNumId w:val="11"/>
  </w:num>
  <w:num w:numId="3">
    <w:abstractNumId w:val="9"/>
  </w:num>
  <w:num w:numId="4">
    <w:abstractNumId w:val="13"/>
  </w:num>
  <w:num w:numId="5">
    <w:abstractNumId w:val="10"/>
  </w:num>
  <w:num w:numId="6">
    <w:abstractNumId w:val="14"/>
  </w:num>
  <w:num w:numId="7">
    <w:abstractNumId w:val="18"/>
  </w:num>
  <w:num w:numId="8">
    <w:abstractNumId w:val="12"/>
  </w:num>
  <w:num w:numId="9">
    <w:abstractNumId w:val="6"/>
  </w:num>
  <w:num w:numId="10">
    <w:abstractNumId w:val="3"/>
  </w:num>
  <w:num w:numId="11">
    <w:abstractNumId w:val="8"/>
  </w:num>
  <w:num w:numId="12">
    <w:abstractNumId w:val="4"/>
  </w:num>
  <w:num w:numId="13">
    <w:abstractNumId w:val="2"/>
  </w:num>
  <w:num w:numId="14">
    <w:abstractNumId w:val="16"/>
  </w:num>
  <w:num w:numId="15">
    <w:abstractNumId w:val="1"/>
  </w:num>
  <w:num w:numId="16">
    <w:abstractNumId w:val="5"/>
  </w:num>
  <w:num w:numId="17">
    <w:abstractNumId w:val="19"/>
  </w:num>
  <w:num w:numId="18">
    <w:abstractNumId w:val="15"/>
  </w:num>
  <w:num w:numId="19">
    <w:abstractNumId w:val="7"/>
  </w:num>
  <w:num w:numId="20">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5"/>
    <o:shapelayout v:ext="edit">
      <o:idmap v:ext="edit" data="2"/>
      <o:rules v:ext="edit">
        <o:r id="V:Rule1" type="connector" idref="#AutoShape 4"/>
      </o:rules>
    </o:shapelayout>
  </w:hdrShapeDefaults>
  <w:footnotePr>
    <w:numRestart w:val="eachPage"/>
    <w:footnote w:id="-1"/>
    <w:footnote w:id="0"/>
  </w:footnotePr>
  <w:endnotePr>
    <w:endnote w:id="-1"/>
    <w:endnote w:id="0"/>
  </w:endnotePr>
  <w:compat>
    <w:useFELayout/>
    <w:compatSetting w:name="compatibilityMode" w:uri="http://schemas.microsoft.com/office/word" w:val="12"/>
  </w:compat>
  <w:rsids>
    <w:rsidRoot w:val="00882AE2"/>
    <w:rsid w:val="00022903"/>
    <w:rsid w:val="000236C3"/>
    <w:rsid w:val="000270B7"/>
    <w:rsid w:val="000279EC"/>
    <w:rsid w:val="000419BC"/>
    <w:rsid w:val="00054230"/>
    <w:rsid w:val="00056981"/>
    <w:rsid w:val="000636EB"/>
    <w:rsid w:val="00074A03"/>
    <w:rsid w:val="00075AD8"/>
    <w:rsid w:val="00076B61"/>
    <w:rsid w:val="000804C7"/>
    <w:rsid w:val="00080DDD"/>
    <w:rsid w:val="000822DE"/>
    <w:rsid w:val="00084FB1"/>
    <w:rsid w:val="00091C55"/>
    <w:rsid w:val="000A3881"/>
    <w:rsid w:val="000A5667"/>
    <w:rsid w:val="000B0EFD"/>
    <w:rsid w:val="000B44AC"/>
    <w:rsid w:val="000B52F3"/>
    <w:rsid w:val="000B7A06"/>
    <w:rsid w:val="000C2141"/>
    <w:rsid w:val="000C65AA"/>
    <w:rsid w:val="000C6E3C"/>
    <w:rsid w:val="000D10CB"/>
    <w:rsid w:val="000D332A"/>
    <w:rsid w:val="000E29E9"/>
    <w:rsid w:val="000E448D"/>
    <w:rsid w:val="000F2C29"/>
    <w:rsid w:val="000F4A78"/>
    <w:rsid w:val="000F532B"/>
    <w:rsid w:val="00100646"/>
    <w:rsid w:val="00104CF1"/>
    <w:rsid w:val="0011341C"/>
    <w:rsid w:val="00137FED"/>
    <w:rsid w:val="00143B4A"/>
    <w:rsid w:val="0014449F"/>
    <w:rsid w:val="00150243"/>
    <w:rsid w:val="00150A3C"/>
    <w:rsid w:val="00153FEF"/>
    <w:rsid w:val="001542E4"/>
    <w:rsid w:val="001578D0"/>
    <w:rsid w:val="00170F55"/>
    <w:rsid w:val="001742F5"/>
    <w:rsid w:val="00176260"/>
    <w:rsid w:val="00184168"/>
    <w:rsid w:val="001845B0"/>
    <w:rsid w:val="00190BBB"/>
    <w:rsid w:val="001A1649"/>
    <w:rsid w:val="001A5B52"/>
    <w:rsid w:val="001B4FD6"/>
    <w:rsid w:val="001C7FB5"/>
    <w:rsid w:val="001D4AAA"/>
    <w:rsid w:val="001D4D19"/>
    <w:rsid w:val="001E0C3A"/>
    <w:rsid w:val="001E4E8B"/>
    <w:rsid w:val="001F3D33"/>
    <w:rsid w:val="001F4D17"/>
    <w:rsid w:val="00200F31"/>
    <w:rsid w:val="00201365"/>
    <w:rsid w:val="0020611B"/>
    <w:rsid w:val="0020743C"/>
    <w:rsid w:val="00207B18"/>
    <w:rsid w:val="00210471"/>
    <w:rsid w:val="00212222"/>
    <w:rsid w:val="0021649E"/>
    <w:rsid w:val="002176EC"/>
    <w:rsid w:val="00227141"/>
    <w:rsid w:val="00243B4E"/>
    <w:rsid w:val="00252148"/>
    <w:rsid w:val="00257175"/>
    <w:rsid w:val="0026003F"/>
    <w:rsid w:val="00260A37"/>
    <w:rsid w:val="00264D01"/>
    <w:rsid w:val="00264F4E"/>
    <w:rsid w:val="00267B7F"/>
    <w:rsid w:val="002722C7"/>
    <w:rsid w:val="0027345C"/>
    <w:rsid w:val="0027347A"/>
    <w:rsid w:val="00276B96"/>
    <w:rsid w:val="00276FBE"/>
    <w:rsid w:val="00281039"/>
    <w:rsid w:val="00295096"/>
    <w:rsid w:val="002A1EFE"/>
    <w:rsid w:val="002A5478"/>
    <w:rsid w:val="002B0C54"/>
    <w:rsid w:val="002C147E"/>
    <w:rsid w:val="002C5A7E"/>
    <w:rsid w:val="002D0D54"/>
    <w:rsid w:val="002D1709"/>
    <w:rsid w:val="002D1E17"/>
    <w:rsid w:val="002D4852"/>
    <w:rsid w:val="002E55E2"/>
    <w:rsid w:val="00301206"/>
    <w:rsid w:val="00301BA0"/>
    <w:rsid w:val="003165AC"/>
    <w:rsid w:val="00320114"/>
    <w:rsid w:val="00332D0E"/>
    <w:rsid w:val="00335A88"/>
    <w:rsid w:val="0033638F"/>
    <w:rsid w:val="003454EA"/>
    <w:rsid w:val="00353FFD"/>
    <w:rsid w:val="00357082"/>
    <w:rsid w:val="0036104A"/>
    <w:rsid w:val="00364600"/>
    <w:rsid w:val="00367D0B"/>
    <w:rsid w:val="003848E2"/>
    <w:rsid w:val="003B50D0"/>
    <w:rsid w:val="003B5611"/>
    <w:rsid w:val="003C1A30"/>
    <w:rsid w:val="003C1B56"/>
    <w:rsid w:val="003D26A6"/>
    <w:rsid w:val="003D52A2"/>
    <w:rsid w:val="003D5D7E"/>
    <w:rsid w:val="003E365B"/>
    <w:rsid w:val="003E5EBA"/>
    <w:rsid w:val="003E61B5"/>
    <w:rsid w:val="003F312B"/>
    <w:rsid w:val="003F3459"/>
    <w:rsid w:val="003F4851"/>
    <w:rsid w:val="003F7FB8"/>
    <w:rsid w:val="00402A76"/>
    <w:rsid w:val="00414BAE"/>
    <w:rsid w:val="00416C17"/>
    <w:rsid w:val="00417D18"/>
    <w:rsid w:val="00425E77"/>
    <w:rsid w:val="00433DFB"/>
    <w:rsid w:val="00446465"/>
    <w:rsid w:val="00447596"/>
    <w:rsid w:val="00447C98"/>
    <w:rsid w:val="0045241C"/>
    <w:rsid w:val="00453379"/>
    <w:rsid w:val="00454F59"/>
    <w:rsid w:val="004634E8"/>
    <w:rsid w:val="004635BE"/>
    <w:rsid w:val="00464B12"/>
    <w:rsid w:val="00464BED"/>
    <w:rsid w:val="0047477E"/>
    <w:rsid w:val="00477DAF"/>
    <w:rsid w:val="004B2C71"/>
    <w:rsid w:val="004B615D"/>
    <w:rsid w:val="004B65A1"/>
    <w:rsid w:val="004C000B"/>
    <w:rsid w:val="004C2623"/>
    <w:rsid w:val="004C7ECC"/>
    <w:rsid w:val="004D306B"/>
    <w:rsid w:val="004D33D2"/>
    <w:rsid w:val="004D4ED1"/>
    <w:rsid w:val="004D7305"/>
    <w:rsid w:val="004F6EB2"/>
    <w:rsid w:val="004F7592"/>
    <w:rsid w:val="005030B4"/>
    <w:rsid w:val="00504796"/>
    <w:rsid w:val="00514678"/>
    <w:rsid w:val="005302A9"/>
    <w:rsid w:val="00531115"/>
    <w:rsid w:val="00537FF5"/>
    <w:rsid w:val="00541148"/>
    <w:rsid w:val="0054198F"/>
    <w:rsid w:val="00556577"/>
    <w:rsid w:val="005568EF"/>
    <w:rsid w:val="005606FA"/>
    <w:rsid w:val="0056081B"/>
    <w:rsid w:val="0056621B"/>
    <w:rsid w:val="005876BE"/>
    <w:rsid w:val="00592143"/>
    <w:rsid w:val="00595D99"/>
    <w:rsid w:val="00596300"/>
    <w:rsid w:val="005A2208"/>
    <w:rsid w:val="005A3845"/>
    <w:rsid w:val="005A7277"/>
    <w:rsid w:val="005B220F"/>
    <w:rsid w:val="005B2CD0"/>
    <w:rsid w:val="005B420D"/>
    <w:rsid w:val="005B4328"/>
    <w:rsid w:val="005B4CA1"/>
    <w:rsid w:val="005C1B0A"/>
    <w:rsid w:val="005C581F"/>
    <w:rsid w:val="005D16FC"/>
    <w:rsid w:val="005D1AB0"/>
    <w:rsid w:val="005D3E03"/>
    <w:rsid w:val="005D481B"/>
    <w:rsid w:val="005D5D91"/>
    <w:rsid w:val="005E56E6"/>
    <w:rsid w:val="005F13AA"/>
    <w:rsid w:val="005F2EEF"/>
    <w:rsid w:val="005F4CB1"/>
    <w:rsid w:val="005F7A07"/>
    <w:rsid w:val="00601B44"/>
    <w:rsid w:val="00601F67"/>
    <w:rsid w:val="0060286A"/>
    <w:rsid w:val="00602B99"/>
    <w:rsid w:val="006057B3"/>
    <w:rsid w:val="00610486"/>
    <w:rsid w:val="00614083"/>
    <w:rsid w:val="006212F0"/>
    <w:rsid w:val="006220BD"/>
    <w:rsid w:val="00626700"/>
    <w:rsid w:val="006306C9"/>
    <w:rsid w:val="00631363"/>
    <w:rsid w:val="0063197F"/>
    <w:rsid w:val="00633CAD"/>
    <w:rsid w:val="00635E5D"/>
    <w:rsid w:val="00636C0B"/>
    <w:rsid w:val="006376F5"/>
    <w:rsid w:val="00643D99"/>
    <w:rsid w:val="0064479F"/>
    <w:rsid w:val="00646C07"/>
    <w:rsid w:val="00656013"/>
    <w:rsid w:val="00656D33"/>
    <w:rsid w:val="006631AC"/>
    <w:rsid w:val="006831DF"/>
    <w:rsid w:val="00687A2A"/>
    <w:rsid w:val="006C006C"/>
    <w:rsid w:val="006C1EA7"/>
    <w:rsid w:val="006C2821"/>
    <w:rsid w:val="006D0288"/>
    <w:rsid w:val="007035A0"/>
    <w:rsid w:val="0072100B"/>
    <w:rsid w:val="00722270"/>
    <w:rsid w:val="007263C8"/>
    <w:rsid w:val="00731D87"/>
    <w:rsid w:val="007320DE"/>
    <w:rsid w:val="00735261"/>
    <w:rsid w:val="00740D8D"/>
    <w:rsid w:val="0074528F"/>
    <w:rsid w:val="00746471"/>
    <w:rsid w:val="00746E98"/>
    <w:rsid w:val="0076168E"/>
    <w:rsid w:val="00765A4E"/>
    <w:rsid w:val="00773034"/>
    <w:rsid w:val="007810A2"/>
    <w:rsid w:val="007862C9"/>
    <w:rsid w:val="00790B4A"/>
    <w:rsid w:val="007A5FE0"/>
    <w:rsid w:val="007A7D84"/>
    <w:rsid w:val="007B2BBC"/>
    <w:rsid w:val="007B630B"/>
    <w:rsid w:val="007C0252"/>
    <w:rsid w:val="007D1A65"/>
    <w:rsid w:val="007D3D4D"/>
    <w:rsid w:val="007D7555"/>
    <w:rsid w:val="007E0994"/>
    <w:rsid w:val="007E2A8C"/>
    <w:rsid w:val="007F0358"/>
    <w:rsid w:val="007F2D59"/>
    <w:rsid w:val="007F5C78"/>
    <w:rsid w:val="00812FAF"/>
    <w:rsid w:val="00814444"/>
    <w:rsid w:val="008157F1"/>
    <w:rsid w:val="008232D1"/>
    <w:rsid w:val="00825359"/>
    <w:rsid w:val="0082774D"/>
    <w:rsid w:val="00850565"/>
    <w:rsid w:val="00863818"/>
    <w:rsid w:val="00866859"/>
    <w:rsid w:val="00870D05"/>
    <w:rsid w:val="00874697"/>
    <w:rsid w:val="00876BF8"/>
    <w:rsid w:val="00882AE2"/>
    <w:rsid w:val="008853F4"/>
    <w:rsid w:val="00885D05"/>
    <w:rsid w:val="00897F08"/>
    <w:rsid w:val="008A1A04"/>
    <w:rsid w:val="008B36D1"/>
    <w:rsid w:val="008B5DDF"/>
    <w:rsid w:val="008C294B"/>
    <w:rsid w:val="008C5D41"/>
    <w:rsid w:val="008D78FE"/>
    <w:rsid w:val="008F0FB4"/>
    <w:rsid w:val="00900367"/>
    <w:rsid w:val="009157FD"/>
    <w:rsid w:val="0092775C"/>
    <w:rsid w:val="009310F9"/>
    <w:rsid w:val="00933F32"/>
    <w:rsid w:val="009462E0"/>
    <w:rsid w:val="00946544"/>
    <w:rsid w:val="0095072B"/>
    <w:rsid w:val="00962392"/>
    <w:rsid w:val="0099288A"/>
    <w:rsid w:val="009961E9"/>
    <w:rsid w:val="0099669B"/>
    <w:rsid w:val="009A029C"/>
    <w:rsid w:val="009A04DA"/>
    <w:rsid w:val="009A0E5B"/>
    <w:rsid w:val="009A42A6"/>
    <w:rsid w:val="009A5621"/>
    <w:rsid w:val="009B5D06"/>
    <w:rsid w:val="009B5DF8"/>
    <w:rsid w:val="009D19BF"/>
    <w:rsid w:val="009D4469"/>
    <w:rsid w:val="009D733E"/>
    <w:rsid w:val="009E4C9D"/>
    <w:rsid w:val="009F0A5A"/>
    <w:rsid w:val="009F0DC6"/>
    <w:rsid w:val="009F1FE2"/>
    <w:rsid w:val="009F4928"/>
    <w:rsid w:val="00A02D1D"/>
    <w:rsid w:val="00A07F66"/>
    <w:rsid w:val="00A14E3A"/>
    <w:rsid w:val="00A31D18"/>
    <w:rsid w:val="00A35149"/>
    <w:rsid w:val="00A37F28"/>
    <w:rsid w:val="00A42571"/>
    <w:rsid w:val="00A47828"/>
    <w:rsid w:val="00A52BB2"/>
    <w:rsid w:val="00A557EF"/>
    <w:rsid w:val="00A64F66"/>
    <w:rsid w:val="00A66F93"/>
    <w:rsid w:val="00A7773F"/>
    <w:rsid w:val="00A81684"/>
    <w:rsid w:val="00A92263"/>
    <w:rsid w:val="00A94E0A"/>
    <w:rsid w:val="00A952DC"/>
    <w:rsid w:val="00AA0FA1"/>
    <w:rsid w:val="00AA5B6E"/>
    <w:rsid w:val="00AA6D8D"/>
    <w:rsid w:val="00AC4662"/>
    <w:rsid w:val="00AD1947"/>
    <w:rsid w:val="00AD39E8"/>
    <w:rsid w:val="00AD4EAA"/>
    <w:rsid w:val="00AD5048"/>
    <w:rsid w:val="00AD6380"/>
    <w:rsid w:val="00AD6828"/>
    <w:rsid w:val="00AD72C3"/>
    <w:rsid w:val="00AE3CC9"/>
    <w:rsid w:val="00AE3EA3"/>
    <w:rsid w:val="00AF2452"/>
    <w:rsid w:val="00AF391F"/>
    <w:rsid w:val="00B02256"/>
    <w:rsid w:val="00B02A93"/>
    <w:rsid w:val="00B03E01"/>
    <w:rsid w:val="00B05685"/>
    <w:rsid w:val="00B077D4"/>
    <w:rsid w:val="00B13201"/>
    <w:rsid w:val="00B209D5"/>
    <w:rsid w:val="00B20D13"/>
    <w:rsid w:val="00B20DD9"/>
    <w:rsid w:val="00B23C3B"/>
    <w:rsid w:val="00B26B57"/>
    <w:rsid w:val="00B32E82"/>
    <w:rsid w:val="00B40F20"/>
    <w:rsid w:val="00B43E65"/>
    <w:rsid w:val="00B441FA"/>
    <w:rsid w:val="00B448D7"/>
    <w:rsid w:val="00B516F0"/>
    <w:rsid w:val="00B6151D"/>
    <w:rsid w:val="00B641F0"/>
    <w:rsid w:val="00B6640F"/>
    <w:rsid w:val="00B82FBC"/>
    <w:rsid w:val="00B8343D"/>
    <w:rsid w:val="00B83B85"/>
    <w:rsid w:val="00B874C7"/>
    <w:rsid w:val="00B87BCF"/>
    <w:rsid w:val="00B918B2"/>
    <w:rsid w:val="00B93A5C"/>
    <w:rsid w:val="00B93A60"/>
    <w:rsid w:val="00B94582"/>
    <w:rsid w:val="00BC2BEC"/>
    <w:rsid w:val="00BD3720"/>
    <w:rsid w:val="00BE0CAC"/>
    <w:rsid w:val="00BF05DB"/>
    <w:rsid w:val="00BF1C97"/>
    <w:rsid w:val="00C0081B"/>
    <w:rsid w:val="00C05E5F"/>
    <w:rsid w:val="00C169E9"/>
    <w:rsid w:val="00C264B4"/>
    <w:rsid w:val="00C4171C"/>
    <w:rsid w:val="00C53BD4"/>
    <w:rsid w:val="00C641E7"/>
    <w:rsid w:val="00C64AF6"/>
    <w:rsid w:val="00C65258"/>
    <w:rsid w:val="00C72A5E"/>
    <w:rsid w:val="00C73557"/>
    <w:rsid w:val="00C767A2"/>
    <w:rsid w:val="00C930BE"/>
    <w:rsid w:val="00CA22CC"/>
    <w:rsid w:val="00CA39EF"/>
    <w:rsid w:val="00CA67C3"/>
    <w:rsid w:val="00CB50C2"/>
    <w:rsid w:val="00CB65DD"/>
    <w:rsid w:val="00CC4F8D"/>
    <w:rsid w:val="00CD54C8"/>
    <w:rsid w:val="00CD5EC3"/>
    <w:rsid w:val="00CD670A"/>
    <w:rsid w:val="00CD6A68"/>
    <w:rsid w:val="00CD7D1B"/>
    <w:rsid w:val="00CE26D3"/>
    <w:rsid w:val="00CE75A7"/>
    <w:rsid w:val="00CF3C08"/>
    <w:rsid w:val="00D02467"/>
    <w:rsid w:val="00D11855"/>
    <w:rsid w:val="00D17B8D"/>
    <w:rsid w:val="00D21093"/>
    <w:rsid w:val="00D216A4"/>
    <w:rsid w:val="00D23F98"/>
    <w:rsid w:val="00D26F62"/>
    <w:rsid w:val="00D3243A"/>
    <w:rsid w:val="00D32B7D"/>
    <w:rsid w:val="00D34F18"/>
    <w:rsid w:val="00D35BD7"/>
    <w:rsid w:val="00D47474"/>
    <w:rsid w:val="00D475BD"/>
    <w:rsid w:val="00D529A9"/>
    <w:rsid w:val="00D64CA3"/>
    <w:rsid w:val="00D65883"/>
    <w:rsid w:val="00D7182A"/>
    <w:rsid w:val="00D75716"/>
    <w:rsid w:val="00D811B3"/>
    <w:rsid w:val="00D84F75"/>
    <w:rsid w:val="00D9040C"/>
    <w:rsid w:val="00DA49BD"/>
    <w:rsid w:val="00DA572D"/>
    <w:rsid w:val="00DB3FB8"/>
    <w:rsid w:val="00DC0322"/>
    <w:rsid w:val="00DE0A87"/>
    <w:rsid w:val="00DE5967"/>
    <w:rsid w:val="00DF4124"/>
    <w:rsid w:val="00E002ED"/>
    <w:rsid w:val="00E039E1"/>
    <w:rsid w:val="00E1425D"/>
    <w:rsid w:val="00E2055F"/>
    <w:rsid w:val="00E2249A"/>
    <w:rsid w:val="00E400D8"/>
    <w:rsid w:val="00E47A34"/>
    <w:rsid w:val="00E51FA2"/>
    <w:rsid w:val="00E51FB2"/>
    <w:rsid w:val="00E53F0B"/>
    <w:rsid w:val="00E651DD"/>
    <w:rsid w:val="00E720DE"/>
    <w:rsid w:val="00E7364D"/>
    <w:rsid w:val="00E74258"/>
    <w:rsid w:val="00E77C50"/>
    <w:rsid w:val="00E82B2D"/>
    <w:rsid w:val="00E83AF0"/>
    <w:rsid w:val="00E85679"/>
    <w:rsid w:val="00E90D42"/>
    <w:rsid w:val="00E9169F"/>
    <w:rsid w:val="00E92B37"/>
    <w:rsid w:val="00E95981"/>
    <w:rsid w:val="00EA09F5"/>
    <w:rsid w:val="00EA79F5"/>
    <w:rsid w:val="00EB58E0"/>
    <w:rsid w:val="00EB77E3"/>
    <w:rsid w:val="00EC0F59"/>
    <w:rsid w:val="00EC1EB3"/>
    <w:rsid w:val="00EC21F4"/>
    <w:rsid w:val="00EC35D8"/>
    <w:rsid w:val="00EC369D"/>
    <w:rsid w:val="00EC377D"/>
    <w:rsid w:val="00EC3DD4"/>
    <w:rsid w:val="00EC407A"/>
    <w:rsid w:val="00ED32DE"/>
    <w:rsid w:val="00ED4351"/>
    <w:rsid w:val="00ED6A8B"/>
    <w:rsid w:val="00EE1FA7"/>
    <w:rsid w:val="00F03C59"/>
    <w:rsid w:val="00F053C0"/>
    <w:rsid w:val="00F0657D"/>
    <w:rsid w:val="00F0693D"/>
    <w:rsid w:val="00F06DD9"/>
    <w:rsid w:val="00F27E2E"/>
    <w:rsid w:val="00F30C87"/>
    <w:rsid w:val="00F365DC"/>
    <w:rsid w:val="00F37F53"/>
    <w:rsid w:val="00F605BD"/>
    <w:rsid w:val="00F67FA5"/>
    <w:rsid w:val="00F7570B"/>
    <w:rsid w:val="00F85491"/>
    <w:rsid w:val="00F92C62"/>
    <w:rsid w:val="00F969D3"/>
    <w:rsid w:val="00FA6920"/>
    <w:rsid w:val="00FB4082"/>
    <w:rsid w:val="00FB50F4"/>
    <w:rsid w:val="00FC0D2F"/>
    <w:rsid w:val="00FC3F71"/>
    <w:rsid w:val="00FD1118"/>
    <w:rsid w:val="00FD1D87"/>
    <w:rsid w:val="00FD4D31"/>
    <w:rsid w:val="00FD5441"/>
    <w:rsid w:val="00FE49CE"/>
    <w:rsid w:val="00FF2DAA"/>
    <w:rsid w:val="00FF6A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rules v:ext="edit">
        <o:r id="V:Rule1" type="callout" idref="#AutoShape 44"/>
        <o:r id="V:Rule2" type="connector" idref="#AutoShape 40"/>
      </o:rules>
    </o:shapelayout>
  </w:shapeDefaults>
  <w:decimalSymbol w:val=","/>
  <w:listSeparator w:val=";"/>
  <w14:docId w14:val="06A5DBA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320DE"/>
    <w:pPr>
      <w:autoSpaceDE w:val="0"/>
      <w:autoSpaceDN w:val="0"/>
      <w:adjustRightInd w:val="0"/>
      <w:spacing w:before="120" w:after="0" w:line="240" w:lineRule="auto"/>
      <w:jc w:val="both"/>
    </w:pPr>
    <w:rPr>
      <w:rFonts w:ascii="Arial Narrow" w:eastAsia="Times New Roman" w:hAnsi="Arial Narrow" w:cs="Arial"/>
      <w:lang w:eastAsia="en-US"/>
    </w:rPr>
  </w:style>
  <w:style w:type="paragraph" w:styleId="Titre1">
    <w:name w:val="heading 1"/>
    <w:basedOn w:val="Normal"/>
    <w:next w:val="Normal"/>
    <w:link w:val="Titre1Car"/>
    <w:uiPriority w:val="9"/>
    <w:qFormat/>
    <w:rsid w:val="00BD372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rsid w:val="00882AE2"/>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4C7ECC"/>
    <w:rPr>
      <w:rFonts w:ascii="Tahoma" w:hAnsi="Tahoma" w:cs="Tahoma"/>
      <w:sz w:val="16"/>
      <w:szCs w:val="16"/>
    </w:rPr>
  </w:style>
  <w:style w:type="character" w:customStyle="1" w:styleId="TextedebullesCar">
    <w:name w:val="Texte de bulles Car"/>
    <w:basedOn w:val="Policepardfaut"/>
    <w:link w:val="Textedebulles"/>
    <w:uiPriority w:val="99"/>
    <w:semiHidden/>
    <w:rsid w:val="004C7ECC"/>
    <w:rPr>
      <w:rFonts w:ascii="Tahoma" w:hAnsi="Tahoma" w:cs="Tahoma"/>
      <w:sz w:val="16"/>
      <w:szCs w:val="16"/>
    </w:rPr>
  </w:style>
  <w:style w:type="paragraph" w:styleId="En-tte">
    <w:name w:val="header"/>
    <w:basedOn w:val="Normal"/>
    <w:link w:val="En-tteCar"/>
    <w:uiPriority w:val="99"/>
    <w:unhideWhenUsed/>
    <w:rsid w:val="004C7ECC"/>
    <w:pPr>
      <w:tabs>
        <w:tab w:val="center" w:pos="4536"/>
        <w:tab w:val="right" w:pos="9072"/>
      </w:tabs>
    </w:pPr>
  </w:style>
  <w:style w:type="character" w:customStyle="1" w:styleId="En-tteCar">
    <w:name w:val="En-tête Car"/>
    <w:basedOn w:val="Policepardfaut"/>
    <w:link w:val="En-tte"/>
    <w:uiPriority w:val="99"/>
    <w:rsid w:val="004C7ECC"/>
  </w:style>
  <w:style w:type="paragraph" w:styleId="Pieddepage">
    <w:name w:val="footer"/>
    <w:basedOn w:val="Normal"/>
    <w:link w:val="PieddepageCar"/>
    <w:uiPriority w:val="99"/>
    <w:unhideWhenUsed/>
    <w:rsid w:val="004C7ECC"/>
    <w:pPr>
      <w:tabs>
        <w:tab w:val="center" w:pos="4536"/>
        <w:tab w:val="right" w:pos="9072"/>
      </w:tabs>
    </w:pPr>
  </w:style>
  <w:style w:type="character" w:customStyle="1" w:styleId="PieddepageCar">
    <w:name w:val="Pied de page Car"/>
    <w:basedOn w:val="Policepardfaut"/>
    <w:link w:val="Pieddepage"/>
    <w:uiPriority w:val="99"/>
    <w:rsid w:val="004C7ECC"/>
  </w:style>
  <w:style w:type="character" w:styleId="Lienhypertexte">
    <w:name w:val="Hyperlink"/>
    <w:basedOn w:val="Policepardfaut"/>
    <w:uiPriority w:val="99"/>
    <w:unhideWhenUsed/>
    <w:rsid w:val="004C7ECC"/>
    <w:rPr>
      <w:color w:val="0000FF" w:themeColor="hyperlink"/>
      <w:u w:val="single"/>
    </w:rPr>
  </w:style>
  <w:style w:type="paragraph" w:styleId="Normalweb">
    <w:name w:val="Normal (Web)"/>
    <w:basedOn w:val="Normal"/>
    <w:uiPriority w:val="99"/>
    <w:rsid w:val="00882AE2"/>
    <w:pPr>
      <w:spacing w:after="120"/>
    </w:pPr>
    <w:rPr>
      <w:rFonts w:eastAsia="Calibri" w:cs="Times New Roman"/>
      <w:sz w:val="24"/>
      <w:szCs w:val="24"/>
      <w:lang w:eastAsia="fr-FR"/>
    </w:rPr>
  </w:style>
  <w:style w:type="paragraph" w:customStyle="1" w:styleId="TITRE">
    <w:name w:val="TITRE"/>
    <w:basedOn w:val="Titre2"/>
    <w:autoRedefine/>
    <w:uiPriority w:val="99"/>
    <w:rsid w:val="00812FAF"/>
    <w:pPr>
      <w:keepNext w:val="0"/>
      <w:keepLines w:val="0"/>
      <w:spacing w:before="0" w:after="120"/>
      <w:ind w:right="-2"/>
    </w:pPr>
    <w:rPr>
      <w:rFonts w:ascii="Arial" w:eastAsia="Times New Roman" w:hAnsi="Arial" w:cs="Arial"/>
      <w:color w:val="000000" w:themeColor="text1"/>
      <w:sz w:val="24"/>
      <w:szCs w:val="20"/>
      <w:lang w:eastAsia="fr-FR"/>
    </w:rPr>
  </w:style>
  <w:style w:type="character" w:styleId="lev">
    <w:name w:val="Strong"/>
    <w:basedOn w:val="Policepardfaut"/>
    <w:uiPriority w:val="99"/>
    <w:rsid w:val="00882AE2"/>
    <w:rPr>
      <w:b/>
      <w:bCs/>
    </w:rPr>
  </w:style>
  <w:style w:type="character" w:customStyle="1" w:styleId="Titre2Car">
    <w:name w:val="Titre 2 Car"/>
    <w:basedOn w:val="Policepardfaut"/>
    <w:link w:val="Titre2"/>
    <w:uiPriority w:val="9"/>
    <w:semiHidden/>
    <w:rsid w:val="00882AE2"/>
    <w:rPr>
      <w:rFonts w:asciiTheme="majorHAnsi" w:eastAsiaTheme="majorEastAsia" w:hAnsiTheme="majorHAnsi" w:cstheme="majorBidi"/>
      <w:b/>
      <w:bCs/>
      <w:color w:val="4F81BD" w:themeColor="accent1"/>
      <w:sz w:val="26"/>
      <w:szCs w:val="26"/>
      <w:lang w:eastAsia="en-US"/>
    </w:rPr>
  </w:style>
  <w:style w:type="paragraph" w:styleId="Pardeliste">
    <w:name w:val="List Paragraph"/>
    <w:aliases w:val="Ondertekst Avida"/>
    <w:basedOn w:val="Normal"/>
    <w:link w:val="PardelisteCar"/>
    <w:uiPriority w:val="34"/>
    <w:qFormat/>
    <w:rsid w:val="00EA79F5"/>
    <w:pPr>
      <w:ind w:left="720"/>
      <w:contextualSpacing/>
    </w:pPr>
  </w:style>
  <w:style w:type="paragraph" w:customStyle="1" w:styleId="7-Texteavecpuce">
    <w:name w:val="7-Texte avec puce"/>
    <w:basedOn w:val="Normal"/>
    <w:rsid w:val="00EA79F5"/>
    <w:pPr>
      <w:numPr>
        <w:numId w:val="1"/>
      </w:numPr>
    </w:pPr>
  </w:style>
  <w:style w:type="paragraph" w:customStyle="1" w:styleId="TitresOFI">
    <w:name w:val="Titres OFI"/>
    <w:basedOn w:val="Titre1"/>
    <w:link w:val="TitresOFICar"/>
    <w:qFormat/>
    <w:rsid w:val="00B93A60"/>
    <w:pPr>
      <w:keepNext w:val="0"/>
      <w:keepLines w:val="0"/>
      <w:widowControl w:val="0"/>
      <w:spacing w:before="360" w:after="240"/>
    </w:pPr>
    <w:rPr>
      <w:rFonts w:ascii="Arial" w:hAnsi="Arial" w:cs="Arial"/>
      <w:caps/>
      <w:color w:val="4F81BD" w:themeColor="accent1"/>
    </w:rPr>
  </w:style>
  <w:style w:type="paragraph" w:customStyle="1" w:styleId="SoustitresOFI">
    <w:name w:val="Sous titres OFI"/>
    <w:basedOn w:val="TitresOFI"/>
    <w:rsid w:val="00BD3720"/>
    <w:pPr>
      <w:numPr>
        <w:ilvl w:val="1"/>
        <w:numId w:val="2"/>
      </w:numPr>
      <w:tabs>
        <w:tab w:val="clear" w:pos="-1220"/>
        <w:tab w:val="num" w:pos="360"/>
      </w:tabs>
      <w:ind w:left="2914" w:hanging="360"/>
    </w:pPr>
    <w:rPr>
      <w:b w:val="0"/>
      <w:i/>
      <w:sz w:val="22"/>
      <w:szCs w:val="22"/>
    </w:rPr>
  </w:style>
  <w:style w:type="character" w:customStyle="1" w:styleId="TitresOFICar">
    <w:name w:val="Titres OFI Car"/>
    <w:basedOn w:val="Titre1Car"/>
    <w:link w:val="TitresOFI"/>
    <w:rsid w:val="00B93A60"/>
    <w:rPr>
      <w:rFonts w:ascii="Arial" w:eastAsiaTheme="majorEastAsia" w:hAnsi="Arial" w:cs="Arial"/>
      <w:b/>
      <w:bCs/>
      <w:caps/>
      <w:color w:val="4F81BD" w:themeColor="accent1"/>
      <w:sz w:val="28"/>
      <w:szCs w:val="28"/>
      <w:lang w:eastAsia="en-US"/>
    </w:rPr>
  </w:style>
  <w:style w:type="character" w:customStyle="1" w:styleId="PardelisteCar">
    <w:name w:val="Par. de liste Car"/>
    <w:aliases w:val="Ondertekst Avida Car"/>
    <w:link w:val="Pardeliste"/>
    <w:uiPriority w:val="34"/>
    <w:locked/>
    <w:rsid w:val="00BD3720"/>
    <w:rPr>
      <w:rFonts w:ascii="Calibri" w:eastAsia="Times New Roman" w:hAnsi="Calibri" w:cs="Calibri"/>
      <w:lang w:eastAsia="en-US"/>
    </w:rPr>
  </w:style>
  <w:style w:type="paragraph" w:styleId="Sous-titre">
    <w:name w:val="Subtitle"/>
    <w:basedOn w:val="Normal"/>
    <w:next w:val="Normal"/>
    <w:link w:val="Sous-titreCar"/>
    <w:uiPriority w:val="11"/>
    <w:qFormat/>
    <w:rsid w:val="00BE0CAC"/>
    <w:pPr>
      <w:spacing w:before="360"/>
    </w:pPr>
    <w:rPr>
      <w:rFonts w:ascii="Arial" w:eastAsiaTheme="majorEastAsia" w:hAnsi="Arial"/>
      <w:b/>
      <w:i/>
      <w:iCs/>
      <w:color w:val="000000" w:themeColor="text1"/>
      <w:spacing w:val="15"/>
      <w:sz w:val="24"/>
      <w:szCs w:val="24"/>
    </w:rPr>
  </w:style>
  <w:style w:type="character" w:customStyle="1" w:styleId="Sous-titreCar">
    <w:name w:val="Sous-titre Car"/>
    <w:basedOn w:val="Policepardfaut"/>
    <w:link w:val="Sous-titre"/>
    <w:uiPriority w:val="11"/>
    <w:rsid w:val="00BE0CAC"/>
    <w:rPr>
      <w:rFonts w:ascii="Arial" w:eastAsiaTheme="majorEastAsia" w:hAnsi="Arial" w:cs="Arial"/>
      <w:b/>
      <w:i/>
      <w:iCs/>
      <w:color w:val="000000" w:themeColor="text1"/>
      <w:spacing w:val="15"/>
      <w:sz w:val="24"/>
      <w:szCs w:val="24"/>
      <w:lang w:eastAsia="en-US"/>
    </w:rPr>
  </w:style>
  <w:style w:type="character" w:customStyle="1" w:styleId="Titre1Car">
    <w:name w:val="Titre 1 Car"/>
    <w:basedOn w:val="Policepardfaut"/>
    <w:link w:val="Titre1"/>
    <w:uiPriority w:val="9"/>
    <w:rsid w:val="00BD3720"/>
    <w:rPr>
      <w:rFonts w:asciiTheme="majorHAnsi" w:eastAsiaTheme="majorEastAsia" w:hAnsiTheme="majorHAnsi" w:cstheme="majorBidi"/>
      <w:b/>
      <w:bCs/>
      <w:color w:val="365F91" w:themeColor="accent1" w:themeShade="BF"/>
      <w:sz w:val="28"/>
      <w:szCs w:val="28"/>
      <w:lang w:eastAsia="en-US"/>
    </w:rPr>
  </w:style>
  <w:style w:type="paragraph" w:styleId="Sansinterligne">
    <w:name w:val="No Spacing"/>
    <w:aliases w:val="Légende graphique"/>
    <w:uiPriority w:val="1"/>
    <w:qFormat/>
    <w:rsid w:val="00B93A60"/>
    <w:pPr>
      <w:autoSpaceDE w:val="0"/>
      <w:autoSpaceDN w:val="0"/>
      <w:adjustRightInd w:val="0"/>
      <w:spacing w:after="0" w:line="240" w:lineRule="auto"/>
      <w:jc w:val="both"/>
    </w:pPr>
    <w:rPr>
      <w:rFonts w:ascii="Arial Narrow" w:eastAsia="Times New Roman" w:hAnsi="Arial Narrow" w:cs="Arial"/>
      <w:i/>
      <w:sz w:val="18"/>
      <w:lang w:eastAsia="en-US"/>
    </w:rPr>
  </w:style>
  <w:style w:type="character" w:styleId="Emphase">
    <w:name w:val="Emphasis"/>
    <w:aliases w:val="Texte à puces"/>
    <w:basedOn w:val="Policepardfaut"/>
    <w:uiPriority w:val="20"/>
    <w:qFormat/>
    <w:rsid w:val="0099669B"/>
    <w:rPr>
      <w:iCs/>
      <w:color w:val="000000" w:themeColor="text1"/>
    </w:rPr>
  </w:style>
  <w:style w:type="character" w:styleId="Emphaseple">
    <w:name w:val="Subtle Emphasis"/>
    <w:aliases w:val="Normal Gras"/>
    <w:uiPriority w:val="19"/>
    <w:qFormat/>
    <w:rsid w:val="0099669B"/>
    <w:rPr>
      <w:b/>
    </w:rPr>
  </w:style>
  <w:style w:type="character" w:styleId="Emphaseintense">
    <w:name w:val="Intense Emphasis"/>
    <w:aliases w:val="Titre couv"/>
    <w:uiPriority w:val="21"/>
    <w:qFormat/>
    <w:rsid w:val="00FC3F71"/>
    <w:rPr>
      <w:rFonts w:ascii="Arial" w:hAnsi="Arial"/>
      <w:b/>
      <w:sz w:val="72"/>
      <w:szCs w:val="72"/>
    </w:rPr>
  </w:style>
  <w:style w:type="paragraph" w:styleId="Citationintense">
    <w:name w:val="Intense Quote"/>
    <w:aliases w:val="Soustitre couv"/>
    <w:basedOn w:val="Normal"/>
    <w:next w:val="Normal"/>
    <w:link w:val="CitationintenseCar"/>
    <w:uiPriority w:val="30"/>
    <w:qFormat/>
    <w:rsid w:val="00FC3F71"/>
    <w:rPr>
      <w:sz w:val="52"/>
    </w:rPr>
  </w:style>
  <w:style w:type="character" w:customStyle="1" w:styleId="CitationintenseCar">
    <w:name w:val="Citation intense Car"/>
    <w:aliases w:val="Soustitre couv Car"/>
    <w:basedOn w:val="Policepardfaut"/>
    <w:link w:val="Citationintense"/>
    <w:uiPriority w:val="30"/>
    <w:rsid w:val="00FC3F71"/>
    <w:rPr>
      <w:rFonts w:ascii="Arial Narrow" w:eastAsia="Times New Roman" w:hAnsi="Arial Narrow" w:cs="Arial"/>
      <w:sz w:val="52"/>
      <w:lang w:eastAsia="en-US"/>
    </w:rPr>
  </w:style>
  <w:style w:type="paragraph" w:styleId="Citation">
    <w:name w:val="Quote"/>
    <w:aliases w:val="Datecouv"/>
    <w:basedOn w:val="Normal"/>
    <w:next w:val="Normal"/>
    <w:link w:val="CitationCar"/>
    <w:uiPriority w:val="29"/>
    <w:qFormat/>
    <w:rsid w:val="00FC3F71"/>
    <w:pPr>
      <w:spacing w:before="360"/>
    </w:pPr>
    <w:rPr>
      <w:iCs/>
      <w:color w:val="000000" w:themeColor="text1"/>
      <w:sz w:val="36"/>
    </w:rPr>
  </w:style>
  <w:style w:type="character" w:customStyle="1" w:styleId="CitationCar">
    <w:name w:val="Citation Car"/>
    <w:aliases w:val="Datecouv Car"/>
    <w:basedOn w:val="Policepardfaut"/>
    <w:link w:val="Citation"/>
    <w:uiPriority w:val="29"/>
    <w:rsid w:val="00FC3F71"/>
    <w:rPr>
      <w:rFonts w:ascii="Arial Narrow" w:eastAsia="Times New Roman" w:hAnsi="Arial Narrow" w:cs="Arial"/>
      <w:iCs/>
      <w:color w:val="000000" w:themeColor="text1"/>
      <w:sz w:val="36"/>
      <w:lang w:eastAsia="en-US"/>
    </w:rPr>
  </w:style>
  <w:style w:type="paragraph" w:styleId="TM1">
    <w:name w:val="toc 1"/>
    <w:basedOn w:val="Normal"/>
    <w:next w:val="Normal"/>
    <w:autoRedefine/>
    <w:uiPriority w:val="39"/>
    <w:unhideWhenUsed/>
    <w:qFormat/>
    <w:rsid w:val="003E365B"/>
    <w:pPr>
      <w:jc w:val="left"/>
    </w:pPr>
    <w:rPr>
      <w:rFonts w:asciiTheme="minorHAnsi" w:hAnsiTheme="minorHAnsi"/>
      <w:b/>
      <w:bCs/>
      <w:sz w:val="28"/>
      <w:szCs w:val="24"/>
    </w:rPr>
  </w:style>
  <w:style w:type="paragraph" w:styleId="Notedebasdepage">
    <w:name w:val="footnote text"/>
    <w:basedOn w:val="Normal"/>
    <w:link w:val="NotedebasdepageCar"/>
    <w:uiPriority w:val="99"/>
    <w:unhideWhenUsed/>
    <w:rsid w:val="00100646"/>
    <w:pPr>
      <w:spacing w:before="0"/>
    </w:pPr>
    <w:rPr>
      <w:sz w:val="20"/>
      <w:szCs w:val="20"/>
    </w:rPr>
  </w:style>
  <w:style w:type="character" w:customStyle="1" w:styleId="NotedebasdepageCar">
    <w:name w:val="Note de bas de page Car"/>
    <w:basedOn w:val="Policepardfaut"/>
    <w:link w:val="Notedebasdepage"/>
    <w:uiPriority w:val="99"/>
    <w:rsid w:val="00100646"/>
    <w:rPr>
      <w:rFonts w:ascii="Arial Narrow" w:eastAsia="Times New Roman" w:hAnsi="Arial Narrow" w:cs="Arial"/>
      <w:sz w:val="20"/>
      <w:szCs w:val="20"/>
      <w:lang w:eastAsia="en-US"/>
    </w:rPr>
  </w:style>
  <w:style w:type="character" w:styleId="Appelnotedebasdep">
    <w:name w:val="footnote reference"/>
    <w:basedOn w:val="Policepardfaut"/>
    <w:uiPriority w:val="99"/>
    <w:semiHidden/>
    <w:unhideWhenUsed/>
    <w:rsid w:val="00100646"/>
    <w:rPr>
      <w:vertAlign w:val="superscript"/>
    </w:rPr>
  </w:style>
  <w:style w:type="paragraph" w:styleId="En-ttedetabledesmatires">
    <w:name w:val="TOC Heading"/>
    <w:basedOn w:val="Titre1"/>
    <w:next w:val="Normal"/>
    <w:uiPriority w:val="39"/>
    <w:unhideWhenUsed/>
    <w:qFormat/>
    <w:rsid w:val="00F0693D"/>
    <w:pPr>
      <w:autoSpaceDE/>
      <w:autoSpaceDN/>
      <w:adjustRightInd/>
      <w:spacing w:line="276" w:lineRule="auto"/>
      <w:jc w:val="left"/>
      <w:outlineLvl w:val="9"/>
    </w:pPr>
    <w:rPr>
      <w:lang w:eastAsia="fr-FR"/>
    </w:rPr>
  </w:style>
  <w:style w:type="paragraph" w:styleId="TM2">
    <w:name w:val="toc 2"/>
    <w:basedOn w:val="Normal"/>
    <w:next w:val="Normal"/>
    <w:autoRedefine/>
    <w:uiPriority w:val="39"/>
    <w:unhideWhenUsed/>
    <w:qFormat/>
    <w:rsid w:val="00F0693D"/>
    <w:pPr>
      <w:spacing w:before="0"/>
      <w:ind w:left="220"/>
      <w:jc w:val="left"/>
    </w:pPr>
    <w:rPr>
      <w:rFonts w:asciiTheme="minorHAnsi" w:hAnsiTheme="minorHAnsi"/>
      <w:b/>
      <w:bCs/>
    </w:rPr>
  </w:style>
  <w:style w:type="paragraph" w:styleId="TM3">
    <w:name w:val="toc 3"/>
    <w:basedOn w:val="Normal"/>
    <w:next w:val="Normal"/>
    <w:autoRedefine/>
    <w:uiPriority w:val="39"/>
    <w:unhideWhenUsed/>
    <w:qFormat/>
    <w:rsid w:val="00F0693D"/>
    <w:pPr>
      <w:spacing w:before="0"/>
      <w:ind w:left="440"/>
      <w:jc w:val="left"/>
    </w:pPr>
    <w:rPr>
      <w:rFonts w:asciiTheme="minorHAnsi" w:hAnsiTheme="minorHAnsi"/>
    </w:rPr>
  </w:style>
  <w:style w:type="paragraph" w:styleId="Notedefin">
    <w:name w:val="endnote text"/>
    <w:basedOn w:val="Normal"/>
    <w:link w:val="NotedefinCar"/>
    <w:uiPriority w:val="99"/>
    <w:semiHidden/>
    <w:unhideWhenUsed/>
    <w:rsid w:val="00C0081B"/>
    <w:pPr>
      <w:spacing w:before="0"/>
    </w:pPr>
    <w:rPr>
      <w:sz w:val="20"/>
      <w:szCs w:val="20"/>
    </w:rPr>
  </w:style>
  <w:style w:type="character" w:customStyle="1" w:styleId="NotedefinCar">
    <w:name w:val="Note de fin Car"/>
    <w:basedOn w:val="Policepardfaut"/>
    <w:link w:val="Notedefin"/>
    <w:uiPriority w:val="99"/>
    <w:semiHidden/>
    <w:rsid w:val="00C0081B"/>
    <w:rPr>
      <w:rFonts w:ascii="Arial Narrow" w:eastAsia="Times New Roman" w:hAnsi="Arial Narrow" w:cs="Arial"/>
      <w:sz w:val="20"/>
      <w:szCs w:val="20"/>
      <w:lang w:eastAsia="en-US"/>
    </w:rPr>
  </w:style>
  <w:style w:type="character" w:styleId="Appeldenotedefin">
    <w:name w:val="endnote reference"/>
    <w:basedOn w:val="Policepardfaut"/>
    <w:uiPriority w:val="99"/>
    <w:semiHidden/>
    <w:unhideWhenUsed/>
    <w:rsid w:val="00C0081B"/>
    <w:rPr>
      <w:vertAlign w:val="superscript"/>
    </w:rPr>
  </w:style>
  <w:style w:type="paragraph" w:styleId="Lgende">
    <w:name w:val="caption"/>
    <w:basedOn w:val="Normal"/>
    <w:next w:val="Normal"/>
    <w:uiPriority w:val="35"/>
    <w:unhideWhenUsed/>
    <w:qFormat/>
    <w:rsid w:val="00EA09F5"/>
    <w:pPr>
      <w:spacing w:before="0" w:after="200"/>
    </w:pPr>
    <w:rPr>
      <w:b/>
      <w:bCs/>
      <w:color w:val="4F81BD" w:themeColor="accent1"/>
      <w:sz w:val="18"/>
      <w:szCs w:val="18"/>
    </w:rPr>
  </w:style>
  <w:style w:type="paragraph" w:customStyle="1" w:styleId="margin10">
    <w:name w:val="margin10"/>
    <w:basedOn w:val="Normal"/>
    <w:rsid w:val="00CD7D1B"/>
    <w:pPr>
      <w:autoSpaceDE/>
      <w:autoSpaceDN/>
      <w:adjustRightInd/>
      <w:spacing w:before="150"/>
    </w:pPr>
    <w:rPr>
      <w:rFonts w:ascii="Times New Roman" w:hAnsi="Times New Roman" w:cs="Times New Roman"/>
      <w:color w:val="666666"/>
      <w:sz w:val="21"/>
      <w:szCs w:val="21"/>
      <w:lang w:eastAsia="fr-FR"/>
    </w:rPr>
  </w:style>
  <w:style w:type="character" w:styleId="Lienhypertextevisit">
    <w:name w:val="FollowedHyperlink"/>
    <w:basedOn w:val="Policepardfaut"/>
    <w:uiPriority w:val="99"/>
    <w:semiHidden/>
    <w:unhideWhenUsed/>
    <w:rsid w:val="009D4469"/>
    <w:rPr>
      <w:color w:val="800080" w:themeColor="followedHyperlink"/>
      <w:u w:val="single"/>
    </w:rPr>
  </w:style>
  <w:style w:type="character" w:customStyle="1" w:styleId="ecxtitrelexique">
    <w:name w:val="ecxtitrelexique"/>
    <w:basedOn w:val="Policepardfaut"/>
    <w:rsid w:val="00F92C62"/>
  </w:style>
  <w:style w:type="character" w:customStyle="1" w:styleId="apple-converted-space">
    <w:name w:val="apple-converted-space"/>
    <w:basedOn w:val="Policepardfaut"/>
    <w:rsid w:val="00F92C62"/>
  </w:style>
  <w:style w:type="character" w:styleId="Textedelespacerserv">
    <w:name w:val="Placeholder Text"/>
    <w:basedOn w:val="Policepardfaut"/>
    <w:uiPriority w:val="99"/>
    <w:semiHidden/>
    <w:rsid w:val="001D4D19"/>
    <w:rPr>
      <w:color w:val="808080"/>
    </w:rPr>
  </w:style>
  <w:style w:type="table" w:styleId="Grilledutableau">
    <w:name w:val="Table Grid"/>
    <w:basedOn w:val="TableauNormal"/>
    <w:uiPriority w:val="59"/>
    <w:rsid w:val="00FF2D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M4">
    <w:name w:val="toc 4"/>
    <w:basedOn w:val="Normal"/>
    <w:next w:val="Normal"/>
    <w:autoRedefine/>
    <w:uiPriority w:val="39"/>
    <w:unhideWhenUsed/>
    <w:rsid w:val="002D1E17"/>
    <w:pPr>
      <w:spacing w:before="0"/>
      <w:ind w:left="660"/>
      <w:jc w:val="left"/>
    </w:pPr>
    <w:rPr>
      <w:rFonts w:asciiTheme="minorHAnsi" w:hAnsiTheme="minorHAnsi"/>
      <w:sz w:val="20"/>
      <w:szCs w:val="20"/>
    </w:rPr>
  </w:style>
  <w:style w:type="paragraph" w:styleId="TM5">
    <w:name w:val="toc 5"/>
    <w:basedOn w:val="Normal"/>
    <w:next w:val="Normal"/>
    <w:autoRedefine/>
    <w:uiPriority w:val="39"/>
    <w:unhideWhenUsed/>
    <w:rsid w:val="002D1E17"/>
    <w:pPr>
      <w:spacing w:before="0"/>
      <w:ind w:left="880"/>
      <w:jc w:val="left"/>
    </w:pPr>
    <w:rPr>
      <w:rFonts w:asciiTheme="minorHAnsi" w:hAnsiTheme="minorHAnsi"/>
      <w:sz w:val="20"/>
      <w:szCs w:val="20"/>
    </w:rPr>
  </w:style>
  <w:style w:type="paragraph" w:styleId="TM6">
    <w:name w:val="toc 6"/>
    <w:basedOn w:val="Normal"/>
    <w:next w:val="Normal"/>
    <w:autoRedefine/>
    <w:uiPriority w:val="39"/>
    <w:unhideWhenUsed/>
    <w:rsid w:val="002D1E17"/>
    <w:pPr>
      <w:spacing w:before="0"/>
      <w:ind w:left="1100"/>
      <w:jc w:val="left"/>
    </w:pPr>
    <w:rPr>
      <w:rFonts w:asciiTheme="minorHAnsi" w:hAnsiTheme="minorHAnsi"/>
      <w:sz w:val="20"/>
      <w:szCs w:val="20"/>
    </w:rPr>
  </w:style>
  <w:style w:type="paragraph" w:styleId="TM7">
    <w:name w:val="toc 7"/>
    <w:basedOn w:val="Normal"/>
    <w:next w:val="Normal"/>
    <w:autoRedefine/>
    <w:uiPriority w:val="39"/>
    <w:unhideWhenUsed/>
    <w:rsid w:val="002D1E17"/>
    <w:pPr>
      <w:spacing w:before="0"/>
      <w:ind w:left="1320"/>
      <w:jc w:val="left"/>
    </w:pPr>
    <w:rPr>
      <w:rFonts w:asciiTheme="minorHAnsi" w:hAnsiTheme="minorHAnsi"/>
      <w:sz w:val="20"/>
      <w:szCs w:val="20"/>
    </w:rPr>
  </w:style>
  <w:style w:type="paragraph" w:styleId="TM8">
    <w:name w:val="toc 8"/>
    <w:basedOn w:val="Normal"/>
    <w:next w:val="Normal"/>
    <w:autoRedefine/>
    <w:uiPriority w:val="39"/>
    <w:unhideWhenUsed/>
    <w:rsid w:val="002D1E17"/>
    <w:pPr>
      <w:spacing w:before="0"/>
      <w:ind w:left="1540"/>
      <w:jc w:val="left"/>
    </w:pPr>
    <w:rPr>
      <w:rFonts w:asciiTheme="minorHAnsi" w:hAnsiTheme="minorHAnsi"/>
      <w:sz w:val="20"/>
      <w:szCs w:val="20"/>
    </w:rPr>
  </w:style>
  <w:style w:type="paragraph" w:styleId="TM9">
    <w:name w:val="toc 9"/>
    <w:basedOn w:val="Normal"/>
    <w:next w:val="Normal"/>
    <w:autoRedefine/>
    <w:uiPriority w:val="39"/>
    <w:unhideWhenUsed/>
    <w:rsid w:val="002D1E17"/>
    <w:pPr>
      <w:spacing w:before="0"/>
      <w:ind w:left="1760"/>
      <w:jc w:val="left"/>
    </w:pPr>
    <w:rPr>
      <w:rFonts w:asciiTheme="minorHAnsi" w:hAnsi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663373">
      <w:bodyDiv w:val="1"/>
      <w:marLeft w:val="0"/>
      <w:marRight w:val="0"/>
      <w:marTop w:val="0"/>
      <w:marBottom w:val="0"/>
      <w:divBdr>
        <w:top w:val="none" w:sz="0" w:space="0" w:color="auto"/>
        <w:left w:val="none" w:sz="0" w:space="0" w:color="auto"/>
        <w:bottom w:val="none" w:sz="0" w:space="0" w:color="auto"/>
        <w:right w:val="none" w:sz="0" w:space="0" w:color="auto"/>
      </w:divBdr>
      <w:divsChild>
        <w:div w:id="1673801128">
          <w:marLeft w:val="590"/>
          <w:marRight w:val="0"/>
          <w:marTop w:val="0"/>
          <w:marBottom w:val="0"/>
          <w:divBdr>
            <w:top w:val="none" w:sz="0" w:space="0" w:color="auto"/>
            <w:left w:val="none" w:sz="0" w:space="0" w:color="auto"/>
            <w:bottom w:val="none" w:sz="0" w:space="0" w:color="auto"/>
            <w:right w:val="none" w:sz="0" w:space="0" w:color="auto"/>
          </w:divBdr>
        </w:div>
      </w:divsChild>
    </w:div>
    <w:div w:id="471599698">
      <w:bodyDiv w:val="1"/>
      <w:marLeft w:val="0"/>
      <w:marRight w:val="0"/>
      <w:marTop w:val="0"/>
      <w:marBottom w:val="0"/>
      <w:divBdr>
        <w:top w:val="none" w:sz="0" w:space="0" w:color="auto"/>
        <w:left w:val="none" w:sz="0" w:space="0" w:color="auto"/>
        <w:bottom w:val="none" w:sz="0" w:space="0" w:color="auto"/>
        <w:right w:val="none" w:sz="0" w:space="0" w:color="auto"/>
      </w:divBdr>
      <w:divsChild>
        <w:div w:id="461971349">
          <w:marLeft w:val="1166"/>
          <w:marRight w:val="0"/>
          <w:marTop w:val="240"/>
          <w:marBottom w:val="0"/>
          <w:divBdr>
            <w:top w:val="none" w:sz="0" w:space="0" w:color="auto"/>
            <w:left w:val="none" w:sz="0" w:space="0" w:color="auto"/>
            <w:bottom w:val="none" w:sz="0" w:space="0" w:color="auto"/>
            <w:right w:val="none" w:sz="0" w:space="0" w:color="auto"/>
          </w:divBdr>
        </w:div>
      </w:divsChild>
    </w:div>
    <w:div w:id="1119909922">
      <w:bodyDiv w:val="1"/>
      <w:marLeft w:val="0"/>
      <w:marRight w:val="0"/>
      <w:marTop w:val="0"/>
      <w:marBottom w:val="0"/>
      <w:divBdr>
        <w:top w:val="none" w:sz="0" w:space="0" w:color="auto"/>
        <w:left w:val="none" w:sz="0" w:space="0" w:color="auto"/>
        <w:bottom w:val="none" w:sz="0" w:space="0" w:color="auto"/>
        <w:right w:val="none" w:sz="0" w:space="0" w:color="auto"/>
      </w:divBdr>
      <w:divsChild>
        <w:div w:id="2099405189">
          <w:marLeft w:val="547"/>
          <w:marRight w:val="0"/>
          <w:marTop w:val="77"/>
          <w:marBottom w:val="0"/>
          <w:divBdr>
            <w:top w:val="none" w:sz="0" w:space="0" w:color="auto"/>
            <w:left w:val="none" w:sz="0" w:space="0" w:color="auto"/>
            <w:bottom w:val="none" w:sz="0" w:space="0" w:color="auto"/>
            <w:right w:val="none" w:sz="0" w:space="0" w:color="auto"/>
          </w:divBdr>
        </w:div>
      </w:divsChild>
    </w:div>
    <w:div w:id="1290743222">
      <w:bodyDiv w:val="1"/>
      <w:marLeft w:val="0"/>
      <w:marRight w:val="0"/>
      <w:marTop w:val="0"/>
      <w:marBottom w:val="0"/>
      <w:divBdr>
        <w:top w:val="none" w:sz="0" w:space="0" w:color="auto"/>
        <w:left w:val="none" w:sz="0" w:space="0" w:color="auto"/>
        <w:bottom w:val="none" w:sz="0" w:space="0" w:color="auto"/>
        <w:right w:val="none" w:sz="0" w:space="0" w:color="auto"/>
      </w:divBdr>
      <w:divsChild>
        <w:div w:id="1103375245">
          <w:marLeft w:val="590"/>
          <w:marRight w:val="0"/>
          <w:marTop w:val="0"/>
          <w:marBottom w:val="0"/>
          <w:divBdr>
            <w:top w:val="none" w:sz="0" w:space="0" w:color="auto"/>
            <w:left w:val="none" w:sz="0" w:space="0" w:color="auto"/>
            <w:bottom w:val="none" w:sz="0" w:space="0" w:color="auto"/>
            <w:right w:val="none" w:sz="0" w:space="0" w:color="auto"/>
          </w:divBdr>
        </w:div>
      </w:divsChild>
    </w:div>
    <w:div w:id="1457792088">
      <w:bodyDiv w:val="1"/>
      <w:marLeft w:val="0"/>
      <w:marRight w:val="0"/>
      <w:marTop w:val="0"/>
      <w:marBottom w:val="0"/>
      <w:divBdr>
        <w:top w:val="none" w:sz="0" w:space="0" w:color="auto"/>
        <w:left w:val="none" w:sz="0" w:space="0" w:color="auto"/>
        <w:bottom w:val="none" w:sz="0" w:space="0" w:color="auto"/>
        <w:right w:val="none" w:sz="0" w:space="0" w:color="auto"/>
      </w:divBdr>
      <w:divsChild>
        <w:div w:id="1530948057">
          <w:marLeft w:val="1166"/>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fr.wikipedia.org/wiki/Op%C3%A9rateur_de_r%C3%A9seau_mobile_virtuel" TargetMode="External"/><Relationship Id="rId14" Type="http://schemas.openxmlformats.org/officeDocument/2006/relationships/hyperlink" Target="https://fr.wikipedia.org/wiki/NRJ_mobile" TargetMode="External"/><Relationship Id="rId15" Type="http://schemas.openxmlformats.org/officeDocument/2006/relationships/hyperlink" Target="https://fr.wikipedia.org/wiki/1998" TargetMode="External"/><Relationship Id="rId16" Type="http://schemas.openxmlformats.org/officeDocument/2006/relationships/hyperlink" Target="https://fr.wikipedia.org/wiki/Banque_f%C3%A9d%C3%A9rative_Cr%C3%A9dit_mutuel" TargetMode="External"/><Relationship Id="rId17" Type="http://schemas.openxmlformats.org/officeDocument/2006/relationships/hyperlink" Target="https://fr.wikipedia.org/wiki/Cr%C3%A9dit_mutuel-CIC" TargetMode="External"/><Relationship Id="rId18" Type="http://schemas.openxmlformats.org/officeDocument/2006/relationships/image" Target="media/image3.png"/><Relationship Id="rId19" Type="http://schemas.openxmlformats.org/officeDocument/2006/relationships/hyperlink" Target="http://www.lesechos.fr/finance-marches/vernimmen/definition_marche-de-capitaux.html" TargetMode="External"/><Relationship Id="rId50" Type="http://schemas.openxmlformats.org/officeDocument/2006/relationships/image" Target="media/image26.png"/><Relationship Id="rId51" Type="http://schemas.openxmlformats.org/officeDocument/2006/relationships/image" Target="media/image27.png"/><Relationship Id="rId52" Type="http://schemas.openxmlformats.org/officeDocument/2006/relationships/image" Target="media/image28.png"/><Relationship Id="rId53" Type="http://schemas.openxmlformats.org/officeDocument/2006/relationships/image" Target="media/image29.png"/><Relationship Id="rId54" Type="http://schemas.openxmlformats.org/officeDocument/2006/relationships/fontTable" Target="fontTable.xml"/><Relationship Id="rId55" Type="http://schemas.openxmlformats.org/officeDocument/2006/relationships/glossaryDocument" Target="glossary/document.xml"/><Relationship Id="rId56" Type="http://schemas.openxmlformats.org/officeDocument/2006/relationships/theme" Target="theme/theme1.xml"/><Relationship Id="rId40" Type="http://schemas.openxmlformats.org/officeDocument/2006/relationships/image" Target="media/image16.png"/><Relationship Id="rId41" Type="http://schemas.openxmlformats.org/officeDocument/2006/relationships/image" Target="media/image17.png"/><Relationship Id="rId42" Type="http://schemas.openxmlformats.org/officeDocument/2006/relationships/image" Target="media/image18.png"/><Relationship Id="rId43" Type="http://schemas.openxmlformats.org/officeDocument/2006/relationships/image" Target="media/image19.png"/><Relationship Id="rId44" Type="http://schemas.openxmlformats.org/officeDocument/2006/relationships/image" Target="media/image20.png"/><Relationship Id="rId45" Type="http://schemas.openxmlformats.org/officeDocument/2006/relationships/image" Target="media/image21.png"/><Relationship Id="rId46" Type="http://schemas.openxmlformats.org/officeDocument/2006/relationships/image" Target="media/image22.png"/><Relationship Id="rId47" Type="http://schemas.openxmlformats.org/officeDocument/2006/relationships/image" Target="media/image23.png"/><Relationship Id="rId48" Type="http://schemas.openxmlformats.org/officeDocument/2006/relationships/image" Target="media/image24.png"/><Relationship Id="rId49" Type="http://schemas.openxmlformats.org/officeDocument/2006/relationships/image" Target="media/image25.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hyperlink" Target="https://fr.wikipedia.org/wiki/Loi_normale#Loi_normale_centr.C3.A9e_r.C3.A9duite" TargetMode="External"/><Relationship Id="rId31" Type="http://schemas.openxmlformats.org/officeDocument/2006/relationships/image" Target="media/image9.png"/><Relationship Id="rId32" Type="http://schemas.openxmlformats.org/officeDocument/2006/relationships/image" Target="media/image10.png"/><Relationship Id="rId33" Type="http://schemas.openxmlformats.org/officeDocument/2006/relationships/image" Target="media/image11.PNG"/><Relationship Id="rId34" Type="http://schemas.openxmlformats.org/officeDocument/2006/relationships/image" Target="media/image12.png"/><Relationship Id="rId35" Type="http://schemas.openxmlformats.org/officeDocument/2006/relationships/header" Target="header1.xml"/><Relationship Id="rId36" Type="http://schemas.openxmlformats.org/officeDocument/2006/relationships/footer" Target="footer1.xml"/><Relationship Id="rId37" Type="http://schemas.openxmlformats.org/officeDocument/2006/relationships/image" Target="media/image13.png"/><Relationship Id="rId38" Type="http://schemas.openxmlformats.org/officeDocument/2006/relationships/image" Target="media/image14.png"/><Relationship Id="rId39" Type="http://schemas.openxmlformats.org/officeDocument/2006/relationships/image" Target="media/image15.png"/><Relationship Id="rId20" Type="http://schemas.openxmlformats.org/officeDocument/2006/relationships/image" Target="media/image4.png"/><Relationship Id="rId21" Type="http://schemas.openxmlformats.org/officeDocument/2006/relationships/image" Target="media/image5.png"/><Relationship Id="rId22" Type="http://schemas.openxmlformats.org/officeDocument/2006/relationships/image" Target="media/image6.PNG"/><Relationship Id="rId23" Type="http://schemas.openxmlformats.org/officeDocument/2006/relationships/image" Target="media/image7.PNG"/><Relationship Id="rId24" Type="http://schemas.openxmlformats.org/officeDocument/2006/relationships/image" Target="media/image8.PNG"/><Relationship Id="rId25" Type="http://schemas.openxmlformats.org/officeDocument/2006/relationships/hyperlink" Target="https://fr.wikipedia.org/wiki/Mod%C3%A8le_Black-Scholes" TargetMode="External"/><Relationship Id="rId26" Type="http://schemas.openxmlformats.org/officeDocument/2006/relationships/hyperlink" Target="https://fr.wikipedia.org/wiki/Option" TargetMode="External"/><Relationship Id="rId27" Type="http://schemas.openxmlformats.org/officeDocument/2006/relationships/hyperlink" Target="https://fr.wikipedia.org/wiki/Prix_spot" TargetMode="External"/><Relationship Id="rId28" Type="http://schemas.openxmlformats.org/officeDocument/2006/relationships/hyperlink" Target="https://fr.wikipedia.org/wiki/Contrat_%C3%A0_terme" TargetMode="External"/><Relationship Id="rId29" Type="http://schemas.openxmlformats.org/officeDocument/2006/relationships/hyperlink" Target="https://fr.wikipedia.org/wiki/Taux_sans_risque" TargetMode="External"/><Relationship Id="rId10" Type="http://schemas.openxmlformats.org/officeDocument/2006/relationships/image" Target="media/image2.png"/><Relationship Id="rId11" Type="http://schemas.openxmlformats.org/officeDocument/2006/relationships/hyperlink" Target="https://fr.wikipedia.org/wiki/1859" TargetMode="External"/><Relationship Id="rId12" Type="http://schemas.openxmlformats.org/officeDocument/2006/relationships/hyperlink" Target="https://fr.wikipedia.org/wiki/Banqu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 Id="rId2"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 w:name="Arial Narrow">
    <w:panose1 w:val="020B0606020202030204"/>
    <w:charset w:val="00"/>
    <w:family w:val="auto"/>
    <w:pitch w:val="variable"/>
    <w:sig w:usb0="00000287" w:usb1="00000800" w:usb2="00000000" w:usb3="00000000" w:csb0="0000009F" w:csb1="00000000"/>
  </w:font>
  <w:font w:name="Tahoma">
    <w:panose1 w:val="020B0604030504040204"/>
    <w:charset w:val="00"/>
    <w:family w:val="auto"/>
    <w:pitch w:val="variable"/>
    <w:sig w:usb0="E1002EFF" w:usb1="C000605B" w:usb2="00000029" w:usb3="00000000" w:csb0="000101FF" w:csb1="00000000"/>
  </w:font>
  <w:font w:name="Calibri Light">
    <w:panose1 w:val="020F0302020204030204"/>
    <w:charset w:val="00"/>
    <w:family w:val="auto"/>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FC5"/>
    <w:rsid w:val="004D4FC5"/>
    <w:rsid w:val="00F51FD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efaultImageDpi w14:val="32767"/>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E67546F2607BB049ABCD7D1CF348675A">
    <w:name w:val="E67546F2607BB049ABCD7D1CF348675A"/>
    <w:rsid w:val="004D4FC5"/>
  </w:style>
  <w:style w:type="paragraph" w:customStyle="1" w:styleId="D9863E4A2AC2B14EA80327003AFE9A17">
    <w:name w:val="D9863E4A2AC2B14EA80327003AFE9A17"/>
    <w:rsid w:val="004D4FC5"/>
  </w:style>
  <w:style w:type="paragraph" w:customStyle="1" w:styleId="E79F6EC4D14BDD4F8B789CD00A217858">
    <w:name w:val="E79F6EC4D14BDD4F8B789CD00A217858"/>
    <w:rsid w:val="004D4FC5"/>
  </w:style>
  <w:style w:type="paragraph" w:customStyle="1" w:styleId="F3131D8A8FF88F488D24B8301FE61F09">
    <w:name w:val="F3131D8A8FF88F488D24B8301FE61F09"/>
    <w:rsid w:val="004D4FC5"/>
  </w:style>
  <w:style w:type="paragraph" w:customStyle="1" w:styleId="09FB3D9CE6C8394E84E8A10EECEDACBD">
    <w:name w:val="09FB3D9CE6C8394E84E8A10EECEDACBD"/>
    <w:rsid w:val="004D4FC5"/>
  </w:style>
  <w:style w:type="paragraph" w:customStyle="1" w:styleId="DA9824C9B42F0D4ABA830AD6E63FD2B9">
    <w:name w:val="DA9824C9B42F0D4ABA830AD6E63FD2B9"/>
    <w:rsid w:val="004D4FC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2016-09-15T00:00:00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b:Source xmlns:b="http://schemas.openxmlformats.org/officeDocument/2006/bibliography">
    <b:Tag>Sit15</b:Tag>
    <b:SourceType>InternetSite</b:SourceType>
    <b:Guid>{28A28FDB-D14A-4462-8441-EAB7BA89379C}</b:Guid>
    <b:InternetSiteTitle>Site de l'Autorité des Marchés Financiers</b:InternetSiteTitle>
    <b:YearAccessed>2015</b:YearAccessed>
    <b:MonthAccessed>Septembre</b:MonthAccessed>
    <b:DayAccessed>5</b:DayAccessed>
    <b:URL>http://www.amf-france.org/</b:URL>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95F4302-6DA8-7A43-8B6D-D437219C0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482</TotalTime>
  <Pages>35</Pages>
  <Words>2448</Words>
  <Characters>13025</Characters>
  <Application>Microsoft Macintosh Word</Application>
  <DocSecurity>0</DocSecurity>
  <Lines>372</Lines>
  <Paragraphs>128</Paragraphs>
  <ScaleCrop>false</ScaleCrop>
  <HeadingPairs>
    <vt:vector size="2" baseType="variant">
      <vt:variant>
        <vt:lpstr>Titre</vt:lpstr>
      </vt:variant>
      <vt:variant>
        <vt:i4>1</vt:i4>
      </vt:variant>
    </vt:vector>
  </HeadingPairs>
  <TitlesOfParts>
    <vt:vector size="1" baseType="lpstr">
      <vt:lpstr>dqsccqsdcqscqsdcqs</vt:lpstr>
    </vt:vector>
  </TitlesOfParts>
  <Company>OFI</Company>
  <LinksUpToDate>false</LinksUpToDate>
  <CharactersWithSpaces>15345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dqsccqsdcqscqsdcqs</dc:title>
  <dc:subject>cqCQSDCQS</dc:subject>
  <dc:creator>Christophe FANGET</dc:creator>
  <cp:lastModifiedBy>bastien Marceline</cp:lastModifiedBy>
  <cp:revision>6</cp:revision>
  <cp:lastPrinted>2011-09-26T05:35:00Z</cp:lastPrinted>
  <dcterms:created xsi:type="dcterms:W3CDTF">2015-09-13T16:04:00Z</dcterms:created>
  <dcterms:modified xsi:type="dcterms:W3CDTF">2016-09-15T18:45:00Z</dcterms:modified>
</cp:coreProperties>
</file>